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CD" w:rsidRPr="00026D7B" w:rsidRDefault="000C71CD" w:rsidP="00026D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D7B">
        <w:rPr>
          <w:rFonts w:ascii="Times New Roman" w:hAnsi="Times New Roman" w:cs="Times New Roman"/>
          <w:b/>
          <w:bCs/>
          <w:sz w:val="28"/>
          <w:szCs w:val="28"/>
        </w:rPr>
        <w:t>РЕЦЕНЗИЯ</w:t>
      </w:r>
    </w:p>
    <w:p w:rsidR="000C71CD" w:rsidRPr="00026D7B" w:rsidRDefault="000C71CD" w:rsidP="00026D7B">
      <w:pPr>
        <w:jc w:val="center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на</w:t>
      </w:r>
    </w:p>
    <w:p w:rsidR="000C71CD" w:rsidRPr="00026D7B" w:rsidRDefault="000C71CD" w:rsidP="00026D7B">
      <w:pPr>
        <w:jc w:val="center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дисертационен труд  на тема:</w:t>
      </w:r>
    </w:p>
    <w:p w:rsidR="000C71CD" w:rsidRPr="00026D7B" w:rsidRDefault="000C71CD" w:rsidP="00026D7B">
      <w:pPr>
        <w:jc w:val="center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„Анализ на управлението на Българския спорт в условията на преход”</w:t>
      </w:r>
    </w:p>
    <w:p w:rsidR="000C71CD" w:rsidRPr="00026D7B" w:rsidRDefault="000C71CD" w:rsidP="00026D7B">
      <w:pPr>
        <w:jc w:val="center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b/>
          <w:bCs/>
          <w:sz w:val="28"/>
          <w:szCs w:val="28"/>
        </w:rPr>
        <w:t>Относно:</w:t>
      </w:r>
      <w:r w:rsidRPr="00026D7B">
        <w:rPr>
          <w:rFonts w:ascii="Times New Roman" w:hAnsi="Times New Roman" w:cs="Times New Roman"/>
          <w:sz w:val="28"/>
          <w:szCs w:val="28"/>
        </w:rPr>
        <w:t xml:space="preserve">   Присъждане на образователната и научна степен „Доктор” на Рада Алексиева Чаушева – докторант на самостоятелна подготовка към Научно изследователския институт   на Национална спортна академия „Васил Левски”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Научен ръководител: проф. Петър Банков</w:t>
      </w:r>
      <w:r w:rsidR="00026D7B">
        <w:rPr>
          <w:rFonts w:ascii="Times New Roman" w:hAnsi="Times New Roman" w:cs="Times New Roman"/>
          <w:sz w:val="28"/>
          <w:szCs w:val="28"/>
        </w:rPr>
        <w:t>,</w:t>
      </w:r>
      <w:r w:rsidRPr="00026D7B">
        <w:rPr>
          <w:rFonts w:ascii="Times New Roman" w:hAnsi="Times New Roman" w:cs="Times New Roman"/>
          <w:sz w:val="28"/>
          <w:szCs w:val="28"/>
        </w:rPr>
        <w:t xml:space="preserve"> д-р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Рецензент: проф. Петър Бонов</w:t>
      </w:r>
      <w:r w:rsidR="00026D7B">
        <w:rPr>
          <w:rFonts w:ascii="Times New Roman" w:hAnsi="Times New Roman" w:cs="Times New Roman"/>
          <w:sz w:val="28"/>
          <w:szCs w:val="28"/>
        </w:rPr>
        <w:t>,</w:t>
      </w:r>
      <w:r w:rsidRPr="00026D7B">
        <w:rPr>
          <w:rFonts w:ascii="Times New Roman" w:hAnsi="Times New Roman" w:cs="Times New Roman"/>
          <w:sz w:val="28"/>
          <w:szCs w:val="28"/>
        </w:rPr>
        <w:t xml:space="preserve"> дн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D7B">
        <w:rPr>
          <w:rFonts w:ascii="Times New Roman" w:hAnsi="Times New Roman" w:cs="Times New Roman"/>
          <w:b/>
          <w:bCs/>
          <w:sz w:val="28"/>
          <w:szCs w:val="28"/>
        </w:rPr>
        <w:t xml:space="preserve">Актуалност </w:t>
      </w:r>
    </w:p>
    <w:p w:rsidR="000C71CD" w:rsidRPr="00026D7B" w:rsidRDefault="000C71CD" w:rsidP="00026D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През последните  двадесет години  развитието на България е белязано от  динамични процеси на промени в  следствие преминаването от тоталитарно  към демократично управление. Тези процеси се отразиха изключително негативно върху модела за развитието на спорта в цялото му </w:t>
      </w:r>
      <w:r w:rsidR="00026D7B" w:rsidRPr="00026D7B">
        <w:rPr>
          <w:rFonts w:ascii="Times New Roman" w:hAnsi="Times New Roman" w:cs="Times New Roman"/>
          <w:sz w:val="28"/>
          <w:szCs w:val="28"/>
        </w:rPr>
        <w:t>многообразие</w:t>
      </w:r>
      <w:r w:rsidRPr="00026D7B">
        <w:rPr>
          <w:rFonts w:ascii="Times New Roman" w:hAnsi="Times New Roman" w:cs="Times New Roman"/>
          <w:sz w:val="28"/>
          <w:szCs w:val="28"/>
        </w:rPr>
        <w:t xml:space="preserve">. Една от главните причини, чието действие продължава и в наши дни е несъответствието на прилаганите модели за управление на спорта и конкретни обективни дадености. Всички опити за привеждане на модела на Българския спорт към променящите условия се оказаха с ниска ефективност, което доведе до срив в резултатите на всички нива на системата. Като най типичен пример в това направление e непрекъснатата промяна на структурата на </w:t>
      </w:r>
      <w:r w:rsidR="00026D7B" w:rsidRPr="00026D7B">
        <w:rPr>
          <w:rFonts w:ascii="Times New Roman" w:hAnsi="Times New Roman" w:cs="Times New Roman"/>
          <w:sz w:val="28"/>
          <w:szCs w:val="28"/>
        </w:rPr>
        <w:t>държавните</w:t>
      </w:r>
      <w:r w:rsidRPr="00026D7B">
        <w:rPr>
          <w:rFonts w:ascii="Times New Roman" w:hAnsi="Times New Roman" w:cs="Times New Roman"/>
          <w:sz w:val="28"/>
          <w:szCs w:val="28"/>
        </w:rPr>
        <w:t xml:space="preserve"> органи пряко отговарящи за развитието на спорта, които при различните правителства гравитират от комитет и агенция  до министерство.   Подобно явление </w:t>
      </w:r>
      <w:r w:rsidR="00026D7B" w:rsidRPr="00026D7B">
        <w:rPr>
          <w:rFonts w:ascii="Times New Roman" w:hAnsi="Times New Roman" w:cs="Times New Roman"/>
          <w:sz w:val="28"/>
          <w:szCs w:val="28"/>
        </w:rPr>
        <w:t>предполага</w:t>
      </w:r>
      <w:r w:rsidRPr="00026D7B">
        <w:rPr>
          <w:rFonts w:ascii="Times New Roman" w:hAnsi="Times New Roman" w:cs="Times New Roman"/>
          <w:sz w:val="28"/>
          <w:szCs w:val="28"/>
        </w:rPr>
        <w:t xml:space="preserve"> задълбочен анализ на действието на основните фактори, които  трайно обуславят характера на промените.   Следователно тематика на дисертационния труд е с </w:t>
      </w:r>
      <w:r w:rsidR="00026D7B" w:rsidRPr="00026D7B">
        <w:rPr>
          <w:rFonts w:ascii="Times New Roman" w:hAnsi="Times New Roman" w:cs="Times New Roman"/>
          <w:sz w:val="28"/>
          <w:szCs w:val="28"/>
        </w:rPr>
        <w:t>особена</w:t>
      </w:r>
      <w:r w:rsidRPr="00026D7B">
        <w:rPr>
          <w:rFonts w:ascii="Times New Roman" w:hAnsi="Times New Roman" w:cs="Times New Roman"/>
          <w:sz w:val="28"/>
          <w:szCs w:val="28"/>
        </w:rPr>
        <w:t xml:space="preserve"> актуалност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D7B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съдържание на труда.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Авторката си поставя амбициозната цел научно да обоснове ефективен   модел на съвременното управление на спорта, които да обезпечава адекватно действие на системата за спорт в България на всички нейни нива.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lastRenderedPageBreak/>
        <w:t xml:space="preserve">Трудът е разработен в обем от 215 стандартни страници. Той е композиран в четири глави, както следва : </w:t>
      </w:r>
    </w:p>
    <w:p w:rsidR="000C71CD" w:rsidRPr="00026D7B" w:rsidRDefault="000C71CD" w:rsidP="00026D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Методология и теория на </w:t>
      </w:r>
      <w:r w:rsidR="00026D7B" w:rsidRPr="00026D7B">
        <w:rPr>
          <w:rFonts w:ascii="Times New Roman" w:hAnsi="Times New Roman" w:cs="Times New Roman"/>
          <w:sz w:val="28"/>
          <w:szCs w:val="28"/>
        </w:rPr>
        <w:t>промените</w:t>
      </w:r>
      <w:r w:rsidRPr="00026D7B">
        <w:rPr>
          <w:rFonts w:ascii="Times New Roman" w:hAnsi="Times New Roman" w:cs="Times New Roman"/>
          <w:sz w:val="28"/>
          <w:szCs w:val="28"/>
        </w:rPr>
        <w:t xml:space="preserve"> в обществото и  управлението на физическото възпитание и спорта.</w:t>
      </w:r>
    </w:p>
    <w:p w:rsidR="000C71CD" w:rsidRPr="00026D7B" w:rsidRDefault="000C71CD" w:rsidP="00026D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Характеристика на изследването</w:t>
      </w:r>
    </w:p>
    <w:p w:rsidR="000C71CD" w:rsidRPr="00026D7B" w:rsidRDefault="000C71CD" w:rsidP="00026D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Анализ на резултатите</w:t>
      </w:r>
    </w:p>
    <w:p w:rsidR="000C71CD" w:rsidRPr="00026D7B" w:rsidRDefault="000C71CD" w:rsidP="00026D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Изводи, препоръки и приноси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Представена е библиография от 201 научни публикации,официални нормативни документи и информационни източници. От тях  72 са на латиница.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Първата глава  прави подробен преглед на основните теоретико-приложни аспекти на проблема. В него докторантката обосновава основните фактори, които определят ефективността на </w:t>
      </w:r>
      <w:r w:rsidR="00026D7B" w:rsidRPr="00026D7B">
        <w:rPr>
          <w:rFonts w:ascii="Times New Roman" w:hAnsi="Times New Roman" w:cs="Times New Roman"/>
          <w:sz w:val="28"/>
          <w:szCs w:val="28"/>
        </w:rPr>
        <w:t>съвременните</w:t>
      </w:r>
      <w:r w:rsidRPr="00026D7B">
        <w:rPr>
          <w:rFonts w:ascii="Times New Roman" w:hAnsi="Times New Roman" w:cs="Times New Roman"/>
          <w:sz w:val="28"/>
          <w:szCs w:val="28"/>
        </w:rPr>
        <w:t xml:space="preserve"> системи за управление на спорта – техните силни и слаби страни.  Направен е и ретроспективен анализ на динамиката и проблемите при адаптирането на </w:t>
      </w:r>
      <w:r w:rsidR="00026D7B" w:rsidRPr="00026D7B">
        <w:rPr>
          <w:rFonts w:ascii="Times New Roman" w:hAnsi="Times New Roman" w:cs="Times New Roman"/>
          <w:sz w:val="28"/>
          <w:szCs w:val="28"/>
        </w:rPr>
        <w:t>съвременната</w:t>
      </w:r>
      <w:r w:rsidRPr="00026D7B">
        <w:rPr>
          <w:rFonts w:ascii="Times New Roman" w:hAnsi="Times New Roman" w:cs="Times New Roman"/>
          <w:sz w:val="28"/>
          <w:szCs w:val="28"/>
        </w:rPr>
        <w:t xml:space="preserve"> национална система към специфичните условия на гражданското общество и пазарната икономика.  Основното заключение е: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  <w:u w:val="single"/>
        </w:rPr>
        <w:t xml:space="preserve">Налице е необходимост от оптимизиране на управлението на системата на спорта с оглед повишаването на нейната ефективност. </w:t>
      </w:r>
      <w:r w:rsidRPr="00026D7B">
        <w:rPr>
          <w:rFonts w:ascii="Times New Roman" w:hAnsi="Times New Roman" w:cs="Times New Roman"/>
          <w:sz w:val="28"/>
          <w:szCs w:val="28"/>
        </w:rPr>
        <w:t>Това следва да се извърши като се отчитат следните дадености:</w:t>
      </w:r>
    </w:p>
    <w:p w:rsidR="000C71CD" w:rsidRPr="00026D7B" w:rsidRDefault="000C71CD" w:rsidP="00026D7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Политиката на ЕК в съответствие с приоритетите на стратегията „Европа 2020 на гражданите” Този модел се основава на социалната значимост на спорта и на социалния </w:t>
      </w:r>
      <w:r w:rsidR="00026D7B" w:rsidRPr="00026D7B">
        <w:rPr>
          <w:rFonts w:ascii="Times New Roman" w:hAnsi="Times New Roman" w:cs="Times New Roman"/>
          <w:sz w:val="28"/>
          <w:szCs w:val="28"/>
        </w:rPr>
        <w:t>консенсус</w:t>
      </w:r>
      <w:r w:rsidRPr="00026D7B">
        <w:rPr>
          <w:rFonts w:ascii="Times New Roman" w:hAnsi="Times New Roman" w:cs="Times New Roman"/>
          <w:sz w:val="28"/>
          <w:szCs w:val="28"/>
        </w:rPr>
        <w:t xml:space="preserve"> като база за функциониране на системите.</w:t>
      </w:r>
    </w:p>
    <w:p w:rsidR="000C71CD" w:rsidRPr="00026D7B" w:rsidRDefault="000C71CD" w:rsidP="00026D7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Състоянието на системата на спорта в България е резултат от липсата на ефективна промяна съобразно динамичните социално икономически процеси в страната (1990-2012 год.)</w:t>
      </w:r>
    </w:p>
    <w:p w:rsidR="000C71CD" w:rsidRPr="00026D7B" w:rsidRDefault="000C71CD" w:rsidP="00026D7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Следователно  наложително е  извеждане на нови принципи на стратегическото управление на системата на спорта, т. е. държавния интерес трябва да бъде в услуга на обществения интерес. Производителността на спорта във вид на призово класиране ще придобие обществена ценност тогава, когато личните потребности на гражданите са </w:t>
      </w:r>
      <w:r w:rsidRPr="00026D7B">
        <w:rPr>
          <w:rFonts w:ascii="Times New Roman" w:hAnsi="Times New Roman" w:cs="Times New Roman"/>
          <w:sz w:val="28"/>
          <w:szCs w:val="28"/>
        </w:rPr>
        <w:lastRenderedPageBreak/>
        <w:t xml:space="preserve">задоволени и инвестицията в спорта не нарушава социалната справедливост. </w:t>
      </w:r>
    </w:p>
    <w:p w:rsidR="000C71CD" w:rsidRPr="00026D7B" w:rsidRDefault="000C71CD" w:rsidP="00026D7B">
      <w:pPr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6D7B">
        <w:rPr>
          <w:rFonts w:ascii="Times New Roman" w:hAnsi="Times New Roman" w:cs="Times New Roman"/>
          <w:sz w:val="28"/>
          <w:szCs w:val="28"/>
        </w:rPr>
        <w:t>Използвания поход е позволил да бъде формулирана актуална научна хипотеза на изследване: „</w:t>
      </w:r>
      <w:r w:rsidRPr="00026D7B">
        <w:rPr>
          <w:rFonts w:ascii="Times New Roman" w:hAnsi="Times New Roman" w:cs="Times New Roman"/>
          <w:sz w:val="28"/>
          <w:szCs w:val="28"/>
          <w:u w:val="single"/>
        </w:rPr>
        <w:t xml:space="preserve">Стратегическото позициониране на компонентите  от системата на физическото възпитание и спорта в България съобразно организационната легитимност е диагностичен модел за управление на устойчивото развитие на системата в динамичната социално-икономическа среда”.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Така представена хипотезата позволява да бъдат формулирани точно целта и задачите на изследването.  При тяхната реализация е приложена адекватна методика, като са използвани подходящи методи и методики  като системен анализ, теоретичен обзор-контент анализ,проучване на документални източници, експертно изследване, както и клъстерен анализ, вариационен анализ, корелационен анализ, преднамерен двуфакторен анализ. На фиг.8 от дисертационния труд е представена блок – схема, която пълноценно осветлява програмирането на изследователския процес по разработването на дисертационния труд.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Анализът на резултатите е </w:t>
      </w:r>
      <w:r w:rsidR="00026D7B" w:rsidRPr="00026D7B">
        <w:rPr>
          <w:rFonts w:ascii="Times New Roman" w:hAnsi="Times New Roman" w:cs="Times New Roman"/>
          <w:sz w:val="28"/>
          <w:szCs w:val="28"/>
        </w:rPr>
        <w:t>представен</w:t>
      </w:r>
      <w:r w:rsidRPr="00026D7B">
        <w:rPr>
          <w:rFonts w:ascii="Times New Roman" w:hAnsi="Times New Roman" w:cs="Times New Roman"/>
          <w:sz w:val="28"/>
          <w:szCs w:val="28"/>
        </w:rPr>
        <w:t xml:space="preserve"> изчерпателно. За отбелязване е неговият обем от 120 стр. Тук докторантката </w:t>
      </w:r>
      <w:r w:rsidR="00026D7B" w:rsidRPr="00026D7B">
        <w:rPr>
          <w:rFonts w:ascii="Times New Roman" w:hAnsi="Times New Roman" w:cs="Times New Roman"/>
          <w:sz w:val="28"/>
          <w:szCs w:val="28"/>
        </w:rPr>
        <w:t>демонстрира</w:t>
      </w:r>
      <w:r w:rsidRPr="00026D7B">
        <w:rPr>
          <w:rFonts w:ascii="Times New Roman" w:hAnsi="Times New Roman" w:cs="Times New Roman"/>
          <w:sz w:val="28"/>
          <w:szCs w:val="28"/>
        </w:rPr>
        <w:t xml:space="preserve"> високо ниво на теоретична подготовка, способност да защищава аргументирано собствените си научни постижения, като последователно решава предварително набелязаните задачи.  Крайният резултат е постигането на поставената цел т. е. </w:t>
      </w:r>
      <w:r w:rsidRPr="00026D7B">
        <w:rPr>
          <w:rFonts w:ascii="Times New Roman" w:hAnsi="Times New Roman" w:cs="Times New Roman"/>
          <w:b/>
          <w:bCs/>
          <w:sz w:val="28"/>
          <w:szCs w:val="28"/>
          <w:u w:val="single"/>
        </w:rPr>
        <w:t>„Изграждане на диагностичен модел за определяне на стратегическата рамка за устойчиво управление на развитеето на спорта в България”</w:t>
      </w:r>
      <w:r w:rsidRPr="00026D7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26D7B">
        <w:rPr>
          <w:rFonts w:ascii="Times New Roman" w:hAnsi="Times New Roman" w:cs="Times New Roman"/>
          <w:sz w:val="28"/>
          <w:szCs w:val="28"/>
        </w:rPr>
        <w:t>Този модел е със стойностно значение и покрива всички научно-приложни критерии обуславящи ефективното управление на спорта. В тази насока следва да отбележим и следните  научни приноси: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D7B">
        <w:rPr>
          <w:rFonts w:ascii="Times New Roman" w:hAnsi="Times New Roman" w:cs="Times New Roman"/>
          <w:b/>
          <w:bCs/>
          <w:sz w:val="28"/>
          <w:szCs w:val="28"/>
        </w:rPr>
        <w:t>Приноси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1.За първи път в най – новата история на Българската спортна наука е направен задълбочен и коректен анализ на динамичните промени в управлението на спорта в следствие преминаването от тоталитарно към гражданско общество.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lastRenderedPageBreak/>
        <w:t>2. За първи път ясно и категорично са разграничени взаимовръзки и отношенията между публичните, обществените и частни фактори на съвременната система за управление на спорта.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3.Моделът притежава не само актуална , но и прогностична стойност, която позволява да се вземат правилните решения относно развитието на системата във времето .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Всички адми</w:t>
      </w:r>
      <w:r w:rsidR="00026D7B">
        <w:rPr>
          <w:rFonts w:ascii="Times New Roman" w:hAnsi="Times New Roman" w:cs="Times New Roman"/>
          <w:sz w:val="28"/>
          <w:szCs w:val="28"/>
        </w:rPr>
        <w:t>ни</w:t>
      </w:r>
      <w:r w:rsidRPr="00026D7B">
        <w:rPr>
          <w:rFonts w:ascii="Times New Roman" w:hAnsi="Times New Roman" w:cs="Times New Roman"/>
          <w:sz w:val="28"/>
          <w:szCs w:val="28"/>
        </w:rPr>
        <w:t xml:space="preserve">стративни  процедури по процеса на подготовката и допускането на труда до официална защита са съобразени с </w:t>
      </w:r>
      <w:r w:rsidR="00026D7B" w:rsidRPr="00026D7B">
        <w:rPr>
          <w:rFonts w:ascii="Times New Roman" w:hAnsi="Times New Roman" w:cs="Times New Roman"/>
          <w:sz w:val="28"/>
          <w:szCs w:val="28"/>
        </w:rPr>
        <w:t>изписванията</w:t>
      </w:r>
      <w:r w:rsidRPr="00026D7B">
        <w:rPr>
          <w:rFonts w:ascii="Times New Roman" w:hAnsi="Times New Roman" w:cs="Times New Roman"/>
          <w:sz w:val="28"/>
          <w:szCs w:val="28"/>
        </w:rPr>
        <w:t xml:space="preserve"> на закона за развитие на академичния състав в Република България и  съответните правилници за неговото приложение.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D7B">
        <w:rPr>
          <w:rFonts w:ascii="Times New Roman" w:hAnsi="Times New Roman" w:cs="Times New Roman"/>
          <w:b/>
          <w:bCs/>
          <w:sz w:val="28"/>
          <w:szCs w:val="28"/>
        </w:rPr>
        <w:t>Заключение.</w:t>
      </w:r>
    </w:p>
    <w:p w:rsidR="000C71CD" w:rsidRPr="00026D7B" w:rsidRDefault="000C71CD" w:rsidP="00026D7B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6D7B">
        <w:rPr>
          <w:rFonts w:ascii="Times New Roman" w:hAnsi="Times New Roman" w:cs="Times New Roman"/>
          <w:sz w:val="28"/>
          <w:szCs w:val="28"/>
          <w:u w:val="single"/>
        </w:rPr>
        <w:t xml:space="preserve">Представеният от Рада Чаушева дисертационен труд надхвърля изискванията и критериите на дисертационен труд за получаване на образователната и научна степен „Доктор”. Това ни дава основание да препоръчаме на уважаемите членове на специализираното научно жури  да гласуват положително  за удостояване на докторантката с научната степен „доктор”.    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>София</w:t>
      </w:r>
      <w:r w:rsidR="00026D7B">
        <w:rPr>
          <w:rFonts w:ascii="Times New Roman" w:hAnsi="Times New Roman" w:cs="Times New Roman"/>
          <w:sz w:val="28"/>
          <w:szCs w:val="28"/>
        </w:rPr>
        <w:t xml:space="preserve">, </w:t>
      </w:r>
      <w:r w:rsidRPr="00026D7B">
        <w:rPr>
          <w:rFonts w:ascii="Times New Roman" w:hAnsi="Times New Roman" w:cs="Times New Roman"/>
          <w:sz w:val="28"/>
          <w:szCs w:val="28"/>
        </w:rPr>
        <w:t xml:space="preserve">  </w:t>
      </w:r>
      <w:r w:rsidR="00026D7B">
        <w:rPr>
          <w:rFonts w:ascii="Times New Roman" w:hAnsi="Times New Roman" w:cs="Times New Roman"/>
          <w:sz w:val="28"/>
          <w:szCs w:val="28"/>
        </w:rPr>
        <w:t xml:space="preserve">10.12.2012 г. </w:t>
      </w:r>
      <w:bookmarkStart w:id="0" w:name="_GoBack"/>
      <w:bookmarkEnd w:id="0"/>
      <w:r w:rsidRPr="00026D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Рецензент: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  <w:r w:rsidRPr="00026D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C71CD" w:rsidRPr="00026D7B" w:rsidRDefault="000C71CD" w:rsidP="00026D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71CD" w:rsidRPr="00026D7B" w:rsidSect="004542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D72" w:rsidRDefault="00202D72" w:rsidP="006B3978">
      <w:pPr>
        <w:spacing w:after="0" w:line="240" w:lineRule="auto"/>
      </w:pPr>
      <w:r>
        <w:separator/>
      </w:r>
    </w:p>
  </w:endnote>
  <w:endnote w:type="continuationSeparator" w:id="0">
    <w:p w:rsidR="00202D72" w:rsidRDefault="00202D72" w:rsidP="006B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1CD" w:rsidRDefault="00202D7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6D7B">
      <w:rPr>
        <w:noProof/>
      </w:rPr>
      <w:t>4</w:t>
    </w:r>
    <w:r>
      <w:rPr>
        <w:noProof/>
      </w:rPr>
      <w:fldChar w:fldCharType="end"/>
    </w:r>
  </w:p>
  <w:p w:rsidR="000C71CD" w:rsidRDefault="000C71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D72" w:rsidRDefault="00202D72" w:rsidP="006B3978">
      <w:pPr>
        <w:spacing w:after="0" w:line="240" w:lineRule="auto"/>
      </w:pPr>
      <w:r>
        <w:separator/>
      </w:r>
    </w:p>
  </w:footnote>
  <w:footnote w:type="continuationSeparator" w:id="0">
    <w:p w:rsidR="00202D72" w:rsidRDefault="00202D72" w:rsidP="006B3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1CD" w:rsidRDefault="000C71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26918"/>
    <w:multiLevelType w:val="hybridMultilevel"/>
    <w:tmpl w:val="B37E6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50010"/>
    <w:multiLevelType w:val="hybridMultilevel"/>
    <w:tmpl w:val="EA1AA5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021A"/>
    <w:rsid w:val="000112A9"/>
    <w:rsid w:val="00024DFC"/>
    <w:rsid w:val="00026D7B"/>
    <w:rsid w:val="000C71CD"/>
    <w:rsid w:val="000E40F5"/>
    <w:rsid w:val="00202D72"/>
    <w:rsid w:val="002121D3"/>
    <w:rsid w:val="002511B2"/>
    <w:rsid w:val="002A7F8E"/>
    <w:rsid w:val="002E71C3"/>
    <w:rsid w:val="003370DE"/>
    <w:rsid w:val="003C3B45"/>
    <w:rsid w:val="00454203"/>
    <w:rsid w:val="004629E4"/>
    <w:rsid w:val="00466C0F"/>
    <w:rsid w:val="00487083"/>
    <w:rsid w:val="004C1A91"/>
    <w:rsid w:val="004E435F"/>
    <w:rsid w:val="0051021A"/>
    <w:rsid w:val="0057302C"/>
    <w:rsid w:val="005D323A"/>
    <w:rsid w:val="005D487F"/>
    <w:rsid w:val="005E4577"/>
    <w:rsid w:val="006328B0"/>
    <w:rsid w:val="006B3978"/>
    <w:rsid w:val="00774A32"/>
    <w:rsid w:val="0077502B"/>
    <w:rsid w:val="008010D7"/>
    <w:rsid w:val="00810004"/>
    <w:rsid w:val="00834392"/>
    <w:rsid w:val="00857EDE"/>
    <w:rsid w:val="008745FF"/>
    <w:rsid w:val="00881788"/>
    <w:rsid w:val="008D7ACF"/>
    <w:rsid w:val="008F3D82"/>
    <w:rsid w:val="009C6B3B"/>
    <w:rsid w:val="00A06C03"/>
    <w:rsid w:val="00A21739"/>
    <w:rsid w:val="00A22B9B"/>
    <w:rsid w:val="00A62188"/>
    <w:rsid w:val="00A77880"/>
    <w:rsid w:val="00AA506A"/>
    <w:rsid w:val="00AE11E1"/>
    <w:rsid w:val="00B432EA"/>
    <w:rsid w:val="00B554D2"/>
    <w:rsid w:val="00B8613F"/>
    <w:rsid w:val="00BA4524"/>
    <w:rsid w:val="00BB42DC"/>
    <w:rsid w:val="00BB5E48"/>
    <w:rsid w:val="00BB7DF7"/>
    <w:rsid w:val="00CD506F"/>
    <w:rsid w:val="00D527CE"/>
    <w:rsid w:val="00DA32B3"/>
    <w:rsid w:val="00DD59DD"/>
    <w:rsid w:val="00E0230B"/>
    <w:rsid w:val="00E210FC"/>
    <w:rsid w:val="00E54D73"/>
    <w:rsid w:val="00E61758"/>
    <w:rsid w:val="00EB6B07"/>
    <w:rsid w:val="00FE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203"/>
    <w:pPr>
      <w:spacing w:after="200" w:line="276" w:lineRule="auto"/>
    </w:pPr>
    <w:rPr>
      <w:rFonts w:cs="Calibri"/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3D8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6B3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3978"/>
  </w:style>
  <w:style w:type="paragraph" w:styleId="Footer">
    <w:name w:val="footer"/>
    <w:basedOn w:val="Normal"/>
    <w:link w:val="FooterChar"/>
    <w:uiPriority w:val="99"/>
    <w:rsid w:val="006B3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3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Bonov</dc:creator>
  <cp:keywords/>
  <dc:description/>
  <cp:lastModifiedBy>USER</cp:lastModifiedBy>
  <cp:revision>17</cp:revision>
  <cp:lastPrinted>2012-10-23T11:21:00Z</cp:lastPrinted>
  <dcterms:created xsi:type="dcterms:W3CDTF">2012-10-09T05:37:00Z</dcterms:created>
  <dcterms:modified xsi:type="dcterms:W3CDTF">2012-12-13T20:57:00Z</dcterms:modified>
</cp:coreProperties>
</file>