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1591" w:rsidRPr="00265F90" w:rsidRDefault="00EA1591" w:rsidP="00C04F55">
      <w:pPr>
        <w:pStyle w:val="BodyText2"/>
        <w:ind w:left="708"/>
        <w:jc w:val="both"/>
        <w:rPr>
          <w:b w:val="0"/>
          <w:sz w:val="24"/>
          <w:szCs w:val="24"/>
        </w:rPr>
      </w:pPr>
      <w:r w:rsidRPr="00806F7D">
        <w:rPr>
          <w:noProof/>
          <w:sz w:val="24"/>
          <w:szCs w:val="24"/>
          <w:lang w:eastAsia="bg-BG"/>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92pt;height:75.75pt;visibility:visible">
            <v:imagedata r:id="rId7" o:title=""/>
          </v:shape>
        </w:pict>
      </w:r>
    </w:p>
    <w:p w:rsidR="00EA1591" w:rsidRPr="00265F90" w:rsidRDefault="00EA1591" w:rsidP="00C04F55">
      <w:pPr>
        <w:pStyle w:val="BodyText2"/>
        <w:ind w:left="708"/>
        <w:jc w:val="both"/>
        <w:rPr>
          <w:sz w:val="24"/>
          <w:szCs w:val="24"/>
        </w:rPr>
      </w:pPr>
    </w:p>
    <w:p w:rsidR="00EA1591" w:rsidRPr="00265F90" w:rsidRDefault="00EA1591" w:rsidP="00C04F55">
      <w:pPr>
        <w:suppressAutoHyphens/>
        <w:ind w:left="3394"/>
        <w:jc w:val="both"/>
        <w:rPr>
          <w:sz w:val="24"/>
          <w:szCs w:val="24"/>
          <w:lang w:eastAsia="ar-SA"/>
        </w:rPr>
      </w:pPr>
      <w:r w:rsidRPr="00265F90">
        <w:rPr>
          <w:sz w:val="24"/>
          <w:szCs w:val="24"/>
          <w:lang w:eastAsia="ar-SA"/>
        </w:rPr>
        <w:t>У Т В Ъ Р Ж Д А В А М  :</w:t>
      </w:r>
    </w:p>
    <w:p w:rsidR="00EA1591" w:rsidRPr="00265F90" w:rsidRDefault="00EA1591" w:rsidP="00C04F55">
      <w:pPr>
        <w:suppressAutoHyphens/>
        <w:ind w:left="3394"/>
        <w:jc w:val="both"/>
        <w:rPr>
          <w:sz w:val="24"/>
          <w:szCs w:val="24"/>
          <w:lang w:eastAsia="ar-SA"/>
        </w:rPr>
      </w:pPr>
      <w:r w:rsidRPr="00265F90">
        <w:rPr>
          <w:sz w:val="24"/>
          <w:szCs w:val="24"/>
          <w:lang w:eastAsia="ar-SA"/>
        </w:rPr>
        <w:t>съгласно чл.101б (1) от ЗОП</w:t>
      </w:r>
    </w:p>
    <w:p w:rsidR="00EA1591" w:rsidRPr="00265F90" w:rsidRDefault="00EA1591" w:rsidP="00C04F55">
      <w:pPr>
        <w:suppressAutoHyphens/>
        <w:ind w:left="3394"/>
        <w:jc w:val="both"/>
        <w:rPr>
          <w:sz w:val="24"/>
          <w:szCs w:val="24"/>
          <w:lang w:val="bg-BG" w:eastAsia="ar-SA"/>
        </w:rPr>
      </w:pPr>
    </w:p>
    <w:p w:rsidR="00EA1591" w:rsidRPr="00265F90" w:rsidRDefault="00EA1591" w:rsidP="00C04F55">
      <w:pPr>
        <w:suppressAutoHyphens/>
        <w:ind w:left="6372"/>
        <w:jc w:val="both"/>
        <w:rPr>
          <w:sz w:val="24"/>
          <w:szCs w:val="24"/>
          <w:lang w:eastAsia="ar-SA"/>
        </w:rPr>
      </w:pPr>
      <w:r w:rsidRPr="00265F90">
        <w:rPr>
          <w:sz w:val="24"/>
          <w:szCs w:val="24"/>
          <w:lang w:eastAsia="ar-SA"/>
        </w:rPr>
        <w:t>РЕКТОР:</w:t>
      </w:r>
    </w:p>
    <w:p w:rsidR="00EA1591" w:rsidRPr="00265F90" w:rsidRDefault="00EA1591" w:rsidP="00C04F55">
      <w:pPr>
        <w:suppressAutoHyphens/>
        <w:ind w:left="6372"/>
        <w:jc w:val="both"/>
        <w:rPr>
          <w:sz w:val="24"/>
          <w:szCs w:val="24"/>
          <w:lang w:eastAsia="ar-SA"/>
        </w:rPr>
      </w:pPr>
      <w:r w:rsidRPr="00265F90">
        <w:rPr>
          <w:sz w:val="24"/>
          <w:szCs w:val="24"/>
          <w:lang w:eastAsia="ar-SA"/>
        </w:rPr>
        <w:t>/</w:t>
      </w:r>
      <w:r w:rsidRPr="00265F90">
        <w:rPr>
          <w:sz w:val="24"/>
          <w:szCs w:val="24"/>
          <w:lang w:val="bg-BG" w:eastAsia="ar-SA"/>
        </w:rPr>
        <w:t>проф</w:t>
      </w:r>
      <w:r w:rsidRPr="00265F90">
        <w:rPr>
          <w:sz w:val="24"/>
          <w:szCs w:val="24"/>
          <w:lang w:eastAsia="ar-SA"/>
        </w:rPr>
        <w:t>.Пенчо Гешев - доктор/</w:t>
      </w:r>
    </w:p>
    <w:p w:rsidR="00EA1591" w:rsidRPr="00265F90" w:rsidRDefault="00EA1591" w:rsidP="00C04F55">
      <w:pPr>
        <w:keepNext/>
        <w:tabs>
          <w:tab w:val="num" w:pos="0"/>
        </w:tabs>
        <w:suppressAutoHyphens/>
        <w:jc w:val="both"/>
        <w:outlineLvl w:val="0"/>
        <w:rPr>
          <w:b/>
          <w:sz w:val="24"/>
          <w:szCs w:val="24"/>
          <w:lang w:eastAsia="ar-SA"/>
        </w:rPr>
      </w:pPr>
    </w:p>
    <w:p w:rsidR="00EA1591" w:rsidRPr="00265F90" w:rsidRDefault="00EA1591" w:rsidP="00C04F55">
      <w:pPr>
        <w:keepNext/>
        <w:tabs>
          <w:tab w:val="num" w:pos="0"/>
        </w:tabs>
        <w:suppressAutoHyphens/>
        <w:jc w:val="center"/>
        <w:outlineLvl w:val="0"/>
        <w:rPr>
          <w:b/>
          <w:sz w:val="24"/>
          <w:szCs w:val="24"/>
          <w:lang w:eastAsia="ar-SA"/>
        </w:rPr>
      </w:pPr>
      <w:r w:rsidRPr="00265F90">
        <w:rPr>
          <w:b/>
          <w:sz w:val="24"/>
          <w:szCs w:val="24"/>
          <w:lang w:eastAsia="ar-SA"/>
        </w:rPr>
        <w:t>Д О К У М Е Н Т А Ц И Я</w:t>
      </w:r>
    </w:p>
    <w:p w:rsidR="00EA1591" w:rsidRPr="00265F90" w:rsidRDefault="00EA1591" w:rsidP="00C04F55">
      <w:pPr>
        <w:keepNext/>
        <w:tabs>
          <w:tab w:val="num" w:pos="0"/>
        </w:tabs>
        <w:suppressAutoHyphens/>
        <w:spacing w:after="120"/>
        <w:jc w:val="both"/>
        <w:outlineLvl w:val="0"/>
        <w:rPr>
          <w:b/>
          <w:sz w:val="24"/>
          <w:szCs w:val="24"/>
          <w:lang w:val="bg-BG" w:eastAsia="ar-SA"/>
        </w:rPr>
      </w:pPr>
      <w:r w:rsidRPr="00265F90">
        <w:rPr>
          <w:b/>
          <w:sz w:val="24"/>
          <w:szCs w:val="24"/>
          <w:lang w:eastAsia="ar-SA"/>
        </w:rPr>
        <w:t>за участие в процедура за възлагане на обществена поръчка чрез публична покана по реда на чл.</w:t>
      </w:r>
      <w:bookmarkStart w:id="0" w:name="to_paragraph_id6225820"/>
      <w:bookmarkEnd w:id="0"/>
      <w:r w:rsidRPr="00265F90">
        <w:rPr>
          <w:b/>
          <w:sz w:val="24"/>
          <w:szCs w:val="24"/>
          <w:lang w:eastAsia="ar-SA"/>
        </w:rPr>
        <w:t>101а, Глава осма "а" от ЗОП, от името на НСА „Васил Левски”</w:t>
      </w:r>
    </w:p>
    <w:p w:rsidR="00EA1591" w:rsidRPr="00265F90" w:rsidRDefault="00EA1591" w:rsidP="00C04F55">
      <w:pPr>
        <w:jc w:val="both"/>
        <w:rPr>
          <w:b/>
          <w:sz w:val="24"/>
          <w:szCs w:val="24"/>
          <w:lang w:eastAsia="bg-BG"/>
        </w:rPr>
      </w:pPr>
      <w:r w:rsidRPr="00265F90">
        <w:rPr>
          <w:rStyle w:val="FontStyle17"/>
          <w:b/>
          <w:sz w:val="24"/>
          <w:szCs w:val="24"/>
        </w:rPr>
        <w:t xml:space="preserve">1. </w:t>
      </w:r>
      <w:r w:rsidRPr="00265F90">
        <w:rPr>
          <w:b/>
          <w:sz w:val="24"/>
          <w:szCs w:val="24"/>
          <w:lang w:eastAsia="bg-BG"/>
        </w:rPr>
        <w:t xml:space="preserve">Обект и предмет на поръчката. </w:t>
      </w:r>
      <w:r w:rsidRPr="00265F90">
        <w:rPr>
          <w:b/>
          <w:sz w:val="24"/>
          <w:szCs w:val="24"/>
          <w:lang w:val="bg-BG" w:eastAsia="bg-BG"/>
        </w:rPr>
        <w:t>Място на изпълнение.</w:t>
      </w:r>
      <w:r w:rsidRPr="00265F90">
        <w:rPr>
          <w:b/>
          <w:sz w:val="24"/>
          <w:szCs w:val="24"/>
          <w:lang w:eastAsia="bg-BG"/>
        </w:rPr>
        <w:t xml:space="preserve"> Лице за контакти и допълнителна информация. Техническа спецификация. Срок на изпълнение.</w:t>
      </w:r>
    </w:p>
    <w:p w:rsidR="00EA1591" w:rsidRPr="00265F90" w:rsidRDefault="00EA1591" w:rsidP="00C04F55">
      <w:pPr>
        <w:jc w:val="both"/>
        <w:rPr>
          <w:rStyle w:val="FontStyle17"/>
          <w:sz w:val="24"/>
          <w:szCs w:val="24"/>
          <w:lang w:val="bg-BG"/>
        </w:rPr>
      </w:pPr>
      <w:r w:rsidRPr="00265F90">
        <w:rPr>
          <w:rStyle w:val="FontStyle17"/>
          <w:sz w:val="24"/>
          <w:szCs w:val="24"/>
        </w:rPr>
        <w:t xml:space="preserve">1.1. Обект на поръчката: </w:t>
      </w:r>
      <w:r w:rsidRPr="00265F90">
        <w:rPr>
          <w:sz w:val="24"/>
          <w:szCs w:val="24"/>
        </w:rPr>
        <w:t xml:space="preserve">Доставка на стоки, по чл.3, ал.1, т.1 </w:t>
      </w:r>
      <w:r w:rsidRPr="00265F90">
        <w:rPr>
          <w:rStyle w:val="FontStyle17"/>
          <w:sz w:val="24"/>
          <w:szCs w:val="24"/>
        </w:rPr>
        <w:t xml:space="preserve">от ЗОП с основен код </w:t>
      </w:r>
      <w:r w:rsidRPr="00265F90">
        <w:rPr>
          <w:rStyle w:val="FontStyle17"/>
          <w:sz w:val="24"/>
          <w:szCs w:val="24"/>
          <w:lang w:val="bg-BG"/>
        </w:rPr>
        <w:t>съгласно общия терминологичен речник</w:t>
      </w:r>
      <w:r w:rsidRPr="00265F90">
        <w:rPr>
          <w:rStyle w:val="FontStyle17"/>
          <w:sz w:val="24"/>
          <w:szCs w:val="24"/>
        </w:rPr>
        <w:t xml:space="preserve"> CPV </w:t>
      </w:r>
      <w:r w:rsidRPr="00265F90">
        <w:rPr>
          <w:rStyle w:val="FontStyle17"/>
          <w:sz w:val="24"/>
          <w:szCs w:val="24"/>
          <w:lang w:val="bg-BG"/>
        </w:rPr>
        <w:t>44112200 „Подови покрития и допълващ код</w:t>
      </w:r>
      <w:r w:rsidRPr="00265F90">
        <w:rPr>
          <w:rStyle w:val="FontStyle17"/>
          <w:sz w:val="24"/>
          <w:szCs w:val="24"/>
        </w:rPr>
        <w:t xml:space="preserve"> CPV </w:t>
      </w:r>
      <w:r w:rsidRPr="00265F90">
        <w:rPr>
          <w:rStyle w:val="FontStyle17"/>
          <w:sz w:val="24"/>
          <w:szCs w:val="24"/>
          <w:lang w:val="bg-BG"/>
        </w:rPr>
        <w:t>45432100</w:t>
      </w:r>
      <w:r w:rsidRPr="00265F90">
        <w:rPr>
          <w:rStyle w:val="FontStyle17"/>
          <w:sz w:val="24"/>
          <w:szCs w:val="24"/>
        </w:rPr>
        <w:t xml:space="preserve"> </w:t>
      </w:r>
      <w:r w:rsidRPr="00265F90">
        <w:rPr>
          <w:rStyle w:val="FontStyle17"/>
          <w:sz w:val="24"/>
          <w:szCs w:val="24"/>
          <w:lang w:val="bg-BG"/>
        </w:rPr>
        <w:t>„Работи по поставяне на подови настилки“.</w:t>
      </w:r>
    </w:p>
    <w:p w:rsidR="00EA1591" w:rsidRPr="00265F90" w:rsidRDefault="00EA1591" w:rsidP="00C04F55">
      <w:pPr>
        <w:jc w:val="both"/>
        <w:rPr>
          <w:b/>
          <w:sz w:val="24"/>
          <w:szCs w:val="24"/>
          <w:lang w:val="bg-BG"/>
        </w:rPr>
      </w:pPr>
      <w:r w:rsidRPr="00265F90">
        <w:rPr>
          <w:rStyle w:val="FontStyle17"/>
          <w:sz w:val="24"/>
          <w:szCs w:val="24"/>
        </w:rPr>
        <w:t xml:space="preserve">1.2. Предмет на поръчката: </w:t>
      </w:r>
      <w:r w:rsidRPr="00265F90">
        <w:rPr>
          <w:b/>
          <w:sz w:val="24"/>
          <w:szCs w:val="24"/>
          <w:lang w:val="bg-BG" w:eastAsia="bg-BG"/>
        </w:rPr>
        <w:t>Доставка на полиуретаново покритие за под в цвят по RAL</w:t>
      </w:r>
      <w:r w:rsidRPr="00265F90">
        <w:rPr>
          <w:sz w:val="24"/>
          <w:szCs w:val="24"/>
          <w:lang w:val="bg-BG"/>
        </w:rPr>
        <w:t xml:space="preserve"> 5024 и </w:t>
      </w:r>
      <w:r w:rsidRPr="00265F90">
        <w:rPr>
          <w:sz w:val="24"/>
          <w:szCs w:val="24"/>
        </w:rPr>
        <w:t>RAL</w:t>
      </w:r>
      <w:r w:rsidRPr="00265F90">
        <w:rPr>
          <w:sz w:val="24"/>
          <w:szCs w:val="24"/>
          <w:lang w:val="bg-BG"/>
        </w:rPr>
        <w:t xml:space="preserve"> 6019</w:t>
      </w:r>
      <w:r w:rsidRPr="00265F90">
        <w:rPr>
          <w:b/>
          <w:sz w:val="24"/>
          <w:szCs w:val="24"/>
          <w:lang w:val="bg-BG" w:eastAsia="bg-BG"/>
        </w:rPr>
        <w:t>. Полагане.</w:t>
      </w:r>
    </w:p>
    <w:p w:rsidR="00EA1591" w:rsidRPr="00265F90" w:rsidRDefault="00EA1591" w:rsidP="00C04F55">
      <w:pPr>
        <w:jc w:val="both"/>
        <w:rPr>
          <w:rStyle w:val="FontStyle17"/>
          <w:sz w:val="24"/>
          <w:szCs w:val="24"/>
          <w:lang w:val="bg-BG"/>
        </w:rPr>
      </w:pPr>
      <w:r w:rsidRPr="00265F90">
        <w:rPr>
          <w:rStyle w:val="FontStyle17"/>
          <w:sz w:val="24"/>
          <w:szCs w:val="24"/>
        </w:rPr>
        <w:t xml:space="preserve">1.3. </w:t>
      </w:r>
      <w:r w:rsidRPr="00265F90">
        <w:rPr>
          <w:rStyle w:val="FontStyle17"/>
          <w:sz w:val="24"/>
          <w:szCs w:val="24"/>
          <w:lang w:val="bg-BG"/>
        </w:rPr>
        <w:t>Място на изпълнение</w:t>
      </w:r>
      <w:r w:rsidRPr="00265F90">
        <w:rPr>
          <w:rStyle w:val="FontStyle17"/>
          <w:sz w:val="24"/>
          <w:szCs w:val="24"/>
        </w:rPr>
        <w:t>:</w:t>
      </w:r>
      <w:r w:rsidRPr="00265F90">
        <w:rPr>
          <w:sz w:val="24"/>
          <w:szCs w:val="24"/>
        </w:rPr>
        <w:t xml:space="preserve"> </w:t>
      </w:r>
      <w:r w:rsidRPr="00265F90">
        <w:rPr>
          <w:sz w:val="24"/>
          <w:szCs w:val="24"/>
          <w:lang w:val="bg-BG"/>
        </w:rPr>
        <w:t>Първи и втори етаж на Ректората на НСА „В. Левски”, кв. Студентски град, гр. София</w:t>
      </w:r>
    </w:p>
    <w:p w:rsidR="00EA1591" w:rsidRPr="00265F90" w:rsidRDefault="00EA1591" w:rsidP="00C04F55">
      <w:pPr>
        <w:jc w:val="both"/>
        <w:rPr>
          <w:sz w:val="24"/>
          <w:szCs w:val="24"/>
          <w:lang w:val="bg-BG" w:eastAsia="bg-BG"/>
        </w:rPr>
      </w:pPr>
      <w:r w:rsidRPr="00265F90">
        <w:rPr>
          <w:rStyle w:val="FontStyle17"/>
          <w:sz w:val="24"/>
          <w:szCs w:val="24"/>
          <w:lang w:eastAsia="ar-SA"/>
        </w:rPr>
        <w:t xml:space="preserve">1.4. </w:t>
      </w:r>
      <w:r w:rsidRPr="00265F90">
        <w:rPr>
          <w:rStyle w:val="FontStyle17"/>
          <w:sz w:val="24"/>
          <w:szCs w:val="24"/>
        </w:rPr>
        <w:t>Лиц</w:t>
      </w:r>
      <w:r w:rsidRPr="00265F90">
        <w:rPr>
          <w:rStyle w:val="FontStyle17"/>
          <w:sz w:val="24"/>
          <w:szCs w:val="24"/>
          <w:lang w:val="bg-BG"/>
        </w:rPr>
        <w:t>а</w:t>
      </w:r>
      <w:r w:rsidRPr="00265F90">
        <w:rPr>
          <w:rStyle w:val="FontStyle17"/>
          <w:sz w:val="24"/>
          <w:szCs w:val="24"/>
        </w:rPr>
        <w:t xml:space="preserve"> за контакти и допълнителна информация: </w:t>
      </w:r>
      <w:r w:rsidRPr="00265F90">
        <w:rPr>
          <w:rStyle w:val="FontStyle17"/>
          <w:sz w:val="24"/>
          <w:szCs w:val="24"/>
          <w:lang w:val="bg-BG"/>
        </w:rPr>
        <w:t>инж. Ивайло Филипов,  инж.Райничка Стоименова</w:t>
      </w:r>
      <w:r w:rsidRPr="00265F90">
        <w:rPr>
          <w:sz w:val="24"/>
          <w:szCs w:val="24"/>
          <w:lang w:eastAsia="bg-BG"/>
        </w:rPr>
        <w:t>, Тел.: 02 4014380,</w:t>
      </w:r>
      <w:r w:rsidRPr="00265F90">
        <w:rPr>
          <w:sz w:val="24"/>
          <w:szCs w:val="24"/>
          <w:lang w:val="bg-BG" w:eastAsia="bg-BG"/>
        </w:rPr>
        <w:t xml:space="preserve"> </w:t>
      </w:r>
      <w:r w:rsidRPr="00265F90">
        <w:rPr>
          <w:sz w:val="24"/>
          <w:szCs w:val="24"/>
          <w:lang w:eastAsia="bg-BG"/>
        </w:rPr>
        <w:t xml:space="preserve">E-mail: </w:t>
      </w:r>
      <w:hyperlink r:id="rId8" w:history="1">
        <w:r w:rsidRPr="00265F90">
          <w:rPr>
            <w:rStyle w:val="Hyperlink"/>
            <w:color w:val="auto"/>
            <w:sz w:val="24"/>
            <w:szCs w:val="24"/>
            <w:lang w:eastAsia="bg-BG"/>
          </w:rPr>
          <w:t>nsa.filipov@gmail.com</w:t>
        </w:r>
      </w:hyperlink>
      <w:r w:rsidRPr="00265F90">
        <w:rPr>
          <w:sz w:val="24"/>
          <w:szCs w:val="24"/>
          <w:lang w:val="bg-BG"/>
        </w:rPr>
        <w:t xml:space="preserve"> </w:t>
      </w:r>
      <w:r w:rsidRPr="00265F90">
        <w:rPr>
          <w:sz w:val="24"/>
          <w:szCs w:val="24"/>
          <w:lang w:eastAsia="bg-BG"/>
        </w:rPr>
        <w:t>София Студентски град, Ректорат Стая №408</w:t>
      </w:r>
      <w:r w:rsidRPr="00265F90">
        <w:rPr>
          <w:sz w:val="24"/>
          <w:szCs w:val="24"/>
          <w:lang w:val="bg-BG" w:eastAsia="bg-BG"/>
        </w:rPr>
        <w:t>.</w:t>
      </w:r>
    </w:p>
    <w:p w:rsidR="00EA1591" w:rsidRPr="00265F90" w:rsidRDefault="00EA1591" w:rsidP="00C04F55">
      <w:pPr>
        <w:jc w:val="both"/>
        <w:rPr>
          <w:b/>
          <w:sz w:val="24"/>
          <w:szCs w:val="24"/>
          <w:lang w:val="bg-BG"/>
        </w:rPr>
      </w:pPr>
      <w:r w:rsidRPr="00265F90">
        <w:rPr>
          <w:b/>
          <w:sz w:val="24"/>
          <w:szCs w:val="24"/>
          <w:lang w:val="bg-BG"/>
        </w:rPr>
        <w:t>1.5. Технически спецификации.</w:t>
      </w:r>
    </w:p>
    <w:p w:rsidR="00EA1591" w:rsidRPr="00265F90" w:rsidRDefault="00EA1591" w:rsidP="00FA77CC">
      <w:pPr>
        <w:jc w:val="both"/>
        <w:rPr>
          <w:rStyle w:val="FontStyle17"/>
          <w:sz w:val="24"/>
          <w:szCs w:val="24"/>
          <w:lang w:val="bg-BG"/>
        </w:rPr>
      </w:pPr>
      <w:r w:rsidRPr="00265F90">
        <w:rPr>
          <w:sz w:val="24"/>
          <w:szCs w:val="24"/>
        </w:rPr>
        <w:t xml:space="preserve">1.5.1. Публичната покана </w:t>
      </w:r>
      <w:r w:rsidRPr="00265F90">
        <w:rPr>
          <w:rStyle w:val="FontStyle17"/>
          <w:sz w:val="24"/>
          <w:szCs w:val="24"/>
        </w:rPr>
        <w:t xml:space="preserve">е за </w:t>
      </w:r>
      <w:r w:rsidRPr="00265F90">
        <w:rPr>
          <w:rStyle w:val="FontStyle17"/>
          <w:sz w:val="24"/>
          <w:szCs w:val="24"/>
          <w:lang w:val="bg-BG"/>
        </w:rPr>
        <w:t xml:space="preserve">подновяване на съществуващо подово покритие от </w:t>
      </w:r>
      <w:r w:rsidRPr="00265F90">
        <w:rPr>
          <w:b/>
          <w:sz w:val="24"/>
          <w:szCs w:val="24"/>
          <w:lang w:val="bg-BG" w:eastAsia="bg-BG"/>
        </w:rPr>
        <w:t>полиуретан</w:t>
      </w:r>
      <w:r w:rsidRPr="00265F90">
        <w:rPr>
          <w:sz w:val="24"/>
          <w:szCs w:val="24"/>
          <w:lang w:val="bg-BG" w:eastAsia="bg-BG"/>
        </w:rPr>
        <w:t xml:space="preserve"> </w:t>
      </w:r>
      <w:r w:rsidRPr="00265F90">
        <w:rPr>
          <w:rStyle w:val="FontStyle17"/>
          <w:sz w:val="24"/>
          <w:szCs w:val="24"/>
          <w:lang w:val="bg-BG"/>
        </w:rPr>
        <w:t xml:space="preserve">на участък </w:t>
      </w:r>
      <w:r w:rsidRPr="00265F90">
        <w:rPr>
          <w:lang w:val="bg-BG" w:eastAsia="ar-SA"/>
        </w:rPr>
        <w:t>от</w:t>
      </w:r>
      <w:r>
        <w:rPr>
          <w:lang w:eastAsia="ar-SA"/>
        </w:rPr>
        <w:t xml:space="preserve"> 7</w:t>
      </w:r>
      <w:r>
        <w:rPr>
          <w:lang w:val="bg-BG" w:eastAsia="ar-SA"/>
        </w:rPr>
        <w:t>2</w:t>
      </w:r>
      <w:r w:rsidRPr="00265F90">
        <w:rPr>
          <w:lang w:eastAsia="ar-SA"/>
        </w:rPr>
        <w:t>0м2</w:t>
      </w:r>
      <w:r w:rsidRPr="00265F90">
        <w:rPr>
          <w:lang w:val="bg-BG" w:eastAsia="ar-SA"/>
        </w:rPr>
        <w:t xml:space="preserve"> </w:t>
      </w:r>
      <w:r w:rsidRPr="00265F90">
        <w:rPr>
          <w:sz w:val="24"/>
          <w:szCs w:val="24"/>
          <w:lang w:val="bg-BG" w:eastAsia="bg-BG"/>
        </w:rPr>
        <w:t>на</w:t>
      </w:r>
      <w:r w:rsidRPr="00265F90">
        <w:rPr>
          <w:b/>
          <w:sz w:val="24"/>
          <w:szCs w:val="24"/>
          <w:lang w:val="bg-BG" w:eastAsia="bg-BG"/>
        </w:rPr>
        <w:t xml:space="preserve"> </w:t>
      </w:r>
      <w:r w:rsidRPr="00265F90">
        <w:rPr>
          <w:sz w:val="24"/>
          <w:szCs w:val="24"/>
          <w:lang w:val="bg-BG"/>
        </w:rPr>
        <w:t>първи и втори етаж на Ректората на НСА „В. Левски”, кв. Студентски град, гр. София</w:t>
      </w:r>
      <w:r w:rsidRPr="00265F90">
        <w:rPr>
          <w:b/>
          <w:sz w:val="24"/>
          <w:szCs w:val="24"/>
          <w:lang w:val="bg-BG" w:eastAsia="bg-BG"/>
        </w:rPr>
        <w:t xml:space="preserve"> чрез доставка на полиуретаново покритие в същия цвят и полагането му върху съществуващото.</w:t>
      </w:r>
    </w:p>
    <w:p w:rsidR="00EA1591" w:rsidRPr="00265F90" w:rsidRDefault="00EA1591" w:rsidP="00C04F55">
      <w:pPr>
        <w:pStyle w:val="NormalWeb"/>
        <w:spacing w:before="0" w:beforeAutospacing="0" w:after="0" w:afterAutospacing="0"/>
        <w:jc w:val="both"/>
      </w:pPr>
      <w:r w:rsidRPr="00265F90">
        <w:t xml:space="preserve">1.5.2. В цената на офертата следва да се включи и запълване и заглаждане на </w:t>
      </w:r>
      <w:r w:rsidRPr="00265F90">
        <w:rPr>
          <w:lang w:eastAsia="ar-SA"/>
        </w:rPr>
        <w:t xml:space="preserve">15 м2 </w:t>
      </w:r>
      <w:r w:rsidRPr="00265F90">
        <w:t xml:space="preserve">изронени участъци от основата </w:t>
      </w:r>
      <w:r w:rsidRPr="00265F90">
        <w:rPr>
          <w:lang w:eastAsia="ar-SA"/>
        </w:rPr>
        <w:t>(с приблизителни размери 0.25х0.25м; 025х0.50м;  2.00х.0.25м)</w:t>
      </w:r>
      <w:r w:rsidRPr="00265F90">
        <w:t>.</w:t>
      </w:r>
    </w:p>
    <w:p w:rsidR="00EA1591" w:rsidRPr="00265F90" w:rsidRDefault="00EA1591" w:rsidP="00C04F55">
      <w:pPr>
        <w:spacing w:after="120"/>
        <w:jc w:val="both"/>
        <w:rPr>
          <w:sz w:val="24"/>
          <w:szCs w:val="24"/>
          <w:lang w:val="bg-BG"/>
        </w:rPr>
      </w:pPr>
      <w:r w:rsidRPr="00265F90">
        <w:rPr>
          <w:sz w:val="24"/>
          <w:szCs w:val="24"/>
          <w:lang w:val="bg-BG"/>
        </w:rPr>
        <w:t>1.6. Срокът за изпълнение на поръчката е по предложение на Участника, но не по-дълъг от 20 (двадесет) календарни дни, считано от датата на извеждане на договора в деловодството на Национална спортна академия „Васил Левски”</w:t>
      </w:r>
    </w:p>
    <w:p w:rsidR="00EA1591" w:rsidRPr="00265F90" w:rsidRDefault="00EA1591" w:rsidP="00C04F55">
      <w:pPr>
        <w:jc w:val="both"/>
        <w:rPr>
          <w:rStyle w:val="FontStyle17"/>
          <w:b/>
          <w:sz w:val="24"/>
          <w:szCs w:val="24"/>
        </w:rPr>
      </w:pPr>
      <w:r w:rsidRPr="00265F90">
        <w:rPr>
          <w:rStyle w:val="FontStyle17"/>
          <w:b/>
          <w:sz w:val="24"/>
          <w:szCs w:val="24"/>
          <w:lang w:val="bg-BG"/>
        </w:rPr>
        <w:t xml:space="preserve">2. </w:t>
      </w:r>
      <w:r w:rsidRPr="00265F90">
        <w:rPr>
          <w:rStyle w:val="FontStyle17"/>
          <w:b/>
          <w:sz w:val="24"/>
          <w:szCs w:val="24"/>
        </w:rPr>
        <w:t>Изисквания към участниците за представяне на ценовата оферта, техническото предложение и проекто-договора.</w:t>
      </w:r>
    </w:p>
    <w:p w:rsidR="00EA1591" w:rsidRPr="00265F90" w:rsidRDefault="00EA1591" w:rsidP="00C04F55">
      <w:pPr>
        <w:pStyle w:val="Style11"/>
        <w:spacing w:line="240" w:lineRule="auto"/>
        <w:ind w:firstLine="0"/>
        <w:rPr>
          <w:lang w:eastAsia="ar-SA"/>
        </w:rPr>
      </w:pPr>
      <w:r w:rsidRPr="00265F90">
        <w:rPr>
          <w:lang w:eastAsia="ar-SA"/>
        </w:rPr>
        <w:t>2</w:t>
      </w:r>
      <w:r w:rsidRPr="00265F90">
        <w:rPr>
          <w:lang w:val="en-US" w:eastAsia="ar-SA"/>
        </w:rPr>
        <w:t>.1. Техническо</w:t>
      </w:r>
      <w:r w:rsidRPr="00265F90">
        <w:rPr>
          <w:lang w:eastAsia="ar-SA"/>
        </w:rPr>
        <w:t>то</w:t>
      </w:r>
      <w:r w:rsidRPr="00265F90">
        <w:rPr>
          <w:lang w:val="en-US" w:eastAsia="ar-SA"/>
        </w:rPr>
        <w:t xml:space="preserve"> предложение за изпълнение на поръчката</w:t>
      </w:r>
      <w:r w:rsidRPr="00265F90">
        <w:rPr>
          <w:lang w:eastAsia="ar-SA"/>
        </w:rPr>
        <w:t xml:space="preserve"> на у</w:t>
      </w:r>
      <w:r w:rsidRPr="00265F90">
        <w:rPr>
          <w:lang w:val="en-US" w:eastAsia="ar-SA"/>
        </w:rPr>
        <w:t>частниците да съдържа:</w:t>
      </w:r>
      <w:r w:rsidRPr="00265F90">
        <w:rPr>
          <w:lang w:eastAsia="ar-SA"/>
        </w:rPr>
        <w:t xml:space="preserve"> </w:t>
      </w:r>
      <w:r w:rsidRPr="00265F90">
        <w:rPr>
          <w:lang w:val="en-US" w:eastAsia="ar-SA"/>
        </w:rPr>
        <w:t>а)</w:t>
      </w:r>
      <w:r w:rsidRPr="00265F90">
        <w:rPr>
          <w:lang w:eastAsia="ar-SA"/>
        </w:rPr>
        <w:t xml:space="preserve"> </w:t>
      </w:r>
      <w:r w:rsidRPr="00265F90">
        <w:rPr>
          <w:lang w:val="en-US" w:eastAsia="ar-SA"/>
        </w:rPr>
        <w:t>предлагани материали; б)</w:t>
      </w:r>
      <w:r w:rsidRPr="00265F90">
        <w:rPr>
          <w:lang w:eastAsia="ar-SA"/>
        </w:rPr>
        <w:t xml:space="preserve"> </w:t>
      </w:r>
      <w:r w:rsidRPr="00265F90">
        <w:rPr>
          <w:lang w:val="en-US" w:eastAsia="ar-SA"/>
        </w:rPr>
        <w:t xml:space="preserve">организация </w:t>
      </w:r>
      <w:r w:rsidRPr="00265F90">
        <w:rPr>
          <w:lang w:eastAsia="ar-SA"/>
        </w:rPr>
        <w:t xml:space="preserve">и срокове </w:t>
      </w:r>
      <w:r w:rsidRPr="00265F90">
        <w:rPr>
          <w:lang w:val="en-US" w:eastAsia="ar-SA"/>
        </w:rPr>
        <w:t xml:space="preserve">на </w:t>
      </w:r>
      <w:r w:rsidRPr="00265F90">
        <w:rPr>
          <w:lang w:eastAsia="ar-SA"/>
        </w:rPr>
        <w:t xml:space="preserve">доставка и полагане; </w:t>
      </w:r>
    </w:p>
    <w:p w:rsidR="00EA1591" w:rsidRPr="00265F90" w:rsidRDefault="00EA1591" w:rsidP="004D78CC">
      <w:pPr>
        <w:pStyle w:val="Style11"/>
        <w:widowControl/>
        <w:ind w:firstLine="0"/>
        <w:rPr>
          <w:lang w:val="en-US" w:eastAsia="ar-SA"/>
        </w:rPr>
      </w:pPr>
      <w:r w:rsidRPr="00265F90">
        <w:rPr>
          <w:lang w:eastAsia="ar-SA"/>
        </w:rPr>
        <w:t>2</w:t>
      </w:r>
      <w:r w:rsidRPr="00265F90">
        <w:rPr>
          <w:lang w:val="en-US" w:eastAsia="ar-SA"/>
        </w:rPr>
        <w:t>.2. В ценовата оферта се посочва единична цена в лева с включен</w:t>
      </w:r>
      <w:r w:rsidRPr="00265F90">
        <w:rPr>
          <w:lang w:eastAsia="ar-SA"/>
        </w:rPr>
        <w:t xml:space="preserve"> </w:t>
      </w:r>
      <w:r w:rsidRPr="00265F90">
        <w:rPr>
          <w:lang w:val="en-US" w:eastAsia="ar-SA"/>
        </w:rPr>
        <w:t>ДДС за всяка позиция</w:t>
      </w:r>
      <w:r w:rsidRPr="00265F90">
        <w:rPr>
          <w:lang w:eastAsia="ar-SA"/>
        </w:rPr>
        <w:t>. К</w:t>
      </w:r>
      <w:r w:rsidRPr="00265F90">
        <w:rPr>
          <w:lang w:val="en-US" w:eastAsia="ar-SA"/>
        </w:rPr>
        <w:t>райна обща</w:t>
      </w:r>
      <w:r w:rsidRPr="00265F90">
        <w:rPr>
          <w:lang w:eastAsia="ar-SA"/>
        </w:rPr>
        <w:t xml:space="preserve"> </w:t>
      </w:r>
      <w:r w:rsidRPr="00265F90">
        <w:rPr>
          <w:lang w:val="en-US" w:eastAsia="ar-SA"/>
        </w:rPr>
        <w:t xml:space="preserve">цена в лева с включен ДДС, </w:t>
      </w:r>
      <w:r w:rsidRPr="00265F90">
        <w:rPr>
          <w:lang w:eastAsia="ar-SA"/>
        </w:rPr>
        <w:t>ще се формира от реално изпълнените количества</w:t>
      </w:r>
      <w:r w:rsidRPr="00265F90">
        <w:rPr>
          <w:lang w:val="en-US" w:eastAsia="ar-SA"/>
        </w:rPr>
        <w:t>.</w:t>
      </w:r>
      <w:r w:rsidRPr="00265F90">
        <w:rPr>
          <w:lang w:eastAsia="ar-SA"/>
        </w:rPr>
        <w:t xml:space="preserve"> </w:t>
      </w:r>
      <w:r w:rsidRPr="00265F90">
        <w:rPr>
          <w:lang w:val="en-US" w:eastAsia="ar-SA"/>
        </w:rPr>
        <w:t>Ценовата</w:t>
      </w:r>
      <w:r w:rsidRPr="00265F90">
        <w:rPr>
          <w:lang w:eastAsia="ar-SA"/>
        </w:rPr>
        <w:t xml:space="preserve"> </w:t>
      </w:r>
      <w:r w:rsidRPr="00265F90">
        <w:rPr>
          <w:lang w:val="en-US" w:eastAsia="ar-SA"/>
        </w:rPr>
        <w:t xml:space="preserve">оферта и техническото предложение (по образец) следва да </w:t>
      </w:r>
      <w:r w:rsidRPr="00265F90">
        <w:rPr>
          <w:lang w:eastAsia="ar-SA"/>
        </w:rPr>
        <w:t>са</w:t>
      </w:r>
      <w:r w:rsidRPr="00265F90">
        <w:rPr>
          <w:lang w:val="en-US" w:eastAsia="ar-SA"/>
        </w:rPr>
        <w:t xml:space="preserve"> подписан</w:t>
      </w:r>
      <w:r w:rsidRPr="00265F90">
        <w:rPr>
          <w:lang w:eastAsia="ar-SA"/>
        </w:rPr>
        <w:t>и</w:t>
      </w:r>
      <w:r w:rsidRPr="00265F90">
        <w:rPr>
          <w:lang w:val="en-US" w:eastAsia="ar-SA"/>
        </w:rPr>
        <w:t xml:space="preserve"> и подпечатан</w:t>
      </w:r>
      <w:r w:rsidRPr="00265F90">
        <w:rPr>
          <w:lang w:eastAsia="ar-SA"/>
        </w:rPr>
        <w:t>и</w:t>
      </w:r>
      <w:r w:rsidRPr="00265F90">
        <w:rPr>
          <w:lang w:val="en-US" w:eastAsia="ar-SA"/>
        </w:rPr>
        <w:t xml:space="preserve"> от представляващия участника.</w:t>
      </w:r>
    </w:p>
    <w:p w:rsidR="00EA1591" w:rsidRPr="00265F90" w:rsidRDefault="00EA1591" w:rsidP="00C04F55">
      <w:pPr>
        <w:pStyle w:val="Style11"/>
        <w:widowControl/>
        <w:spacing w:line="240" w:lineRule="auto"/>
        <w:ind w:firstLine="0"/>
        <w:rPr>
          <w:lang w:val="en-US" w:eastAsia="ar-SA"/>
        </w:rPr>
      </w:pPr>
      <w:r w:rsidRPr="00265F90">
        <w:rPr>
          <w:lang w:eastAsia="ar-SA"/>
        </w:rPr>
        <w:t>2</w:t>
      </w:r>
      <w:r w:rsidRPr="00265F90">
        <w:rPr>
          <w:lang w:val="en-US" w:eastAsia="ar-SA"/>
        </w:rPr>
        <w:t>.3. В случай, че посочените стойности са нечетливи или неясни, участникът ще бъде отстранен от участие.</w:t>
      </w:r>
    </w:p>
    <w:p w:rsidR="00EA1591" w:rsidRPr="00265F90" w:rsidRDefault="00EA1591" w:rsidP="00C04F55">
      <w:pPr>
        <w:pStyle w:val="Style11"/>
        <w:widowControl/>
        <w:spacing w:line="240" w:lineRule="auto"/>
        <w:ind w:firstLine="0"/>
        <w:rPr>
          <w:lang w:val="en-US" w:eastAsia="ar-SA"/>
        </w:rPr>
      </w:pPr>
      <w:r w:rsidRPr="00265F90">
        <w:rPr>
          <w:lang w:eastAsia="ar-SA"/>
        </w:rPr>
        <w:t>2</w:t>
      </w:r>
      <w:r w:rsidRPr="00265F90">
        <w:rPr>
          <w:lang w:val="en-US" w:eastAsia="ar-SA"/>
        </w:rPr>
        <w:t>.4. Няма да се допуснат за разглеждане и няма да бъдат класирани предложени от участниците оферти с различни характеристики /варианти/ и/или такива</w:t>
      </w:r>
      <w:r w:rsidRPr="00265F90">
        <w:rPr>
          <w:lang w:eastAsia="ar-SA"/>
        </w:rPr>
        <w:t>,</w:t>
      </w:r>
      <w:r w:rsidRPr="00265F90">
        <w:rPr>
          <w:lang w:val="en-US" w:eastAsia="ar-SA"/>
        </w:rPr>
        <w:t xml:space="preserve"> непокриващи изискванията в настоящата документация.</w:t>
      </w:r>
    </w:p>
    <w:p w:rsidR="00EA1591" w:rsidRPr="00265F90" w:rsidRDefault="00EA1591" w:rsidP="00C04F55">
      <w:pPr>
        <w:widowControl w:val="0"/>
        <w:suppressAutoHyphens/>
        <w:autoSpaceDE w:val="0"/>
        <w:spacing w:line="274" w:lineRule="exact"/>
        <w:jc w:val="both"/>
        <w:rPr>
          <w:sz w:val="24"/>
          <w:szCs w:val="24"/>
          <w:lang w:eastAsia="ar-SA"/>
        </w:rPr>
      </w:pPr>
      <w:r w:rsidRPr="00265F90">
        <w:rPr>
          <w:sz w:val="24"/>
          <w:szCs w:val="24"/>
          <w:lang w:val="bg-BG" w:eastAsia="ar-SA"/>
        </w:rPr>
        <w:t>2</w:t>
      </w:r>
      <w:r w:rsidRPr="00265F90">
        <w:rPr>
          <w:sz w:val="24"/>
          <w:szCs w:val="24"/>
          <w:lang w:eastAsia="ar-SA"/>
        </w:rPr>
        <w:t>.5. До участие ще бъдат допуснати само оферти, в които е посочена цена за всички позиции</w:t>
      </w:r>
      <w:r w:rsidRPr="00265F90">
        <w:rPr>
          <w:sz w:val="24"/>
          <w:szCs w:val="24"/>
          <w:lang w:val="bg-BG" w:eastAsia="ar-SA"/>
        </w:rPr>
        <w:t>,</w:t>
      </w:r>
      <w:r w:rsidRPr="00265F90">
        <w:rPr>
          <w:sz w:val="24"/>
          <w:szCs w:val="24"/>
          <w:lang w:eastAsia="ar-SA"/>
        </w:rPr>
        <w:t xml:space="preserve"> посочени в тази документация.</w:t>
      </w:r>
    </w:p>
    <w:p w:rsidR="00EA1591" w:rsidRPr="00265F90" w:rsidRDefault="00EA1591" w:rsidP="00C04F55">
      <w:pPr>
        <w:pStyle w:val="NormalWeb"/>
        <w:spacing w:before="0" w:beforeAutospacing="0" w:after="0" w:afterAutospacing="0"/>
        <w:jc w:val="both"/>
        <w:rPr>
          <w:b/>
        </w:rPr>
      </w:pPr>
      <w:r w:rsidRPr="00265F90">
        <w:rPr>
          <w:lang w:eastAsia="ar-SA"/>
        </w:rPr>
        <w:t xml:space="preserve">2.6. </w:t>
      </w:r>
      <w:r w:rsidRPr="00265F90">
        <w:rPr>
          <w:b/>
        </w:rPr>
        <w:t xml:space="preserve">Допустимата максимална прогнозна стойност на поръчката е 20 000 лева без  включен ДДС и 24 000 лева с включен ДДС. </w:t>
      </w:r>
    </w:p>
    <w:p w:rsidR="00EA1591" w:rsidRPr="00265F90" w:rsidRDefault="00EA1591" w:rsidP="00C04F55">
      <w:pPr>
        <w:pStyle w:val="NormalWeb"/>
        <w:spacing w:before="0" w:beforeAutospacing="0" w:after="0" w:afterAutospacing="0"/>
        <w:jc w:val="both"/>
        <w:rPr>
          <w:lang w:val="en-US"/>
        </w:rPr>
      </w:pPr>
      <w:r w:rsidRPr="00265F90">
        <w:t>2.7. Участниците следва да представят Проекто</w:t>
      </w:r>
      <w:r w:rsidRPr="00265F90">
        <w:rPr>
          <w:lang w:val="en-US"/>
        </w:rPr>
        <w:t>-</w:t>
      </w:r>
      <w:r w:rsidRPr="00265F90">
        <w:t>договора /попълнен, подписан и подпечатан/ в три екземпляра, без изменение. В случай, че бъде представен изменен и/или с различно съдържание договор от образеца на документацията за участие, участникът ще бъде отстранен от участие в процедурата и няма да бъде допуснат до класиране.</w:t>
      </w:r>
    </w:p>
    <w:p w:rsidR="00EA1591" w:rsidRPr="00265F90" w:rsidRDefault="00EA1591" w:rsidP="00C04F55">
      <w:pPr>
        <w:pStyle w:val="NormalWeb"/>
        <w:spacing w:before="0" w:beforeAutospacing="0" w:after="0" w:afterAutospacing="0"/>
        <w:jc w:val="both"/>
      </w:pPr>
      <w:r w:rsidRPr="00265F90">
        <w:rPr>
          <w:lang w:val="en-US"/>
        </w:rPr>
        <w:t xml:space="preserve">2.8. </w:t>
      </w:r>
      <w:r w:rsidRPr="00265F90">
        <w:t>Участниците следва да представят мостри за полиуретанова настилка (за целите на мострата цветът не е от значение), епоксидна смола и грунд, по които ще бъдат допуснати до оценяване и класиран</w:t>
      </w:r>
      <w:r w:rsidRPr="00265F90">
        <w:rPr>
          <w:lang w:val="en-US"/>
        </w:rPr>
        <w:t>e</w:t>
      </w:r>
      <w:r w:rsidRPr="00265F90">
        <w:t>, от Ценовата оферта. Мострите да бъдат трайно обозначени с името на Участника.</w:t>
      </w:r>
    </w:p>
    <w:p w:rsidR="00EA1591" w:rsidRPr="00265F90" w:rsidRDefault="00EA1591" w:rsidP="007655AA">
      <w:pPr>
        <w:autoSpaceDE w:val="0"/>
        <w:autoSpaceDN w:val="0"/>
        <w:adjustRightInd w:val="0"/>
        <w:ind w:right="23"/>
        <w:jc w:val="both"/>
        <w:rPr>
          <w:sz w:val="24"/>
          <w:szCs w:val="24"/>
        </w:rPr>
      </w:pPr>
      <w:r w:rsidRPr="00265F90">
        <w:rPr>
          <w:sz w:val="24"/>
          <w:szCs w:val="24"/>
        </w:rPr>
        <w:t>2.9</w:t>
      </w:r>
      <w:r w:rsidRPr="00265F90">
        <w:t xml:space="preserve"> </w:t>
      </w:r>
      <w:r w:rsidRPr="00265F90">
        <w:rPr>
          <w:sz w:val="24"/>
          <w:szCs w:val="24"/>
        </w:rPr>
        <w:t xml:space="preserve">Участниците следва да представят </w:t>
      </w:r>
      <w:r w:rsidRPr="00265F90">
        <w:rPr>
          <w:sz w:val="24"/>
          <w:szCs w:val="24"/>
          <w:lang w:val="bg-BG"/>
        </w:rPr>
        <w:t>декларации за експлотационните показатели на влаганите материали; техническа карта</w:t>
      </w:r>
      <w:r w:rsidRPr="00265F90">
        <w:rPr>
          <w:sz w:val="24"/>
          <w:szCs w:val="24"/>
        </w:rPr>
        <w:t xml:space="preserve"> </w:t>
      </w:r>
      <w:r w:rsidRPr="00265F90">
        <w:rPr>
          <w:sz w:val="24"/>
          <w:szCs w:val="24"/>
          <w:lang w:val="bg-BG"/>
        </w:rPr>
        <w:t xml:space="preserve">(описание) на материалите; материалът да бъде сертифициран според </w:t>
      </w:r>
      <w:r w:rsidRPr="00265F90">
        <w:rPr>
          <w:sz w:val="24"/>
          <w:szCs w:val="24"/>
        </w:rPr>
        <w:t xml:space="preserve">EN 1504-2; </w:t>
      </w:r>
    </w:p>
    <w:p w:rsidR="00EA1591" w:rsidRPr="00265F90" w:rsidRDefault="00EA1591" w:rsidP="00C04F55">
      <w:pPr>
        <w:pStyle w:val="NormalWeb"/>
        <w:spacing w:before="0" w:beforeAutospacing="0" w:after="0" w:afterAutospacing="0"/>
        <w:jc w:val="both"/>
      </w:pPr>
      <w:r w:rsidRPr="00265F90">
        <w:t>2.10. Не се предвижда авансово заплащане, поради което участникът следва да си осигури необходимия финансов ресурс за изпълнение на поръчката.</w:t>
      </w:r>
    </w:p>
    <w:p w:rsidR="00EA1591" w:rsidRPr="00265F90" w:rsidRDefault="00EA1591" w:rsidP="00C04F55">
      <w:pPr>
        <w:pStyle w:val="NormalWeb"/>
        <w:spacing w:before="0" w:beforeAutospacing="0" w:after="0" w:afterAutospacing="0"/>
        <w:jc w:val="both"/>
      </w:pPr>
      <w:r w:rsidRPr="00265F90">
        <w:t>2.11. Участниците следва в срок до 15:00 часа на 17.07.2015 г. да се запознаят предварително на място с обектите и задължително да представят Протокол от извършен оглед по образеца в Документацията за участие. В тази връзка следва да уговорят предварително /по телефон/ дата и час на посещение с посочените лица за контакт.</w:t>
      </w:r>
    </w:p>
    <w:p w:rsidR="00EA1591" w:rsidRPr="00265F90" w:rsidRDefault="00EA1591" w:rsidP="007655AA">
      <w:pPr>
        <w:pStyle w:val="Style11"/>
        <w:widowControl/>
        <w:spacing w:line="240" w:lineRule="auto"/>
        <w:ind w:firstLine="0"/>
        <w:rPr>
          <w:rStyle w:val="FontStyle17"/>
          <w:b/>
          <w:sz w:val="24"/>
        </w:rPr>
      </w:pPr>
      <w:r w:rsidRPr="00265F90">
        <w:rPr>
          <w:rStyle w:val="FontStyle17"/>
          <w:b/>
          <w:sz w:val="24"/>
        </w:rPr>
        <w:t>3. Технически изисквания към материалите и изпълнението:</w:t>
      </w:r>
    </w:p>
    <w:p w:rsidR="00EA1591" w:rsidRPr="00265F90" w:rsidRDefault="00EA1591" w:rsidP="00FC3F7E">
      <w:pPr>
        <w:pStyle w:val="Style11"/>
        <w:widowControl/>
        <w:numPr>
          <w:ilvl w:val="0"/>
          <w:numId w:val="8"/>
        </w:numPr>
        <w:spacing w:line="240" w:lineRule="auto"/>
        <w:rPr>
          <w:b/>
        </w:rPr>
      </w:pPr>
      <w:r w:rsidRPr="00265F90">
        <w:t>Двукомпонентен, пигментиран специален полиуретнов материал, с ниско съдържание на разтворители, UV-устойчив, с висока устойчивост на абразия и надраскване предназначен за подово покритие  ;</w:t>
      </w:r>
    </w:p>
    <w:p w:rsidR="00EA1591" w:rsidRPr="00265F90" w:rsidRDefault="00EA1591" w:rsidP="00EF52FE">
      <w:pPr>
        <w:pStyle w:val="Style11"/>
        <w:widowControl/>
        <w:numPr>
          <w:ilvl w:val="0"/>
          <w:numId w:val="8"/>
        </w:numPr>
        <w:spacing w:line="240" w:lineRule="auto"/>
        <w:rPr>
          <w:b/>
        </w:rPr>
      </w:pPr>
      <w:r w:rsidRPr="00265F90">
        <w:t>Устойчивост на пешеходен трафик – след 4 часа; Пълна устойчивост – след 48 часа;</w:t>
      </w:r>
    </w:p>
    <w:p w:rsidR="00EA1591" w:rsidRPr="00265F90" w:rsidRDefault="00EA1591" w:rsidP="00EF52FE">
      <w:pPr>
        <w:pStyle w:val="Style11"/>
        <w:widowControl/>
        <w:numPr>
          <w:ilvl w:val="0"/>
          <w:numId w:val="8"/>
        </w:numPr>
        <w:spacing w:line="240" w:lineRule="auto"/>
        <w:rPr>
          <w:b/>
        </w:rPr>
      </w:pPr>
      <w:r w:rsidRPr="00265F90">
        <w:t>Материала да не се влияе при работа от наличие на влага на основата и във въздуха;</w:t>
      </w:r>
    </w:p>
    <w:p w:rsidR="00EA1591" w:rsidRPr="00265F90" w:rsidRDefault="00EA1591" w:rsidP="00EF52FE">
      <w:pPr>
        <w:pStyle w:val="Style11"/>
        <w:widowControl/>
        <w:numPr>
          <w:ilvl w:val="0"/>
          <w:numId w:val="8"/>
        </w:numPr>
        <w:spacing w:line="240" w:lineRule="auto"/>
        <w:rPr>
          <w:b/>
        </w:rPr>
      </w:pPr>
      <w:r w:rsidRPr="00265F90">
        <w:t>Температури за работа от + 2 до + 35 градуса по Целзий;</w:t>
      </w:r>
    </w:p>
    <w:p w:rsidR="00EA1591" w:rsidRPr="00265F90" w:rsidRDefault="00EA1591" w:rsidP="00EF52FE">
      <w:pPr>
        <w:pStyle w:val="Style11"/>
        <w:widowControl/>
        <w:numPr>
          <w:ilvl w:val="0"/>
          <w:numId w:val="8"/>
        </w:numPr>
        <w:spacing w:line="240" w:lineRule="auto"/>
        <w:rPr>
          <w:b/>
        </w:rPr>
      </w:pPr>
      <w:r w:rsidRPr="00265F90">
        <w:t>Количеството материал е пресметнато за разход до 0.150 кг/м2 за 1 слой; Предлаганият материал да не надвишава тази норма.</w:t>
      </w:r>
    </w:p>
    <w:p w:rsidR="00EA1591" w:rsidRPr="00265F90" w:rsidRDefault="00EA1591" w:rsidP="002768B7">
      <w:pPr>
        <w:pStyle w:val="Style11"/>
        <w:widowControl/>
        <w:numPr>
          <w:ilvl w:val="0"/>
          <w:numId w:val="8"/>
        </w:numPr>
        <w:spacing w:line="240" w:lineRule="auto"/>
        <w:rPr>
          <w:b/>
        </w:rPr>
      </w:pPr>
      <w:r w:rsidRPr="00265F90">
        <w:t xml:space="preserve">Материалът да е сертифициран според </w:t>
      </w:r>
      <w:r w:rsidRPr="00265F90">
        <w:rPr>
          <w:bCs/>
        </w:rPr>
        <w:t>EN 1504-2.</w:t>
      </w:r>
    </w:p>
    <w:p w:rsidR="00EA1591" w:rsidRPr="00265F90" w:rsidRDefault="00EA1591" w:rsidP="002768B7">
      <w:pPr>
        <w:pStyle w:val="Style11"/>
        <w:widowControl/>
        <w:numPr>
          <w:ilvl w:val="0"/>
          <w:numId w:val="8"/>
        </w:numPr>
        <w:spacing w:line="240" w:lineRule="auto"/>
        <w:rPr>
          <w:b/>
        </w:rPr>
      </w:pPr>
      <w:r w:rsidRPr="00265F90">
        <w:t>Преди полагане старото покритие да бъде почистено от масла и други замърсявания, награпавено и обезпрашено.</w:t>
      </w:r>
    </w:p>
    <w:p w:rsidR="00EA1591" w:rsidRPr="00265F90" w:rsidRDefault="00EA1591" w:rsidP="00D049C7">
      <w:pPr>
        <w:pStyle w:val="Style11"/>
        <w:widowControl/>
        <w:numPr>
          <w:ilvl w:val="0"/>
          <w:numId w:val="8"/>
        </w:numPr>
        <w:spacing w:line="240" w:lineRule="auto"/>
        <w:rPr>
          <w:b/>
        </w:rPr>
      </w:pPr>
      <w:r w:rsidRPr="00265F90">
        <w:t>За полагане на новия слой на покритието да бъде използван двукомпонентен полиуретанов материал, с цвят по RAL 5024(≈ 350м2) и RAL 6019(≈ 350м2), който да бъде нанесен на 2 слоя с валяк.</w:t>
      </w:r>
    </w:p>
    <w:p w:rsidR="00EA1591" w:rsidRPr="00265F90" w:rsidRDefault="00EA1591" w:rsidP="00D049C7">
      <w:pPr>
        <w:pStyle w:val="Style11"/>
        <w:widowControl/>
        <w:numPr>
          <w:ilvl w:val="0"/>
          <w:numId w:val="8"/>
        </w:numPr>
        <w:spacing w:line="240" w:lineRule="auto"/>
        <w:rPr>
          <w:b/>
        </w:rPr>
      </w:pPr>
      <w:r w:rsidRPr="00265F90">
        <w:t xml:space="preserve">За ремонта на локални повреди по основата на подовата настилка следва да се извършат следните дейности: изрязване и отстраняване на съществуващата настилка и по контур, до здрава основа, грундиране и след необходимото време за втвърдяване на грунда, нанасяне на смес от епоксидна смола и сух кварцов пясък в съотношение от 1:3 до 1:10, в зависимост от дебелината на слоя. С тази смес се запълват и изравняват всички нарушени участъци. За грунд да се използва транспарентна епоксидна смола с високи якости и позволяваща да бъде смесена с пясък. Смолата да бъде сертифицирана според </w:t>
      </w:r>
      <w:r w:rsidRPr="00265F90">
        <w:rPr>
          <w:bCs/>
        </w:rPr>
        <w:t>EN 1504-2. Заглаждане на сместа д</w:t>
      </w:r>
      <w:r w:rsidRPr="00265F90">
        <w:t>о изравняване със съществуващата настилка.</w:t>
      </w:r>
    </w:p>
    <w:p w:rsidR="00EA1591" w:rsidRPr="00265F90" w:rsidRDefault="00EA1591" w:rsidP="00D049C7">
      <w:pPr>
        <w:pStyle w:val="Style11"/>
        <w:widowControl/>
        <w:numPr>
          <w:ilvl w:val="0"/>
          <w:numId w:val="8"/>
        </w:numPr>
        <w:spacing w:line="240" w:lineRule="auto"/>
        <w:rPr>
          <w:b/>
        </w:rPr>
      </w:pPr>
      <w:r w:rsidRPr="00265F90">
        <w:t>Полагане на полиуретаново покритие с цвят по RAL 5024(≈ 350м2) и RAL 6019(≈ 350м2). Да се използва двукомпонентен полиуретанов материал, който да се нанесе на два пласта с валяк.</w:t>
      </w:r>
    </w:p>
    <w:p w:rsidR="00EA1591" w:rsidRPr="00265F90" w:rsidRDefault="00EA1591" w:rsidP="00E57594">
      <w:pPr>
        <w:pStyle w:val="Style11"/>
        <w:widowControl/>
        <w:spacing w:after="120" w:line="240" w:lineRule="auto"/>
        <w:ind w:firstLine="0"/>
        <w:rPr>
          <w:b/>
        </w:rPr>
      </w:pPr>
      <w:r w:rsidRPr="00265F90">
        <w:rPr>
          <w:b/>
        </w:rPr>
        <w:t xml:space="preserve">5. </w:t>
      </w:r>
      <w:r w:rsidRPr="00265F90">
        <w:rPr>
          <w:b/>
          <w:bCs/>
        </w:rPr>
        <w:t xml:space="preserve">Методика за </w:t>
      </w:r>
      <w:r w:rsidRPr="00265F90">
        <w:rPr>
          <w:b/>
        </w:rPr>
        <w:t>оценяване на предложенията:</w:t>
      </w:r>
    </w:p>
    <w:p w:rsidR="00EA1591" w:rsidRPr="00265F90" w:rsidRDefault="00EA1591" w:rsidP="00C04F55">
      <w:pPr>
        <w:spacing w:after="120"/>
        <w:jc w:val="both"/>
        <w:rPr>
          <w:sz w:val="24"/>
          <w:szCs w:val="24"/>
          <w:lang w:val="bg-BG"/>
        </w:rPr>
      </w:pPr>
      <w:r w:rsidRPr="00265F90">
        <w:rPr>
          <w:sz w:val="24"/>
          <w:szCs w:val="24"/>
          <w:lang w:val="bg-BG"/>
        </w:rPr>
        <w:t>5.1. Предложенията ще се класират по критерий най-ниска крайна обща цена в лева с включен ДДС, посочена в образеца на ценовата оферта.</w:t>
      </w:r>
    </w:p>
    <w:p w:rsidR="00EA1591" w:rsidRPr="00265F90" w:rsidRDefault="00EA1591" w:rsidP="00C04F55">
      <w:pPr>
        <w:spacing w:after="120"/>
        <w:jc w:val="both"/>
        <w:rPr>
          <w:sz w:val="24"/>
          <w:szCs w:val="24"/>
          <w:lang w:val="bg-BG"/>
        </w:rPr>
      </w:pPr>
      <w:r w:rsidRPr="00265F90">
        <w:rPr>
          <w:sz w:val="24"/>
          <w:szCs w:val="24"/>
          <w:lang w:val="bg-BG"/>
        </w:rPr>
        <w:t>5.2. Възложителят ще сключи договор с класирания от комисията на първо място участник, при условията на чл.101е от ЗОП.</w:t>
      </w:r>
    </w:p>
    <w:p w:rsidR="00EA1591" w:rsidRPr="00265F90" w:rsidRDefault="00EA1591" w:rsidP="00C04F55">
      <w:pPr>
        <w:pStyle w:val="Style11"/>
        <w:widowControl/>
        <w:spacing w:after="120"/>
        <w:ind w:firstLine="0"/>
        <w:rPr>
          <w:rStyle w:val="FontStyle17"/>
          <w:sz w:val="24"/>
        </w:rPr>
      </w:pPr>
      <w:r w:rsidRPr="00265F90">
        <w:rPr>
          <w:rStyle w:val="FontStyle17"/>
          <w:b/>
          <w:sz w:val="24"/>
        </w:rPr>
        <w:t>6. Срок на валидност на предложенията</w:t>
      </w:r>
      <w:r w:rsidRPr="00265F90">
        <w:rPr>
          <w:rStyle w:val="FontStyle17"/>
          <w:sz w:val="24"/>
        </w:rPr>
        <w:t xml:space="preserve"> – участниците са обвързани със своите предложения в срок до 30 (тридесет) календарни дни, от крайната дата за представяне на предложенията, а избраният изпълнител до изпълнение на договора.</w:t>
      </w:r>
    </w:p>
    <w:p w:rsidR="00EA1591" w:rsidRPr="00265F90" w:rsidRDefault="00EA1591" w:rsidP="00C04F55">
      <w:pPr>
        <w:ind w:right="43"/>
        <w:jc w:val="both"/>
        <w:outlineLvl w:val="0"/>
        <w:rPr>
          <w:b/>
          <w:sz w:val="24"/>
          <w:szCs w:val="24"/>
          <w:lang w:val="bg-BG"/>
        </w:rPr>
      </w:pPr>
      <w:r w:rsidRPr="00265F90">
        <w:rPr>
          <w:b/>
          <w:sz w:val="24"/>
          <w:szCs w:val="24"/>
          <w:lang w:val="bg-BG"/>
        </w:rPr>
        <w:t>7. Изисквания към участниците за представяне на предложенията.</w:t>
      </w:r>
    </w:p>
    <w:p w:rsidR="00EA1591" w:rsidRPr="00265F90" w:rsidRDefault="00EA1591" w:rsidP="00C04F55">
      <w:pPr>
        <w:tabs>
          <w:tab w:val="left" w:pos="284"/>
        </w:tabs>
        <w:suppressAutoHyphens/>
        <w:jc w:val="both"/>
        <w:rPr>
          <w:sz w:val="24"/>
          <w:szCs w:val="24"/>
          <w:lang w:eastAsia="ar-SA"/>
        </w:rPr>
      </w:pPr>
      <w:r w:rsidRPr="00265F90">
        <w:rPr>
          <w:sz w:val="24"/>
          <w:szCs w:val="24"/>
          <w:lang w:val="bg-BG" w:eastAsia="ar-SA"/>
        </w:rPr>
        <w:t>7</w:t>
      </w:r>
      <w:r w:rsidRPr="00265F90">
        <w:rPr>
          <w:sz w:val="24"/>
          <w:szCs w:val="24"/>
          <w:lang w:eastAsia="ar-SA"/>
        </w:rPr>
        <w:t>.1. Участник</w:t>
      </w:r>
      <w:r w:rsidRPr="00265F90">
        <w:rPr>
          <w:sz w:val="24"/>
          <w:szCs w:val="24"/>
          <w:lang w:val="bg-BG" w:eastAsia="ar-SA"/>
        </w:rPr>
        <w:t>ът</w:t>
      </w:r>
      <w:r w:rsidRPr="00265F90">
        <w:rPr>
          <w:sz w:val="24"/>
          <w:szCs w:val="24"/>
          <w:lang w:eastAsia="ar-SA"/>
        </w:rPr>
        <w:t xml:space="preserve"> следва да представи следните документи за участие:</w:t>
      </w:r>
    </w:p>
    <w:p w:rsidR="00EA1591" w:rsidRPr="00265F90" w:rsidRDefault="00EA1591" w:rsidP="00C04F55">
      <w:pPr>
        <w:pStyle w:val="BodyText2"/>
        <w:tabs>
          <w:tab w:val="left" w:pos="284"/>
        </w:tabs>
        <w:jc w:val="both"/>
        <w:rPr>
          <w:b w:val="0"/>
          <w:sz w:val="24"/>
          <w:szCs w:val="24"/>
        </w:rPr>
      </w:pPr>
      <w:r w:rsidRPr="00265F90">
        <w:rPr>
          <w:b w:val="0"/>
          <w:sz w:val="24"/>
          <w:szCs w:val="24"/>
        </w:rPr>
        <w:t>7.1.</w:t>
      </w:r>
      <w:r w:rsidRPr="00265F90">
        <w:rPr>
          <w:rStyle w:val="FontStyle17"/>
          <w:b w:val="0"/>
          <w:sz w:val="24"/>
          <w:szCs w:val="24"/>
        </w:rPr>
        <w:t xml:space="preserve">1. </w:t>
      </w:r>
      <w:r w:rsidRPr="00265F90">
        <w:rPr>
          <w:b w:val="0"/>
          <w:sz w:val="24"/>
          <w:szCs w:val="24"/>
        </w:rPr>
        <w:t>Декларация административни и банкови сведения (по образец).</w:t>
      </w:r>
    </w:p>
    <w:p w:rsidR="00EA1591" w:rsidRPr="00265F90" w:rsidRDefault="00EA1591" w:rsidP="00C04F55">
      <w:pPr>
        <w:tabs>
          <w:tab w:val="left" w:pos="284"/>
        </w:tabs>
        <w:suppressAutoHyphens/>
        <w:jc w:val="both"/>
        <w:rPr>
          <w:sz w:val="24"/>
          <w:szCs w:val="24"/>
          <w:lang w:val="bg-BG" w:eastAsia="ar-SA"/>
        </w:rPr>
      </w:pPr>
      <w:r w:rsidRPr="00265F90">
        <w:rPr>
          <w:sz w:val="24"/>
          <w:szCs w:val="24"/>
          <w:lang w:val="bg-BG" w:eastAsia="ar-SA"/>
        </w:rPr>
        <w:t>7</w:t>
      </w:r>
      <w:r w:rsidRPr="00265F90">
        <w:rPr>
          <w:sz w:val="24"/>
          <w:szCs w:val="24"/>
          <w:lang w:eastAsia="ar-SA"/>
        </w:rPr>
        <w:t xml:space="preserve">.1.2. </w:t>
      </w:r>
      <w:r w:rsidRPr="00265F90">
        <w:rPr>
          <w:sz w:val="24"/>
          <w:szCs w:val="24"/>
          <w:lang w:val="bg-BG" w:eastAsia="ar-SA"/>
        </w:rPr>
        <w:t>Декларация за валидност на офертата</w:t>
      </w:r>
    </w:p>
    <w:p w:rsidR="00EA1591" w:rsidRPr="00265F90" w:rsidRDefault="00EA1591" w:rsidP="00C04F55">
      <w:pPr>
        <w:tabs>
          <w:tab w:val="left" w:pos="284"/>
        </w:tabs>
        <w:suppressAutoHyphens/>
        <w:jc w:val="both"/>
        <w:rPr>
          <w:sz w:val="24"/>
          <w:szCs w:val="24"/>
          <w:lang w:val="bg-BG" w:eastAsia="ar-SA"/>
        </w:rPr>
      </w:pPr>
      <w:r w:rsidRPr="00265F90">
        <w:rPr>
          <w:sz w:val="24"/>
          <w:szCs w:val="24"/>
          <w:lang w:val="bg-BG" w:eastAsia="ar-SA"/>
        </w:rPr>
        <w:t xml:space="preserve">7.1.3. </w:t>
      </w:r>
      <w:r w:rsidRPr="00265F90">
        <w:rPr>
          <w:sz w:val="24"/>
          <w:szCs w:val="24"/>
        </w:rPr>
        <w:t>Техническо предложение</w:t>
      </w:r>
      <w:r w:rsidRPr="00265F90">
        <w:rPr>
          <w:sz w:val="24"/>
          <w:szCs w:val="24"/>
          <w:lang w:eastAsia="ar-SA"/>
        </w:rPr>
        <w:t xml:space="preserve"> (по образец).</w:t>
      </w:r>
    </w:p>
    <w:p w:rsidR="00EA1591" w:rsidRPr="00265F90" w:rsidRDefault="00EA1591" w:rsidP="00C04F55">
      <w:pPr>
        <w:tabs>
          <w:tab w:val="left" w:pos="284"/>
        </w:tabs>
        <w:suppressAutoHyphens/>
        <w:jc w:val="both"/>
        <w:rPr>
          <w:sz w:val="24"/>
          <w:szCs w:val="24"/>
          <w:lang w:eastAsia="ar-SA"/>
        </w:rPr>
      </w:pPr>
      <w:r w:rsidRPr="00265F90">
        <w:rPr>
          <w:sz w:val="24"/>
          <w:szCs w:val="24"/>
          <w:lang w:val="bg-BG" w:eastAsia="ar-SA"/>
        </w:rPr>
        <w:t>7</w:t>
      </w:r>
      <w:r w:rsidRPr="00265F90">
        <w:rPr>
          <w:sz w:val="24"/>
          <w:szCs w:val="24"/>
          <w:lang w:eastAsia="ar-SA"/>
        </w:rPr>
        <w:t>.1.</w:t>
      </w:r>
      <w:r w:rsidRPr="00265F90">
        <w:rPr>
          <w:sz w:val="24"/>
          <w:szCs w:val="24"/>
          <w:lang w:val="bg-BG" w:eastAsia="ar-SA"/>
        </w:rPr>
        <w:t>4</w:t>
      </w:r>
      <w:r w:rsidRPr="00265F90">
        <w:rPr>
          <w:sz w:val="24"/>
          <w:szCs w:val="24"/>
          <w:lang w:eastAsia="ar-SA"/>
        </w:rPr>
        <w:t>. Ценова оферта (по образец).</w:t>
      </w:r>
    </w:p>
    <w:p w:rsidR="00EA1591" w:rsidRPr="00265F90" w:rsidRDefault="00EA1591" w:rsidP="00C04F55">
      <w:pPr>
        <w:tabs>
          <w:tab w:val="left" w:pos="284"/>
        </w:tabs>
        <w:suppressAutoHyphens/>
        <w:jc w:val="both"/>
        <w:rPr>
          <w:sz w:val="24"/>
          <w:szCs w:val="24"/>
          <w:lang w:val="bg-BG" w:eastAsia="ar-SA"/>
        </w:rPr>
      </w:pPr>
      <w:r w:rsidRPr="00265F90">
        <w:rPr>
          <w:sz w:val="24"/>
          <w:szCs w:val="24"/>
          <w:lang w:val="bg-BG"/>
        </w:rPr>
        <w:t>7</w:t>
      </w:r>
      <w:r w:rsidRPr="00265F90">
        <w:rPr>
          <w:sz w:val="24"/>
          <w:szCs w:val="24"/>
        </w:rPr>
        <w:t xml:space="preserve">.1.5. </w:t>
      </w:r>
      <w:r w:rsidRPr="00265F90">
        <w:rPr>
          <w:sz w:val="24"/>
          <w:szCs w:val="24"/>
          <w:lang w:eastAsia="ar-SA"/>
        </w:rPr>
        <w:t>Проектодоговор в три екземпляра (по образец).</w:t>
      </w:r>
    </w:p>
    <w:p w:rsidR="00EA1591" w:rsidRPr="00265F90" w:rsidRDefault="00EA1591" w:rsidP="00C04F55">
      <w:pPr>
        <w:tabs>
          <w:tab w:val="left" w:pos="284"/>
        </w:tabs>
        <w:suppressAutoHyphens/>
        <w:jc w:val="both"/>
        <w:rPr>
          <w:sz w:val="24"/>
          <w:szCs w:val="24"/>
          <w:lang w:val="bg-BG" w:eastAsia="ar-SA"/>
        </w:rPr>
      </w:pPr>
      <w:r w:rsidRPr="00265F90">
        <w:rPr>
          <w:sz w:val="24"/>
          <w:szCs w:val="24"/>
          <w:lang w:val="bg-BG"/>
        </w:rPr>
        <w:t>7</w:t>
      </w:r>
      <w:r w:rsidRPr="00265F90">
        <w:rPr>
          <w:sz w:val="24"/>
          <w:szCs w:val="24"/>
        </w:rPr>
        <w:t>.1.</w:t>
      </w:r>
      <w:r w:rsidRPr="00265F90">
        <w:rPr>
          <w:sz w:val="24"/>
          <w:szCs w:val="24"/>
          <w:lang w:val="bg-BG"/>
        </w:rPr>
        <w:t xml:space="preserve">6. </w:t>
      </w:r>
      <w:r w:rsidRPr="00265F90">
        <w:rPr>
          <w:rStyle w:val="FontStyle17"/>
          <w:sz w:val="24"/>
          <w:szCs w:val="24"/>
          <w:lang w:eastAsia="ar-SA"/>
        </w:rPr>
        <w:t>Протокол за извършен оглед</w:t>
      </w:r>
      <w:r w:rsidRPr="00265F90">
        <w:rPr>
          <w:sz w:val="24"/>
          <w:szCs w:val="24"/>
          <w:lang w:val="bg-BG"/>
        </w:rPr>
        <w:t>.</w:t>
      </w:r>
    </w:p>
    <w:p w:rsidR="00EA1591" w:rsidRPr="00265F90" w:rsidRDefault="00EA1591" w:rsidP="00C04F55">
      <w:pPr>
        <w:ind w:right="45"/>
        <w:jc w:val="both"/>
        <w:outlineLvl w:val="0"/>
        <w:rPr>
          <w:sz w:val="24"/>
          <w:szCs w:val="24"/>
          <w:lang w:val="bg-BG"/>
        </w:rPr>
      </w:pPr>
      <w:r w:rsidRPr="00265F90">
        <w:rPr>
          <w:sz w:val="24"/>
          <w:szCs w:val="24"/>
          <w:lang w:val="bg-BG"/>
        </w:rPr>
        <w:t xml:space="preserve">7.2. Ценовата оферта, техническото предложение, проектодоговорът и всички други предложения се представят в запечатан, непрозрачен плик, върху който се посочва наименованието на участника, адрес за кореспонденция, телефон и електронен адрес (e-mail), поръчката, за която участва. </w:t>
      </w:r>
    </w:p>
    <w:p w:rsidR="00EA1591" w:rsidRPr="00265F90" w:rsidRDefault="00EA1591" w:rsidP="00C04F55">
      <w:pPr>
        <w:pStyle w:val="NormalWeb"/>
        <w:spacing w:before="0" w:beforeAutospacing="0" w:after="0" w:afterAutospacing="0"/>
        <w:jc w:val="both"/>
        <w:rPr>
          <w:lang w:eastAsia="en-US"/>
        </w:rPr>
      </w:pPr>
      <w:r w:rsidRPr="00265F90">
        <w:rPr>
          <w:lang w:eastAsia="en-US"/>
        </w:rPr>
        <w:t>7.3. Участниците следва да представят мостри по т.2.8. по които ще бъдат допуснати до оценяване и класирани. Мострите да бъдат трайно обозначени с името на Участника.</w:t>
      </w:r>
    </w:p>
    <w:p w:rsidR="00EA1591" w:rsidRPr="00265F90" w:rsidRDefault="00EA1591" w:rsidP="00DF6545">
      <w:pPr>
        <w:autoSpaceDE w:val="0"/>
        <w:autoSpaceDN w:val="0"/>
        <w:adjustRightInd w:val="0"/>
        <w:ind w:right="23"/>
        <w:jc w:val="both"/>
        <w:rPr>
          <w:sz w:val="24"/>
          <w:szCs w:val="24"/>
          <w:lang w:val="bg-BG"/>
        </w:rPr>
      </w:pPr>
      <w:r w:rsidRPr="00265F90">
        <w:rPr>
          <w:sz w:val="24"/>
          <w:szCs w:val="24"/>
          <w:lang w:val="bg-BG"/>
        </w:rPr>
        <w:t xml:space="preserve">7.4. Участниците следва да представят декларации по т.2.9. </w:t>
      </w:r>
    </w:p>
    <w:p w:rsidR="00EA1591" w:rsidRPr="00265F90" w:rsidRDefault="00EA1591" w:rsidP="00C04F55">
      <w:pPr>
        <w:ind w:right="43"/>
        <w:jc w:val="both"/>
        <w:outlineLvl w:val="0"/>
        <w:rPr>
          <w:b/>
          <w:sz w:val="24"/>
          <w:szCs w:val="24"/>
          <w:lang w:val="bg-BG"/>
        </w:rPr>
      </w:pPr>
      <w:r w:rsidRPr="00265F90">
        <w:rPr>
          <w:b/>
          <w:sz w:val="24"/>
          <w:szCs w:val="24"/>
          <w:lang w:val="bg-BG"/>
        </w:rPr>
        <w:t xml:space="preserve">7. Подаване на предложенията за участие в процедурата: </w:t>
      </w:r>
    </w:p>
    <w:p w:rsidR="00EA1591" w:rsidRPr="00265F90" w:rsidRDefault="00EA1591" w:rsidP="00C04F55">
      <w:pPr>
        <w:pStyle w:val="BodyText2"/>
        <w:jc w:val="both"/>
        <w:rPr>
          <w:b w:val="0"/>
          <w:sz w:val="24"/>
          <w:szCs w:val="24"/>
          <w:lang w:val="ru-RU"/>
        </w:rPr>
      </w:pPr>
      <w:r w:rsidRPr="00265F90">
        <w:rPr>
          <w:b w:val="0"/>
          <w:sz w:val="24"/>
          <w:szCs w:val="24"/>
          <w:lang w:val="ru-RU"/>
        </w:rPr>
        <w:t xml:space="preserve">7.1. Кандидатите могат да подават своите предложения лично, по поща или по куриер всеки работен ден на адрес: София, Студентски град, НСА Сграда Ректорат ет.1 ст.111 </w:t>
      </w:r>
      <w:r w:rsidRPr="00265F90">
        <w:rPr>
          <w:b w:val="0"/>
          <w:sz w:val="24"/>
          <w:szCs w:val="24"/>
        </w:rPr>
        <w:t>„Деловодство</w:t>
      </w:r>
      <w:r w:rsidRPr="00265F90">
        <w:rPr>
          <w:b w:val="0"/>
          <w:sz w:val="24"/>
          <w:szCs w:val="24"/>
          <w:lang w:val="ru-RU"/>
        </w:rPr>
        <w:t xml:space="preserve">” в срок до 10.00 часа на </w:t>
      </w:r>
      <w:r>
        <w:rPr>
          <w:sz w:val="24"/>
          <w:szCs w:val="24"/>
          <w:lang w:val="ru-RU"/>
        </w:rPr>
        <w:t>20</w:t>
      </w:r>
      <w:r w:rsidRPr="00265F90">
        <w:rPr>
          <w:sz w:val="24"/>
          <w:szCs w:val="24"/>
          <w:lang w:val="ru-RU"/>
        </w:rPr>
        <w:t>.07.2015</w:t>
      </w:r>
      <w:r w:rsidRPr="00265F90">
        <w:rPr>
          <w:b w:val="0"/>
          <w:sz w:val="24"/>
          <w:szCs w:val="24"/>
          <w:lang w:val="ru-RU"/>
        </w:rPr>
        <w:t xml:space="preserve"> г. Подадените след този час предложения за участие, включително и такива, чрез куриери и пощи няма да бъдат приемани за разглеждане, а участниците няма да бъдат допуснати до участие в процедурата.</w:t>
      </w:r>
    </w:p>
    <w:p w:rsidR="00EA1591" w:rsidRPr="00265F90" w:rsidRDefault="00EA1591" w:rsidP="00C04F55">
      <w:pPr>
        <w:pStyle w:val="BodyText2"/>
        <w:spacing w:after="120"/>
        <w:jc w:val="both"/>
        <w:rPr>
          <w:b w:val="0"/>
          <w:sz w:val="24"/>
          <w:szCs w:val="24"/>
          <w:lang w:val="ru-RU"/>
        </w:rPr>
      </w:pPr>
      <w:r w:rsidRPr="00265F90">
        <w:rPr>
          <w:b w:val="0"/>
          <w:sz w:val="24"/>
          <w:szCs w:val="24"/>
          <w:lang w:val="ru-RU"/>
        </w:rPr>
        <w:t xml:space="preserve">7.2. Дата, час и място на отваряне на офертите: 10.30 часа на </w:t>
      </w:r>
      <w:r w:rsidRPr="008734D4">
        <w:rPr>
          <w:sz w:val="24"/>
          <w:szCs w:val="24"/>
          <w:lang w:val="ru-RU"/>
        </w:rPr>
        <w:t>2</w:t>
      </w:r>
      <w:r w:rsidRPr="00265F90">
        <w:rPr>
          <w:sz w:val="24"/>
          <w:szCs w:val="24"/>
          <w:lang w:val="ru-RU"/>
        </w:rPr>
        <w:t>0.07.2015</w:t>
      </w:r>
      <w:r w:rsidRPr="00265F90">
        <w:rPr>
          <w:b w:val="0"/>
          <w:sz w:val="24"/>
          <w:szCs w:val="24"/>
          <w:lang w:val="ru-RU"/>
        </w:rPr>
        <w:t xml:space="preserve"> г. Заседателна зала на Ректората, ет.3,  НСА « Васил Левски», Студентски град, гр. София</w:t>
      </w:r>
    </w:p>
    <w:p w:rsidR="00EA1591" w:rsidRPr="00265F90" w:rsidRDefault="00EA1591" w:rsidP="00C04F55">
      <w:pPr>
        <w:pStyle w:val="BodyText2"/>
        <w:jc w:val="both"/>
        <w:rPr>
          <w:b w:val="0"/>
          <w:sz w:val="24"/>
          <w:szCs w:val="24"/>
          <w:lang w:val="ru-RU"/>
        </w:rPr>
      </w:pPr>
      <w:r w:rsidRPr="00265F90">
        <w:rPr>
          <w:sz w:val="24"/>
          <w:szCs w:val="24"/>
          <w:lang w:val="ru-RU"/>
        </w:rPr>
        <w:t>8. Изисквания към класирания на първо място кандидат</w:t>
      </w:r>
      <w:r w:rsidRPr="00265F90">
        <w:rPr>
          <w:b w:val="0"/>
          <w:sz w:val="24"/>
          <w:szCs w:val="24"/>
          <w:lang w:val="ru-RU"/>
        </w:rPr>
        <w:t>:</w:t>
      </w:r>
    </w:p>
    <w:p w:rsidR="00EA1591" w:rsidRPr="00265F90" w:rsidRDefault="00EA1591" w:rsidP="00C04F55">
      <w:pPr>
        <w:pStyle w:val="BodyText2"/>
        <w:jc w:val="both"/>
        <w:rPr>
          <w:b w:val="0"/>
          <w:sz w:val="24"/>
          <w:szCs w:val="24"/>
          <w:lang w:val="ru-RU"/>
        </w:rPr>
      </w:pPr>
      <w:r w:rsidRPr="00265F90">
        <w:rPr>
          <w:b w:val="0"/>
          <w:sz w:val="24"/>
          <w:szCs w:val="24"/>
          <w:lang w:val="ru-RU"/>
        </w:rPr>
        <w:t>Класираният на първо място кандидатпреди сключване на договора следва да представи:</w:t>
      </w:r>
    </w:p>
    <w:p w:rsidR="00EA1591" w:rsidRPr="00265F90" w:rsidRDefault="00EA1591" w:rsidP="00C04F55">
      <w:pPr>
        <w:pStyle w:val="BodyText2"/>
        <w:jc w:val="both"/>
        <w:rPr>
          <w:b w:val="0"/>
          <w:sz w:val="24"/>
          <w:szCs w:val="24"/>
          <w:lang w:val="ru-RU"/>
        </w:rPr>
      </w:pPr>
      <w:r w:rsidRPr="00265F90">
        <w:rPr>
          <w:b w:val="0"/>
          <w:sz w:val="24"/>
          <w:szCs w:val="24"/>
          <w:lang w:val="ru-RU"/>
        </w:rPr>
        <w:t>8.1. Документи по чл.101е, ал.2 от ЗОП и декларации за липсата на обстоятелствата по чл. 47, ал. 5 от ЗОП.</w:t>
      </w:r>
    </w:p>
    <w:p w:rsidR="00EA1591" w:rsidRPr="00265F90" w:rsidRDefault="00EA1591" w:rsidP="00C04F55">
      <w:pPr>
        <w:pStyle w:val="BodyText2"/>
        <w:jc w:val="both"/>
        <w:rPr>
          <w:b w:val="0"/>
          <w:sz w:val="24"/>
          <w:szCs w:val="24"/>
          <w:lang w:val="ru-RU"/>
        </w:rPr>
      </w:pPr>
      <w:r w:rsidRPr="00265F90">
        <w:rPr>
          <w:b w:val="0"/>
          <w:sz w:val="24"/>
          <w:szCs w:val="24"/>
          <w:lang w:val="ru-RU"/>
        </w:rPr>
        <w:t>8.2. Документ за внесена гаранция за добро изпълнение на договора, в размер на 1 200 /хиляда и двеста/ лева.</w:t>
      </w:r>
    </w:p>
    <w:p w:rsidR="00EA1591" w:rsidRPr="00265F90" w:rsidRDefault="00EA1591" w:rsidP="00C04F55">
      <w:pPr>
        <w:pStyle w:val="BodyText2"/>
        <w:jc w:val="both"/>
        <w:rPr>
          <w:b w:val="0"/>
          <w:sz w:val="24"/>
          <w:szCs w:val="24"/>
          <w:lang w:val="ru-RU"/>
        </w:rPr>
      </w:pPr>
      <w:r w:rsidRPr="00265F90">
        <w:rPr>
          <w:b w:val="0"/>
          <w:sz w:val="24"/>
          <w:szCs w:val="24"/>
          <w:lang w:val="ru-RU"/>
        </w:rPr>
        <w:t>8.2.1. Да внесе по банковата сметка на Национална спортна академия „Васил Левски”, IBAN: BG74 BNBG 9661 3300 1751 01, при БНБ, ЦУ, BIC BNBG BGSD посочената гаранция за добро изпълнение на договора, до три работни дни от утвърждаване на протокола на комисията определена за оценяване и класиране на участниците.</w:t>
      </w:r>
    </w:p>
    <w:p w:rsidR="00EA1591" w:rsidRPr="00265F90" w:rsidRDefault="00EA1591" w:rsidP="00C04F55">
      <w:pPr>
        <w:pStyle w:val="BodyText2"/>
        <w:jc w:val="both"/>
        <w:rPr>
          <w:b w:val="0"/>
          <w:sz w:val="24"/>
          <w:szCs w:val="24"/>
          <w:lang w:val="ru-RU"/>
        </w:rPr>
      </w:pPr>
      <w:r w:rsidRPr="00265F90">
        <w:rPr>
          <w:b w:val="0"/>
          <w:sz w:val="24"/>
          <w:szCs w:val="24"/>
          <w:lang w:val="ru-RU"/>
        </w:rPr>
        <w:t>или</w:t>
      </w:r>
    </w:p>
    <w:p w:rsidR="00EA1591" w:rsidRPr="00265F90" w:rsidRDefault="00EA1591" w:rsidP="00C04F55">
      <w:pPr>
        <w:pStyle w:val="BodyText2"/>
        <w:spacing w:after="120"/>
        <w:jc w:val="both"/>
        <w:rPr>
          <w:b w:val="0"/>
          <w:sz w:val="24"/>
          <w:szCs w:val="24"/>
          <w:lang w:val="en-US"/>
        </w:rPr>
      </w:pPr>
      <w:r w:rsidRPr="00265F90">
        <w:rPr>
          <w:b w:val="0"/>
          <w:sz w:val="24"/>
          <w:szCs w:val="24"/>
          <w:lang w:val="ru-RU"/>
        </w:rPr>
        <w:t>8.2.2.Да представи банкова гаранция за добро изпълнение на договора по приложения към настоящата документация образец. В случай че образецът не бъде спазен, същата се счита за невалидна и Възложителят има право да сключи договор с класирания на второ място участник. Гаранцията да е безусловна и неотменима. Не се допускат и няма да бъдат приемани банкови гаранции за участие и добро изпълнение на договора, в които са заложени затруднения за Възложителя за усвояване и удовлетворяване на сумите по нея, както и заложени условия като „потвърждения на подписи от обслужващи банки”, „Вашето писмено искане за плащане трябва да ни бъде предоставено, чрез посредничеството на централата на обслужващата Ви банка, потвърждаваща, че положените от Вас подписи са автентични и Ви задължават съгласно закона” и други подобни. Банката издаваща същата следва да е задължена да изплаща незабавно всички писмено поискани от Ректора на Национална спортна академия „Васил Левски” суми до размера на издадената гаранция на основанията предвидени в ЗОП и договора за обществена поръчка.</w:t>
      </w:r>
      <w:r w:rsidRPr="00265F90">
        <w:rPr>
          <w:b w:val="0"/>
          <w:sz w:val="24"/>
          <w:szCs w:val="24"/>
          <w:lang w:val="en-US"/>
        </w:rPr>
        <w:t xml:space="preserve"> </w:t>
      </w:r>
    </w:p>
    <w:p w:rsidR="00EA1591" w:rsidRPr="00265F90" w:rsidRDefault="00EA1591" w:rsidP="00C04F55">
      <w:pPr>
        <w:pStyle w:val="BodyText2"/>
        <w:spacing w:after="120"/>
        <w:jc w:val="both"/>
        <w:rPr>
          <w:b w:val="0"/>
          <w:sz w:val="24"/>
          <w:szCs w:val="24"/>
          <w:lang w:val="ru-RU"/>
        </w:rPr>
      </w:pPr>
      <w:r w:rsidRPr="00265F90">
        <w:rPr>
          <w:b w:val="0"/>
          <w:sz w:val="24"/>
          <w:szCs w:val="24"/>
          <w:lang w:val="ru-RU"/>
        </w:rPr>
        <w:t>Задържане и освобождаване на гаранцията: а)Случаите, при които гаранцията за изпълнение се задържа в полза на Възложителя, се уреждат в договора и настоящата документация; б)Договорът за изпълнение на поръчката не се сключва преди спечелилият участник да представи гаранция за добро изпълнение на договора;</w:t>
      </w:r>
      <w:r w:rsidRPr="00265F90">
        <w:rPr>
          <w:b w:val="0"/>
          <w:sz w:val="24"/>
          <w:szCs w:val="24"/>
          <w:lang w:val="en-US"/>
        </w:rPr>
        <w:t xml:space="preserve"> </w:t>
      </w:r>
      <w:r w:rsidRPr="00265F90">
        <w:rPr>
          <w:b w:val="0"/>
          <w:sz w:val="24"/>
          <w:szCs w:val="24"/>
          <w:lang w:val="ru-RU"/>
        </w:rPr>
        <w:t>в)Банковите разходи по откриването на гаранциите са за сметка на Изпълнителя. Изпълнителят е задължен да предвиди и заплати своите такси по откриване и обслужване на гаранциите така, че размера на същите до изтичането и да не бъде по-малък от размера, определен в настоящата документация;г)Разходите по евентуалното задържане и усвояване на гаранциите са за сметка на Изпълнителя.</w:t>
      </w:r>
    </w:p>
    <w:p w:rsidR="00EA1591" w:rsidRPr="00265F90" w:rsidRDefault="00EA1591" w:rsidP="00C04F55">
      <w:pPr>
        <w:suppressAutoHyphens/>
        <w:jc w:val="both"/>
        <w:rPr>
          <w:rStyle w:val="FontStyle17"/>
          <w:sz w:val="24"/>
          <w:szCs w:val="24"/>
          <w:lang w:eastAsia="ar-SA"/>
        </w:rPr>
      </w:pPr>
      <w:r w:rsidRPr="00265F90">
        <w:rPr>
          <w:rStyle w:val="FontStyle17"/>
          <w:b/>
          <w:sz w:val="24"/>
          <w:szCs w:val="24"/>
          <w:lang w:val="bg-BG" w:eastAsia="ar-SA"/>
        </w:rPr>
        <w:t>9</w:t>
      </w:r>
      <w:r w:rsidRPr="00265F90">
        <w:rPr>
          <w:rStyle w:val="FontStyle17"/>
          <w:b/>
          <w:sz w:val="24"/>
          <w:szCs w:val="24"/>
          <w:lang w:eastAsia="ar-SA"/>
        </w:rPr>
        <w:t>. Образци на документи</w:t>
      </w:r>
      <w:r w:rsidRPr="00265F90">
        <w:rPr>
          <w:rStyle w:val="FontStyle17"/>
          <w:sz w:val="24"/>
          <w:szCs w:val="24"/>
          <w:lang w:eastAsia="ar-SA"/>
        </w:rPr>
        <w:t>: Всички участници следва да попълнят и представят посочените образци на ценова оферта, техническо предложение, протокол за извършен оглед, декларациите и проектодоговора:</w:t>
      </w:r>
    </w:p>
    <w:p w:rsidR="00EA1591" w:rsidRPr="00265F90" w:rsidRDefault="00EA1591" w:rsidP="00C04F55">
      <w:pPr>
        <w:ind w:right="43" w:firstLine="720"/>
        <w:jc w:val="both"/>
        <w:outlineLvl w:val="0"/>
        <w:rPr>
          <w:sz w:val="24"/>
          <w:szCs w:val="24"/>
          <w:lang w:val="bg-BG"/>
        </w:rPr>
      </w:pPr>
      <w:r w:rsidRPr="00265F90">
        <w:rPr>
          <w:sz w:val="24"/>
          <w:szCs w:val="24"/>
          <w:lang w:val="bg-BG"/>
        </w:rPr>
        <w:br w:type="page"/>
      </w:r>
    </w:p>
    <w:p w:rsidR="00EA1591" w:rsidRPr="00265F90" w:rsidRDefault="00EA1591" w:rsidP="00C04F55">
      <w:pPr>
        <w:suppressAutoHyphens/>
        <w:jc w:val="both"/>
        <w:rPr>
          <w:sz w:val="24"/>
          <w:szCs w:val="24"/>
          <w:lang w:eastAsia="ar-SA"/>
        </w:rPr>
      </w:pPr>
      <w:r w:rsidRPr="00265F90">
        <w:rPr>
          <w:sz w:val="24"/>
          <w:szCs w:val="24"/>
          <w:lang w:eastAsia="ar-SA"/>
        </w:rPr>
        <w:t xml:space="preserve">Д Е К Л А Р А Ц И Я  </w:t>
      </w:r>
    </w:p>
    <w:p w:rsidR="00EA1591" w:rsidRPr="00265F90" w:rsidRDefault="00EA1591" w:rsidP="00C04F55">
      <w:pPr>
        <w:suppressAutoHyphens/>
        <w:jc w:val="both"/>
        <w:rPr>
          <w:sz w:val="24"/>
          <w:szCs w:val="24"/>
          <w:lang w:eastAsia="ar-SA"/>
        </w:rPr>
      </w:pPr>
      <w:r w:rsidRPr="00265F90">
        <w:rPr>
          <w:sz w:val="24"/>
          <w:szCs w:val="24"/>
          <w:lang w:eastAsia="ar-SA"/>
        </w:rPr>
        <w:t>АДМИНИСТРАТИВНИ И БАНКОВИ СВЕДЕНИЯ</w:t>
      </w:r>
    </w:p>
    <w:p w:rsidR="00EA1591" w:rsidRPr="00265F90" w:rsidRDefault="00EA1591" w:rsidP="00C04F55">
      <w:pPr>
        <w:suppressAutoHyphens/>
        <w:jc w:val="both"/>
        <w:rPr>
          <w:sz w:val="24"/>
          <w:szCs w:val="24"/>
          <w:lang w:eastAsia="ar-SA"/>
        </w:rPr>
      </w:pPr>
    </w:p>
    <w:p w:rsidR="00EA1591" w:rsidRPr="00265F90" w:rsidRDefault="00EA1591" w:rsidP="00C04F55">
      <w:pPr>
        <w:suppressAutoHyphens/>
        <w:jc w:val="both"/>
        <w:rPr>
          <w:sz w:val="24"/>
          <w:szCs w:val="24"/>
          <w:lang w:eastAsia="ar-SA"/>
        </w:rPr>
      </w:pPr>
      <w:r w:rsidRPr="00265F90">
        <w:rPr>
          <w:sz w:val="24"/>
          <w:szCs w:val="24"/>
          <w:lang w:eastAsia="ar-SA"/>
        </w:rPr>
        <w:t>Долуподписаният/aта ____________________________, в качеството си на ______________________ на дружество _______________________________, ЕИК___________________, със седалище и адрес на управление _________________________________________________, GSM:___________</w:t>
      </w:r>
    </w:p>
    <w:p w:rsidR="00EA1591" w:rsidRPr="00265F90" w:rsidRDefault="00EA1591" w:rsidP="00C04F55">
      <w:pPr>
        <w:suppressAutoHyphens/>
        <w:jc w:val="both"/>
        <w:rPr>
          <w:sz w:val="24"/>
          <w:szCs w:val="24"/>
          <w:lang w:eastAsia="ar-SA"/>
        </w:rPr>
      </w:pPr>
    </w:p>
    <w:p w:rsidR="00EA1591" w:rsidRPr="00265F90" w:rsidRDefault="00EA1591" w:rsidP="00C04F55">
      <w:pPr>
        <w:suppressAutoHyphens/>
        <w:jc w:val="both"/>
        <w:rPr>
          <w:sz w:val="24"/>
          <w:szCs w:val="24"/>
          <w:lang w:eastAsia="ar-SA"/>
        </w:rPr>
      </w:pPr>
    </w:p>
    <w:p w:rsidR="00EA1591" w:rsidRPr="00265F90" w:rsidRDefault="00EA1591" w:rsidP="00C04F55">
      <w:pPr>
        <w:suppressAutoHyphens/>
        <w:jc w:val="both"/>
        <w:rPr>
          <w:sz w:val="24"/>
          <w:szCs w:val="24"/>
          <w:lang w:eastAsia="ar-SA"/>
        </w:rPr>
      </w:pPr>
      <w:r w:rsidRPr="00265F90">
        <w:rPr>
          <w:caps/>
          <w:sz w:val="24"/>
          <w:szCs w:val="24"/>
          <w:lang w:eastAsia="ar-SA"/>
        </w:rPr>
        <w:t xml:space="preserve">д е к л а р и р а м,   ч е </w:t>
      </w:r>
      <w:r w:rsidRPr="00265F90">
        <w:rPr>
          <w:sz w:val="24"/>
          <w:szCs w:val="24"/>
          <w:lang w:eastAsia="ar-SA"/>
        </w:rPr>
        <w:t>:</w:t>
      </w:r>
    </w:p>
    <w:p w:rsidR="00EA1591" w:rsidRPr="00265F90" w:rsidRDefault="00EA1591" w:rsidP="00C04F55">
      <w:pPr>
        <w:spacing w:line="240" w:lineRule="atLeast"/>
        <w:jc w:val="both"/>
        <w:rPr>
          <w:sz w:val="24"/>
          <w:szCs w:val="24"/>
          <w:lang w:eastAsia="bg-BG"/>
        </w:rPr>
      </w:pPr>
    </w:p>
    <w:p w:rsidR="00EA1591" w:rsidRPr="00265F90" w:rsidRDefault="00EA1591" w:rsidP="006A6C9A">
      <w:pPr>
        <w:jc w:val="both"/>
        <w:rPr>
          <w:sz w:val="24"/>
          <w:szCs w:val="24"/>
          <w:lang w:eastAsia="ar-SA"/>
        </w:rPr>
      </w:pPr>
      <w:r w:rsidRPr="00265F90">
        <w:rPr>
          <w:sz w:val="24"/>
          <w:szCs w:val="24"/>
          <w:lang w:eastAsia="ar-SA"/>
        </w:rPr>
        <w:t xml:space="preserve">1. Запознат съм с условията посочени в документацията за участие на поръчка за </w:t>
      </w:r>
      <w:r w:rsidRPr="00265F90">
        <w:rPr>
          <w:sz w:val="24"/>
          <w:szCs w:val="24"/>
          <w:lang w:val="bg-BG"/>
        </w:rPr>
        <w:t>„</w:t>
      </w:r>
      <w:r w:rsidRPr="00265F90">
        <w:rPr>
          <w:b/>
          <w:sz w:val="24"/>
          <w:szCs w:val="24"/>
          <w:lang w:val="bg-BG" w:eastAsia="bg-BG"/>
        </w:rPr>
        <w:t>Доставка на полиуретаново покритие за под в цвят по RAL</w:t>
      </w:r>
      <w:r w:rsidRPr="00265F90">
        <w:rPr>
          <w:sz w:val="24"/>
          <w:szCs w:val="24"/>
          <w:lang w:val="bg-BG"/>
        </w:rPr>
        <w:t xml:space="preserve"> 5024 и </w:t>
      </w:r>
      <w:r w:rsidRPr="00265F90">
        <w:rPr>
          <w:sz w:val="24"/>
          <w:szCs w:val="24"/>
        </w:rPr>
        <w:t>RAL</w:t>
      </w:r>
      <w:r w:rsidRPr="00265F90">
        <w:rPr>
          <w:sz w:val="24"/>
          <w:szCs w:val="24"/>
          <w:lang w:val="bg-BG"/>
        </w:rPr>
        <w:t xml:space="preserve"> 6019</w:t>
      </w:r>
      <w:r w:rsidRPr="00265F90">
        <w:rPr>
          <w:b/>
          <w:sz w:val="24"/>
          <w:szCs w:val="24"/>
          <w:lang w:val="bg-BG" w:eastAsia="bg-BG"/>
        </w:rPr>
        <w:t>. Полагане</w:t>
      </w:r>
      <w:r w:rsidRPr="00265F90">
        <w:rPr>
          <w:sz w:val="24"/>
          <w:szCs w:val="24"/>
          <w:lang w:val="bg-BG"/>
        </w:rPr>
        <w:t>”</w:t>
      </w:r>
      <w:r w:rsidRPr="00265F90">
        <w:rPr>
          <w:sz w:val="24"/>
          <w:szCs w:val="24"/>
          <w:lang w:eastAsia="ar-SA"/>
        </w:rPr>
        <w:t xml:space="preserve"> и съм съгласен/a/ и приемам безусловно договора и всички изисквания на Възложителя.</w:t>
      </w:r>
    </w:p>
    <w:p w:rsidR="00EA1591" w:rsidRPr="00265F90" w:rsidRDefault="00EA1591" w:rsidP="00C04F55">
      <w:pPr>
        <w:suppressAutoHyphens/>
        <w:jc w:val="both"/>
        <w:rPr>
          <w:sz w:val="24"/>
          <w:szCs w:val="24"/>
          <w:lang w:eastAsia="ar-SA"/>
        </w:rPr>
      </w:pPr>
    </w:p>
    <w:p w:rsidR="00EA1591" w:rsidRPr="00265F90" w:rsidRDefault="00EA1591" w:rsidP="00C04F55">
      <w:pPr>
        <w:suppressAutoHyphens/>
        <w:ind w:firstLine="720"/>
        <w:jc w:val="both"/>
        <w:rPr>
          <w:sz w:val="24"/>
          <w:szCs w:val="24"/>
          <w:lang w:eastAsia="ar-SA"/>
        </w:rPr>
      </w:pPr>
      <w:r w:rsidRPr="00265F90">
        <w:rPr>
          <w:sz w:val="24"/>
          <w:szCs w:val="24"/>
          <w:lang w:eastAsia="ar-SA"/>
        </w:rPr>
        <w:t>2. Желая всички съобщения, разяснения, уведомления, заповеди, решения и други свързани с поръчката да ми бъдат изпращани на електронен адрес:</w:t>
      </w:r>
    </w:p>
    <w:p w:rsidR="00EA1591" w:rsidRPr="00265F90" w:rsidRDefault="00EA1591" w:rsidP="00C04F55">
      <w:pPr>
        <w:suppressAutoHyphens/>
        <w:ind w:firstLine="720"/>
        <w:jc w:val="both"/>
        <w:rPr>
          <w:sz w:val="24"/>
          <w:szCs w:val="24"/>
          <w:lang w:eastAsia="ar-SA"/>
        </w:rPr>
      </w:pPr>
    </w:p>
    <w:p w:rsidR="00EA1591" w:rsidRPr="00265F90" w:rsidRDefault="00EA1591" w:rsidP="00C04F55">
      <w:pPr>
        <w:suppressAutoHyphens/>
        <w:ind w:firstLine="720"/>
        <w:jc w:val="both"/>
        <w:rPr>
          <w:sz w:val="24"/>
          <w:szCs w:val="24"/>
          <w:lang w:eastAsia="ar-SA"/>
        </w:rPr>
      </w:pPr>
      <w:r w:rsidRPr="00265F90">
        <w:rPr>
          <w:sz w:val="24"/>
          <w:szCs w:val="24"/>
          <w:lang w:eastAsia="ar-SA"/>
        </w:rPr>
        <w:t>e-mail:………..@...............</w:t>
      </w:r>
    </w:p>
    <w:p w:rsidR="00EA1591" w:rsidRPr="00265F90" w:rsidRDefault="00EA1591" w:rsidP="00C04F55">
      <w:pPr>
        <w:suppressAutoHyphens/>
        <w:ind w:firstLine="720"/>
        <w:jc w:val="both"/>
        <w:rPr>
          <w:sz w:val="24"/>
          <w:szCs w:val="24"/>
          <w:lang w:eastAsia="ar-SA"/>
        </w:rPr>
      </w:pPr>
    </w:p>
    <w:p w:rsidR="00EA1591" w:rsidRPr="00265F90" w:rsidRDefault="00EA1591" w:rsidP="00C04F55">
      <w:pPr>
        <w:suppressAutoHyphens/>
        <w:ind w:firstLine="720"/>
        <w:jc w:val="both"/>
        <w:rPr>
          <w:sz w:val="24"/>
          <w:szCs w:val="24"/>
          <w:lang w:eastAsia="ar-SA"/>
        </w:rPr>
      </w:pPr>
      <w:r w:rsidRPr="00265F90">
        <w:rPr>
          <w:sz w:val="24"/>
          <w:szCs w:val="24"/>
          <w:lang w:eastAsia="ar-SA"/>
        </w:rPr>
        <w:t>3. В случай, че бъда избран за изпълнител желая възнаграждението по договора да ми бъде изплащано и внесената гаранция за добро изпълнение на договора да ми бъде възстановена по банкова сметка:</w:t>
      </w:r>
    </w:p>
    <w:p w:rsidR="00EA1591" w:rsidRPr="00265F90" w:rsidRDefault="00EA1591" w:rsidP="00C04F55">
      <w:pPr>
        <w:suppressAutoHyphens/>
        <w:ind w:firstLine="720"/>
        <w:jc w:val="both"/>
        <w:rPr>
          <w:sz w:val="24"/>
          <w:szCs w:val="24"/>
          <w:lang w:eastAsia="ar-SA"/>
        </w:rPr>
      </w:pPr>
    </w:p>
    <w:p w:rsidR="00EA1591" w:rsidRPr="00265F90" w:rsidRDefault="00EA1591" w:rsidP="00C04F55">
      <w:pPr>
        <w:suppressAutoHyphens/>
        <w:ind w:firstLine="720"/>
        <w:jc w:val="both"/>
        <w:rPr>
          <w:sz w:val="24"/>
          <w:szCs w:val="24"/>
          <w:lang w:eastAsia="ar-SA"/>
        </w:rPr>
      </w:pPr>
      <w:r w:rsidRPr="00265F90">
        <w:rPr>
          <w:sz w:val="24"/>
          <w:szCs w:val="24"/>
          <w:lang w:eastAsia="ar-SA"/>
        </w:rPr>
        <w:t>IBAN: ...................................................................................................</w:t>
      </w:r>
    </w:p>
    <w:p w:rsidR="00EA1591" w:rsidRPr="00265F90" w:rsidRDefault="00EA1591" w:rsidP="00C04F55">
      <w:pPr>
        <w:suppressAutoHyphens/>
        <w:ind w:firstLine="720"/>
        <w:jc w:val="both"/>
        <w:rPr>
          <w:sz w:val="24"/>
          <w:szCs w:val="24"/>
          <w:lang w:eastAsia="ar-SA"/>
        </w:rPr>
      </w:pPr>
      <w:r w:rsidRPr="00265F90">
        <w:rPr>
          <w:sz w:val="24"/>
          <w:szCs w:val="24"/>
          <w:lang w:eastAsia="ar-SA"/>
        </w:rPr>
        <w:t>BIC: ……………………………………..</w:t>
      </w:r>
    </w:p>
    <w:p w:rsidR="00EA1591" w:rsidRPr="00265F90" w:rsidRDefault="00EA1591" w:rsidP="00C04F55">
      <w:pPr>
        <w:suppressAutoHyphens/>
        <w:ind w:firstLine="720"/>
        <w:jc w:val="both"/>
        <w:rPr>
          <w:sz w:val="24"/>
          <w:szCs w:val="24"/>
          <w:lang w:eastAsia="ar-SA"/>
        </w:rPr>
      </w:pPr>
      <w:r w:rsidRPr="00265F90">
        <w:rPr>
          <w:sz w:val="24"/>
          <w:szCs w:val="24"/>
          <w:lang w:eastAsia="ar-SA"/>
        </w:rPr>
        <w:t xml:space="preserve">При банка : ........................................................................................ </w:t>
      </w:r>
    </w:p>
    <w:p w:rsidR="00EA1591" w:rsidRPr="00265F90" w:rsidRDefault="00EA1591" w:rsidP="00C04F55">
      <w:pPr>
        <w:suppressAutoHyphens/>
        <w:ind w:firstLine="720"/>
        <w:jc w:val="both"/>
        <w:rPr>
          <w:sz w:val="24"/>
          <w:szCs w:val="24"/>
          <w:lang w:eastAsia="ar-SA"/>
        </w:rPr>
      </w:pPr>
    </w:p>
    <w:p w:rsidR="00EA1591" w:rsidRPr="00265F90" w:rsidRDefault="00EA1591" w:rsidP="00C04F55">
      <w:pPr>
        <w:suppressAutoHyphens/>
        <w:ind w:firstLine="720"/>
        <w:jc w:val="both"/>
        <w:rPr>
          <w:sz w:val="24"/>
          <w:szCs w:val="24"/>
          <w:lang w:eastAsia="ar-SA"/>
        </w:rPr>
      </w:pPr>
      <w:r w:rsidRPr="00265F90">
        <w:rPr>
          <w:sz w:val="24"/>
          <w:szCs w:val="24"/>
          <w:lang w:eastAsia="ar-SA"/>
        </w:rPr>
        <w:t>4. В случай, че бъда избран за изпълнител и представя банкова гаранция за добро изпълнение, същата да ми бъде върната – изпратена на адрес: гр………………….., п.к. ………., жк./ул. №, ет., вх., ап.…</w:t>
      </w:r>
    </w:p>
    <w:p w:rsidR="00EA1591" w:rsidRPr="00265F90" w:rsidRDefault="00EA1591" w:rsidP="00C04F55">
      <w:pPr>
        <w:suppressAutoHyphens/>
        <w:ind w:firstLine="426"/>
        <w:jc w:val="both"/>
        <w:rPr>
          <w:sz w:val="24"/>
          <w:szCs w:val="24"/>
          <w:lang w:eastAsia="ar-SA"/>
        </w:rPr>
      </w:pPr>
    </w:p>
    <w:p w:rsidR="00EA1591" w:rsidRPr="00265F90" w:rsidRDefault="00EA1591" w:rsidP="00C04F55">
      <w:pPr>
        <w:suppressAutoHyphens/>
        <w:ind w:firstLine="426"/>
        <w:jc w:val="both"/>
        <w:rPr>
          <w:sz w:val="24"/>
          <w:szCs w:val="24"/>
          <w:lang w:eastAsia="ar-SA"/>
        </w:rPr>
      </w:pPr>
      <w:r w:rsidRPr="00265F90">
        <w:rPr>
          <w:sz w:val="24"/>
          <w:szCs w:val="24"/>
          <w:lang w:eastAsia="ar-SA"/>
        </w:rPr>
        <w:t xml:space="preserve">Известно ми е, че за неверни данни нося </w:t>
      </w:r>
      <w:r w:rsidRPr="00265F90">
        <w:rPr>
          <w:sz w:val="24"/>
          <w:szCs w:val="24"/>
          <w:lang w:val="bg-BG" w:eastAsia="ar-SA"/>
        </w:rPr>
        <w:t xml:space="preserve">наказателна </w:t>
      </w:r>
      <w:r w:rsidRPr="00265F90">
        <w:rPr>
          <w:sz w:val="24"/>
          <w:szCs w:val="24"/>
          <w:lang w:eastAsia="ar-SA"/>
        </w:rPr>
        <w:t xml:space="preserve">отговорност по </w:t>
      </w:r>
      <w:r w:rsidRPr="00265F90">
        <w:rPr>
          <w:sz w:val="24"/>
          <w:szCs w:val="24"/>
          <w:lang w:val="bg-BG" w:eastAsia="ar-SA"/>
        </w:rPr>
        <w:t xml:space="preserve">смисъла на </w:t>
      </w:r>
      <w:r w:rsidRPr="00265F90">
        <w:rPr>
          <w:sz w:val="24"/>
          <w:szCs w:val="24"/>
          <w:lang w:eastAsia="ar-SA"/>
        </w:rPr>
        <w:t>чл.313 от Наказателния кодекс.</w:t>
      </w:r>
    </w:p>
    <w:p w:rsidR="00EA1591" w:rsidRPr="00265F90" w:rsidRDefault="00EA1591" w:rsidP="00C04F55">
      <w:pPr>
        <w:suppressAutoHyphens/>
        <w:jc w:val="both"/>
        <w:rPr>
          <w:sz w:val="24"/>
          <w:szCs w:val="24"/>
          <w:lang w:eastAsia="ar-SA"/>
        </w:rPr>
      </w:pPr>
    </w:p>
    <w:p w:rsidR="00EA1591" w:rsidRPr="00265F90" w:rsidRDefault="00EA1591" w:rsidP="00C04F55">
      <w:pPr>
        <w:suppressAutoHyphens/>
        <w:jc w:val="both"/>
        <w:rPr>
          <w:sz w:val="24"/>
          <w:szCs w:val="24"/>
          <w:lang w:eastAsia="ar-SA"/>
        </w:rPr>
      </w:pPr>
    </w:p>
    <w:p w:rsidR="00EA1591" w:rsidRPr="00265F90" w:rsidRDefault="00EA1591" w:rsidP="00C04F55">
      <w:pPr>
        <w:suppressAutoHyphens/>
        <w:jc w:val="both"/>
        <w:rPr>
          <w:sz w:val="24"/>
          <w:szCs w:val="24"/>
          <w:lang w:eastAsia="ar-SA"/>
        </w:rPr>
      </w:pPr>
    </w:p>
    <w:p w:rsidR="00EA1591" w:rsidRPr="00265F90" w:rsidRDefault="00EA1591" w:rsidP="00C04F55">
      <w:pPr>
        <w:suppressAutoHyphens/>
        <w:jc w:val="both"/>
        <w:rPr>
          <w:sz w:val="24"/>
          <w:szCs w:val="24"/>
          <w:lang w:eastAsia="ar-SA"/>
        </w:rPr>
      </w:pPr>
      <w:r w:rsidRPr="00265F90">
        <w:rPr>
          <w:sz w:val="24"/>
          <w:szCs w:val="24"/>
          <w:lang w:eastAsia="ar-SA"/>
        </w:rPr>
        <w:t>________ 2015  г.</w:t>
      </w:r>
      <w:r w:rsidRPr="00265F90">
        <w:rPr>
          <w:sz w:val="24"/>
          <w:szCs w:val="24"/>
          <w:lang w:eastAsia="ar-SA"/>
        </w:rPr>
        <w:tab/>
      </w:r>
      <w:r w:rsidRPr="00265F90">
        <w:rPr>
          <w:sz w:val="24"/>
          <w:szCs w:val="24"/>
          <w:lang w:eastAsia="ar-SA"/>
        </w:rPr>
        <w:tab/>
      </w:r>
      <w:r w:rsidRPr="00265F90">
        <w:rPr>
          <w:sz w:val="24"/>
          <w:szCs w:val="24"/>
          <w:lang w:eastAsia="ar-SA"/>
        </w:rPr>
        <w:tab/>
        <w:t>Декларатор: ________________</w:t>
      </w:r>
    </w:p>
    <w:p w:rsidR="00EA1591" w:rsidRPr="00265F90" w:rsidRDefault="00EA1591" w:rsidP="00C04F55">
      <w:pPr>
        <w:suppressAutoHyphens/>
        <w:jc w:val="both"/>
        <w:rPr>
          <w:sz w:val="24"/>
          <w:szCs w:val="24"/>
          <w:lang w:eastAsia="ar-SA"/>
        </w:rPr>
      </w:pPr>
      <w:r w:rsidRPr="00265F90">
        <w:rPr>
          <w:sz w:val="24"/>
          <w:szCs w:val="24"/>
          <w:lang w:eastAsia="ar-SA"/>
        </w:rPr>
        <w:t>гр.</w:t>
      </w:r>
      <w:r w:rsidRPr="00265F90">
        <w:rPr>
          <w:sz w:val="24"/>
          <w:szCs w:val="24"/>
          <w:lang w:eastAsia="ar-SA"/>
        </w:rPr>
        <w:tab/>
      </w:r>
      <w:r w:rsidRPr="00265F90">
        <w:rPr>
          <w:sz w:val="24"/>
          <w:szCs w:val="24"/>
          <w:lang w:eastAsia="ar-SA"/>
        </w:rPr>
        <w:tab/>
      </w:r>
      <w:r w:rsidRPr="00265F90">
        <w:rPr>
          <w:sz w:val="24"/>
          <w:szCs w:val="24"/>
          <w:lang w:eastAsia="ar-SA"/>
        </w:rPr>
        <w:tab/>
      </w:r>
      <w:r w:rsidRPr="00265F90">
        <w:rPr>
          <w:sz w:val="24"/>
          <w:szCs w:val="24"/>
          <w:lang w:eastAsia="ar-SA"/>
        </w:rPr>
        <w:tab/>
        <w:t xml:space="preserve">                                   /подпис и печат/</w:t>
      </w:r>
    </w:p>
    <w:p w:rsidR="00EA1591" w:rsidRPr="00265F90" w:rsidRDefault="00EA1591" w:rsidP="00C04F55">
      <w:pPr>
        <w:suppressAutoHyphens/>
        <w:jc w:val="both"/>
        <w:rPr>
          <w:sz w:val="24"/>
          <w:szCs w:val="24"/>
          <w:lang w:val="bg-BG" w:eastAsia="ar-SA"/>
        </w:rPr>
      </w:pPr>
      <w:r w:rsidRPr="00265F90">
        <w:rPr>
          <w:sz w:val="24"/>
          <w:szCs w:val="24"/>
          <w:lang w:eastAsia="ar-SA"/>
        </w:rPr>
        <w:br w:type="page"/>
        <w:t xml:space="preserve">Д Е К Л А Р А Ц И Я  </w:t>
      </w:r>
    </w:p>
    <w:p w:rsidR="00EA1591" w:rsidRPr="00265F90" w:rsidRDefault="00EA1591" w:rsidP="00C04F55">
      <w:pPr>
        <w:suppressAutoHyphens/>
        <w:jc w:val="both"/>
        <w:rPr>
          <w:sz w:val="24"/>
          <w:szCs w:val="24"/>
          <w:lang w:val="bg-BG" w:eastAsia="ar-SA"/>
        </w:rPr>
      </w:pPr>
      <w:r w:rsidRPr="00265F90">
        <w:rPr>
          <w:sz w:val="24"/>
          <w:szCs w:val="24"/>
          <w:lang w:val="bg-BG" w:eastAsia="ar-SA"/>
        </w:rPr>
        <w:t>за валидност на офертата</w:t>
      </w:r>
    </w:p>
    <w:p w:rsidR="00EA1591" w:rsidRPr="00265F90" w:rsidRDefault="00EA1591" w:rsidP="00C04F55">
      <w:pPr>
        <w:suppressAutoHyphens/>
        <w:jc w:val="both"/>
        <w:rPr>
          <w:sz w:val="24"/>
          <w:szCs w:val="24"/>
          <w:lang w:eastAsia="ar-SA"/>
        </w:rPr>
      </w:pPr>
    </w:p>
    <w:p w:rsidR="00EA1591" w:rsidRPr="00265F90" w:rsidRDefault="00EA1591" w:rsidP="00C04F55">
      <w:pPr>
        <w:suppressAutoHyphens/>
        <w:jc w:val="both"/>
        <w:rPr>
          <w:sz w:val="24"/>
          <w:szCs w:val="24"/>
          <w:lang w:eastAsia="ar-SA"/>
        </w:rPr>
      </w:pPr>
      <w:r w:rsidRPr="00265F90">
        <w:rPr>
          <w:sz w:val="24"/>
          <w:szCs w:val="24"/>
          <w:lang w:eastAsia="ar-SA"/>
        </w:rPr>
        <w:t>Долуподписаният/aта ________________________________________, в качеството си на ________________________ на дружество ____________________________________, ЕИК___________________, със седалище и адрес на управление ______________________________</w:t>
      </w:r>
    </w:p>
    <w:p w:rsidR="00EA1591" w:rsidRPr="00265F90" w:rsidRDefault="00EA1591" w:rsidP="00C04F55">
      <w:pPr>
        <w:suppressAutoHyphens/>
        <w:jc w:val="both"/>
        <w:rPr>
          <w:sz w:val="24"/>
          <w:szCs w:val="24"/>
          <w:lang w:eastAsia="ar-SA"/>
        </w:rPr>
      </w:pPr>
    </w:p>
    <w:p w:rsidR="00EA1591" w:rsidRPr="00265F90" w:rsidRDefault="00EA1591" w:rsidP="00C04F55">
      <w:pPr>
        <w:suppressAutoHyphens/>
        <w:jc w:val="both"/>
        <w:rPr>
          <w:sz w:val="24"/>
          <w:szCs w:val="24"/>
          <w:lang w:eastAsia="ar-SA"/>
        </w:rPr>
      </w:pPr>
    </w:p>
    <w:p w:rsidR="00EA1591" w:rsidRPr="00265F90" w:rsidRDefault="00EA1591" w:rsidP="00C04F55">
      <w:pPr>
        <w:suppressAutoHyphens/>
        <w:jc w:val="both"/>
        <w:rPr>
          <w:sz w:val="24"/>
          <w:szCs w:val="24"/>
          <w:lang w:eastAsia="ar-SA"/>
        </w:rPr>
      </w:pPr>
      <w:r w:rsidRPr="00265F90">
        <w:rPr>
          <w:caps/>
          <w:sz w:val="24"/>
          <w:szCs w:val="24"/>
          <w:lang w:eastAsia="ar-SA"/>
        </w:rPr>
        <w:t xml:space="preserve">д е к л а р и р а м,   ч е </w:t>
      </w:r>
      <w:r w:rsidRPr="00265F90">
        <w:rPr>
          <w:sz w:val="24"/>
          <w:szCs w:val="24"/>
          <w:lang w:eastAsia="ar-SA"/>
        </w:rPr>
        <w:t>:</w:t>
      </w:r>
    </w:p>
    <w:p w:rsidR="00EA1591" w:rsidRPr="00265F90" w:rsidRDefault="00EA1591" w:rsidP="00C04F55">
      <w:pPr>
        <w:spacing w:line="240" w:lineRule="atLeast"/>
        <w:jc w:val="both"/>
        <w:rPr>
          <w:sz w:val="24"/>
          <w:szCs w:val="24"/>
          <w:lang w:eastAsia="bg-BG"/>
        </w:rPr>
      </w:pPr>
    </w:p>
    <w:p w:rsidR="00EA1591" w:rsidRPr="00265F90" w:rsidRDefault="00EA1591" w:rsidP="00C04F55">
      <w:pPr>
        <w:jc w:val="both"/>
        <w:rPr>
          <w:sz w:val="24"/>
          <w:szCs w:val="24"/>
          <w:lang w:val="bg-BG" w:eastAsia="ar-SA"/>
        </w:rPr>
      </w:pPr>
      <w:r w:rsidRPr="00265F90">
        <w:rPr>
          <w:sz w:val="24"/>
          <w:szCs w:val="24"/>
          <w:lang w:eastAsia="ar-SA"/>
        </w:rPr>
        <w:t xml:space="preserve">Валидността на офертата, представена по публична покана с предмет: </w:t>
      </w:r>
      <w:r w:rsidRPr="00265F90">
        <w:rPr>
          <w:b/>
          <w:sz w:val="24"/>
          <w:szCs w:val="24"/>
          <w:lang w:val="bg-BG" w:eastAsia="bg-BG"/>
        </w:rPr>
        <w:t>Доставка на полиуретаново покритие за под в цвят по RAL</w:t>
      </w:r>
      <w:r w:rsidRPr="00265F90">
        <w:rPr>
          <w:sz w:val="24"/>
          <w:szCs w:val="24"/>
          <w:lang w:val="bg-BG"/>
        </w:rPr>
        <w:t xml:space="preserve"> 5024 и </w:t>
      </w:r>
      <w:r w:rsidRPr="00265F90">
        <w:rPr>
          <w:sz w:val="24"/>
          <w:szCs w:val="24"/>
        </w:rPr>
        <w:t>RAL</w:t>
      </w:r>
      <w:r w:rsidRPr="00265F90">
        <w:rPr>
          <w:sz w:val="24"/>
          <w:szCs w:val="24"/>
          <w:lang w:val="bg-BG"/>
        </w:rPr>
        <w:t xml:space="preserve"> 6019, полагане</w:t>
      </w:r>
      <w:r w:rsidRPr="00265F90">
        <w:rPr>
          <w:b/>
          <w:sz w:val="24"/>
          <w:szCs w:val="24"/>
          <w:lang w:val="bg-BG" w:eastAsia="bg-BG"/>
        </w:rPr>
        <w:t>,</w:t>
      </w:r>
      <w:r w:rsidRPr="00265F90">
        <w:rPr>
          <w:sz w:val="24"/>
          <w:szCs w:val="24"/>
          <w:lang w:val="bg-BG" w:eastAsia="ar-SA"/>
        </w:rPr>
        <w:t xml:space="preserve"> е </w:t>
      </w:r>
      <w:r w:rsidRPr="00265F90">
        <w:rPr>
          <w:rStyle w:val="FontStyle17"/>
          <w:sz w:val="24"/>
          <w:szCs w:val="24"/>
        </w:rPr>
        <w:t xml:space="preserve">до 30 (тридесет) календарни дни, от крайната дата за представяне на предложенията, </w:t>
      </w:r>
      <w:r w:rsidRPr="00265F90">
        <w:rPr>
          <w:sz w:val="24"/>
          <w:szCs w:val="24"/>
          <w:lang w:eastAsia="ar-SA"/>
        </w:rPr>
        <w:t xml:space="preserve">а в случай че бъда избран за ИЗПЪЛНИТЕЛ до </w:t>
      </w:r>
      <w:r w:rsidRPr="00265F90">
        <w:rPr>
          <w:rStyle w:val="FontStyle17"/>
          <w:sz w:val="24"/>
          <w:szCs w:val="24"/>
        </w:rPr>
        <w:t>изпълнение на договора</w:t>
      </w:r>
      <w:r w:rsidRPr="00265F90">
        <w:rPr>
          <w:rStyle w:val="FontStyle17"/>
          <w:sz w:val="24"/>
          <w:szCs w:val="24"/>
          <w:lang w:val="bg-BG"/>
        </w:rPr>
        <w:t>.</w:t>
      </w:r>
    </w:p>
    <w:p w:rsidR="00EA1591" w:rsidRPr="00265F90" w:rsidRDefault="00EA1591" w:rsidP="00C04F55">
      <w:pPr>
        <w:suppressAutoHyphens/>
        <w:jc w:val="both"/>
        <w:rPr>
          <w:sz w:val="24"/>
          <w:szCs w:val="24"/>
          <w:lang w:val="bg-BG" w:eastAsia="ar-SA"/>
        </w:rPr>
      </w:pPr>
    </w:p>
    <w:p w:rsidR="00EA1591" w:rsidRPr="00265F90" w:rsidRDefault="00EA1591" w:rsidP="00C04F55">
      <w:pPr>
        <w:suppressAutoHyphens/>
        <w:jc w:val="both"/>
        <w:rPr>
          <w:sz w:val="24"/>
          <w:szCs w:val="24"/>
          <w:lang w:eastAsia="ar-SA"/>
        </w:rPr>
      </w:pPr>
      <w:r w:rsidRPr="00265F90">
        <w:rPr>
          <w:sz w:val="24"/>
          <w:szCs w:val="24"/>
          <w:lang w:eastAsia="ar-SA"/>
        </w:rPr>
        <w:t>Известно ми е, че за неверни данни нося отговорност по чл.313 от Наказателния кодекс.</w:t>
      </w:r>
    </w:p>
    <w:p w:rsidR="00EA1591" w:rsidRPr="00265F90" w:rsidRDefault="00EA1591" w:rsidP="00C04F55">
      <w:pPr>
        <w:suppressAutoHyphens/>
        <w:jc w:val="both"/>
        <w:rPr>
          <w:sz w:val="24"/>
          <w:szCs w:val="24"/>
          <w:lang w:eastAsia="ar-SA"/>
        </w:rPr>
      </w:pPr>
    </w:p>
    <w:p w:rsidR="00EA1591" w:rsidRPr="00265F90" w:rsidRDefault="00EA1591" w:rsidP="00C04F55">
      <w:pPr>
        <w:suppressAutoHyphens/>
        <w:jc w:val="both"/>
        <w:rPr>
          <w:sz w:val="24"/>
          <w:szCs w:val="24"/>
          <w:lang w:eastAsia="ar-SA"/>
        </w:rPr>
      </w:pPr>
    </w:p>
    <w:p w:rsidR="00EA1591" w:rsidRPr="00265F90" w:rsidRDefault="00EA1591" w:rsidP="00C04F55">
      <w:pPr>
        <w:suppressAutoHyphens/>
        <w:jc w:val="both"/>
        <w:rPr>
          <w:sz w:val="24"/>
          <w:szCs w:val="24"/>
          <w:lang w:eastAsia="ar-SA"/>
        </w:rPr>
      </w:pPr>
    </w:p>
    <w:p w:rsidR="00EA1591" w:rsidRPr="00265F90" w:rsidRDefault="00EA1591" w:rsidP="00C04F55">
      <w:pPr>
        <w:suppressAutoHyphens/>
        <w:jc w:val="both"/>
        <w:rPr>
          <w:sz w:val="24"/>
          <w:szCs w:val="24"/>
          <w:lang w:eastAsia="ar-SA"/>
        </w:rPr>
      </w:pPr>
    </w:p>
    <w:p w:rsidR="00EA1591" w:rsidRPr="00265F90" w:rsidRDefault="00EA1591" w:rsidP="00C04F55">
      <w:pPr>
        <w:suppressAutoHyphens/>
        <w:jc w:val="both"/>
        <w:rPr>
          <w:sz w:val="24"/>
          <w:szCs w:val="24"/>
          <w:lang w:eastAsia="ar-SA"/>
        </w:rPr>
      </w:pPr>
    </w:p>
    <w:p w:rsidR="00EA1591" w:rsidRPr="00265F90" w:rsidRDefault="00EA1591" w:rsidP="00C04F55">
      <w:pPr>
        <w:suppressAutoHyphens/>
        <w:jc w:val="both"/>
        <w:rPr>
          <w:sz w:val="24"/>
          <w:szCs w:val="24"/>
          <w:lang w:eastAsia="ar-SA"/>
        </w:rPr>
      </w:pPr>
    </w:p>
    <w:p w:rsidR="00EA1591" w:rsidRPr="00265F90" w:rsidRDefault="00EA1591" w:rsidP="00C04F55">
      <w:pPr>
        <w:suppressAutoHyphens/>
        <w:jc w:val="both"/>
        <w:rPr>
          <w:sz w:val="24"/>
          <w:szCs w:val="24"/>
          <w:lang w:eastAsia="ar-SA"/>
        </w:rPr>
      </w:pPr>
      <w:r w:rsidRPr="00265F90">
        <w:rPr>
          <w:sz w:val="24"/>
          <w:szCs w:val="24"/>
          <w:lang w:eastAsia="ar-SA"/>
        </w:rPr>
        <w:t>________ 2015  г.</w:t>
      </w:r>
      <w:r w:rsidRPr="00265F90">
        <w:rPr>
          <w:sz w:val="24"/>
          <w:szCs w:val="24"/>
          <w:lang w:eastAsia="ar-SA"/>
        </w:rPr>
        <w:tab/>
      </w:r>
      <w:r w:rsidRPr="00265F90">
        <w:rPr>
          <w:sz w:val="24"/>
          <w:szCs w:val="24"/>
          <w:lang w:eastAsia="ar-SA"/>
        </w:rPr>
        <w:tab/>
      </w:r>
      <w:r w:rsidRPr="00265F90">
        <w:rPr>
          <w:sz w:val="24"/>
          <w:szCs w:val="24"/>
          <w:lang w:eastAsia="ar-SA"/>
        </w:rPr>
        <w:tab/>
        <w:t>Декларатор: ________________</w:t>
      </w:r>
    </w:p>
    <w:p w:rsidR="00EA1591" w:rsidRPr="00265F90" w:rsidRDefault="00EA1591" w:rsidP="00C04F55">
      <w:pPr>
        <w:suppressAutoHyphens/>
        <w:jc w:val="both"/>
        <w:rPr>
          <w:sz w:val="24"/>
          <w:szCs w:val="24"/>
          <w:lang w:eastAsia="ar-SA"/>
        </w:rPr>
      </w:pPr>
      <w:r w:rsidRPr="00265F90">
        <w:rPr>
          <w:sz w:val="24"/>
          <w:szCs w:val="24"/>
          <w:lang w:eastAsia="ar-SA"/>
        </w:rPr>
        <w:t>гр.</w:t>
      </w:r>
      <w:r w:rsidRPr="00265F90">
        <w:rPr>
          <w:sz w:val="24"/>
          <w:szCs w:val="24"/>
          <w:lang w:eastAsia="ar-SA"/>
        </w:rPr>
        <w:tab/>
      </w:r>
      <w:r w:rsidRPr="00265F90">
        <w:rPr>
          <w:sz w:val="24"/>
          <w:szCs w:val="24"/>
          <w:lang w:eastAsia="ar-SA"/>
        </w:rPr>
        <w:tab/>
      </w:r>
      <w:r w:rsidRPr="00265F90">
        <w:rPr>
          <w:sz w:val="24"/>
          <w:szCs w:val="24"/>
          <w:lang w:eastAsia="ar-SA"/>
        </w:rPr>
        <w:tab/>
      </w:r>
      <w:r w:rsidRPr="00265F90">
        <w:rPr>
          <w:sz w:val="24"/>
          <w:szCs w:val="24"/>
          <w:lang w:eastAsia="ar-SA"/>
        </w:rPr>
        <w:tab/>
        <w:t xml:space="preserve">                                   /подпис и печат/</w:t>
      </w:r>
    </w:p>
    <w:p w:rsidR="00EA1591" w:rsidRPr="00265F90" w:rsidRDefault="00EA1591" w:rsidP="00C04F55">
      <w:pPr>
        <w:suppressAutoHyphens/>
        <w:jc w:val="both"/>
        <w:rPr>
          <w:sz w:val="24"/>
          <w:szCs w:val="24"/>
          <w:lang w:eastAsia="ar-SA"/>
        </w:rPr>
      </w:pPr>
    </w:p>
    <w:p w:rsidR="00EA1591" w:rsidRPr="00265F90" w:rsidRDefault="00EA1591" w:rsidP="00C04F55">
      <w:pPr>
        <w:suppressAutoHyphens/>
        <w:jc w:val="both"/>
        <w:rPr>
          <w:sz w:val="24"/>
          <w:szCs w:val="24"/>
          <w:lang w:eastAsia="ar-SA"/>
        </w:rPr>
      </w:pPr>
    </w:p>
    <w:p w:rsidR="00EA1591" w:rsidRPr="00265F90" w:rsidRDefault="00EA1591" w:rsidP="00C04F55">
      <w:pPr>
        <w:ind w:left="8496"/>
        <w:jc w:val="both"/>
        <w:rPr>
          <w:sz w:val="24"/>
          <w:szCs w:val="24"/>
        </w:rPr>
      </w:pPr>
      <w:r w:rsidRPr="00265F90">
        <w:rPr>
          <w:sz w:val="24"/>
          <w:szCs w:val="24"/>
        </w:rPr>
        <w:br w:type="page"/>
      </w:r>
      <w:r w:rsidRPr="00265F90">
        <w:rPr>
          <w:snapToGrid w:val="0"/>
          <w:sz w:val="24"/>
          <w:szCs w:val="24"/>
          <w:lang w:val="ru-RU"/>
        </w:rPr>
        <w:t>Приложение 2</w:t>
      </w:r>
    </w:p>
    <w:p w:rsidR="00EA1591" w:rsidRPr="00265F90" w:rsidRDefault="00EA1591" w:rsidP="00C04F55">
      <w:pPr>
        <w:keepNext/>
        <w:tabs>
          <w:tab w:val="num" w:pos="0"/>
        </w:tabs>
        <w:jc w:val="both"/>
        <w:outlineLvl w:val="0"/>
        <w:rPr>
          <w:sz w:val="24"/>
          <w:szCs w:val="24"/>
          <w:lang w:val="bg-BG"/>
        </w:rPr>
      </w:pPr>
    </w:p>
    <w:p w:rsidR="00EA1591" w:rsidRPr="00265F90" w:rsidRDefault="00EA1591" w:rsidP="00C04F55">
      <w:pPr>
        <w:suppressAutoHyphens/>
        <w:ind w:left="4961"/>
        <w:jc w:val="both"/>
        <w:rPr>
          <w:sz w:val="24"/>
          <w:szCs w:val="24"/>
          <w:lang w:val="bg-BG" w:eastAsia="bg-BG"/>
        </w:rPr>
      </w:pPr>
      <w:r w:rsidRPr="00265F90">
        <w:rPr>
          <w:sz w:val="24"/>
          <w:szCs w:val="24"/>
          <w:lang w:eastAsia="bg-BG"/>
        </w:rPr>
        <w:t>До</w:t>
      </w:r>
      <w:r w:rsidRPr="00265F90">
        <w:rPr>
          <w:sz w:val="24"/>
          <w:szCs w:val="24"/>
          <w:lang w:val="bg-BG" w:eastAsia="bg-BG"/>
        </w:rPr>
        <w:t xml:space="preserve"> Ректора на </w:t>
      </w:r>
    </w:p>
    <w:p w:rsidR="00EA1591" w:rsidRPr="00265F90" w:rsidRDefault="00EA1591" w:rsidP="00C04F55">
      <w:pPr>
        <w:ind w:left="4961"/>
        <w:jc w:val="both"/>
        <w:rPr>
          <w:sz w:val="24"/>
          <w:szCs w:val="24"/>
          <w:lang w:eastAsia="bg-BG"/>
        </w:rPr>
      </w:pPr>
      <w:r w:rsidRPr="00265F90">
        <w:rPr>
          <w:sz w:val="24"/>
          <w:szCs w:val="24"/>
          <w:lang w:eastAsia="bg-BG"/>
        </w:rPr>
        <w:t>Национална спортна академия “Васил Левски”,</w:t>
      </w:r>
    </w:p>
    <w:p w:rsidR="00EA1591" w:rsidRPr="00265F90" w:rsidRDefault="00EA1591" w:rsidP="00C04F55">
      <w:pPr>
        <w:ind w:left="4961"/>
        <w:jc w:val="both"/>
        <w:rPr>
          <w:sz w:val="24"/>
          <w:szCs w:val="24"/>
          <w:lang w:eastAsia="bg-BG"/>
        </w:rPr>
      </w:pPr>
      <w:r w:rsidRPr="00265F90">
        <w:rPr>
          <w:sz w:val="24"/>
          <w:szCs w:val="24"/>
          <w:lang w:eastAsia="bg-BG"/>
        </w:rPr>
        <w:t>EИК 000 670 627</w:t>
      </w:r>
    </w:p>
    <w:p w:rsidR="00EA1591" w:rsidRPr="00265F90" w:rsidRDefault="00EA1591" w:rsidP="00C04F55">
      <w:pPr>
        <w:spacing w:after="120"/>
        <w:jc w:val="both"/>
        <w:rPr>
          <w:sz w:val="24"/>
          <w:szCs w:val="24"/>
          <w:lang w:eastAsia="bg-BG"/>
        </w:rPr>
      </w:pPr>
    </w:p>
    <w:p w:rsidR="00EA1591" w:rsidRPr="00265F90" w:rsidRDefault="00EA1591" w:rsidP="00C04F55">
      <w:pPr>
        <w:spacing w:after="120"/>
        <w:jc w:val="both"/>
        <w:rPr>
          <w:sz w:val="24"/>
          <w:szCs w:val="24"/>
          <w:lang w:eastAsia="bg-BG"/>
        </w:rPr>
      </w:pPr>
      <w:r w:rsidRPr="00265F90">
        <w:rPr>
          <w:sz w:val="24"/>
          <w:szCs w:val="24"/>
          <w:lang w:eastAsia="bg-BG"/>
        </w:rPr>
        <w:t xml:space="preserve">ТЕХНИЧЕСКО ПРЕДЛОЖЕНИЕ </w:t>
      </w:r>
    </w:p>
    <w:p w:rsidR="00EA1591" w:rsidRPr="00265F90" w:rsidRDefault="00EA1591" w:rsidP="00C04F55">
      <w:pPr>
        <w:spacing w:after="120"/>
        <w:jc w:val="both"/>
        <w:rPr>
          <w:sz w:val="24"/>
          <w:szCs w:val="24"/>
          <w:lang w:eastAsia="bg-BG"/>
        </w:rPr>
      </w:pPr>
    </w:p>
    <w:p w:rsidR="00EA1591" w:rsidRPr="00265F90" w:rsidRDefault="00EA1591" w:rsidP="00C04F55">
      <w:pPr>
        <w:pStyle w:val="Style5"/>
        <w:widowControl/>
        <w:tabs>
          <w:tab w:val="left" w:leader="underscore" w:pos="4992"/>
          <w:tab w:val="left" w:leader="underscore" w:pos="7392"/>
          <w:tab w:val="left" w:leader="underscore" w:pos="8510"/>
        </w:tabs>
        <w:spacing w:before="19" w:line="274" w:lineRule="exact"/>
        <w:jc w:val="both"/>
        <w:rPr>
          <w:rStyle w:val="FontStyle17"/>
          <w:sz w:val="24"/>
          <w:lang w:val="ru-RU"/>
        </w:rPr>
      </w:pPr>
      <w:r w:rsidRPr="00265F90">
        <w:rPr>
          <w:rStyle w:val="FontStyle17"/>
          <w:sz w:val="24"/>
        </w:rPr>
        <w:t>От</w:t>
      </w:r>
      <w:r w:rsidRPr="00265F90">
        <w:rPr>
          <w:rStyle w:val="FontStyle17"/>
          <w:sz w:val="24"/>
          <w:lang w:val="ru-RU"/>
        </w:rPr>
        <w:t>__________________</w:t>
      </w:r>
      <w:r w:rsidRPr="00265F90">
        <w:rPr>
          <w:rStyle w:val="FontStyle17"/>
          <w:sz w:val="24"/>
        </w:rPr>
        <w:tab/>
        <w:t xml:space="preserve">, ЕИК </w:t>
      </w:r>
      <w:r w:rsidRPr="00265F90">
        <w:rPr>
          <w:rStyle w:val="FontStyle17"/>
          <w:sz w:val="24"/>
          <w:lang w:val="ru-RU"/>
        </w:rPr>
        <w:t>___________________</w:t>
      </w:r>
      <w:r w:rsidRPr="00265F90">
        <w:rPr>
          <w:rStyle w:val="FontStyle17"/>
          <w:sz w:val="24"/>
        </w:rPr>
        <w:t xml:space="preserve">, със седалище и адрес на управление </w:t>
      </w:r>
      <w:r w:rsidRPr="00265F90">
        <w:rPr>
          <w:rStyle w:val="FontStyle17"/>
          <w:sz w:val="24"/>
          <w:lang w:val="ru-RU"/>
        </w:rPr>
        <w:t>________________________________________________</w:t>
      </w:r>
      <w:r w:rsidRPr="00265F90">
        <w:rPr>
          <w:rStyle w:val="FontStyle17"/>
          <w:sz w:val="24"/>
        </w:rPr>
        <w:t>,п.к.</w:t>
      </w:r>
      <w:r w:rsidRPr="00265F90">
        <w:rPr>
          <w:rStyle w:val="FontStyle17"/>
          <w:sz w:val="24"/>
          <w:lang w:val="ru-RU"/>
        </w:rPr>
        <w:t xml:space="preserve">__________, </w:t>
      </w:r>
      <w:r w:rsidRPr="00265F90">
        <w:rPr>
          <w:rStyle w:val="FontStyle17"/>
          <w:sz w:val="24"/>
        </w:rPr>
        <w:t xml:space="preserve">представляван от </w:t>
      </w:r>
      <w:r w:rsidRPr="00265F90">
        <w:rPr>
          <w:rStyle w:val="FontStyle17"/>
          <w:sz w:val="24"/>
          <w:lang w:val="ru-RU"/>
        </w:rPr>
        <w:t>______________________________</w:t>
      </w:r>
      <w:r w:rsidRPr="00265F90">
        <w:rPr>
          <w:rStyle w:val="FontStyle17"/>
          <w:sz w:val="24"/>
        </w:rPr>
        <w:t>,в качеството на</w:t>
      </w:r>
      <w:r w:rsidRPr="00265F90">
        <w:rPr>
          <w:rStyle w:val="FontStyle17"/>
          <w:sz w:val="24"/>
          <w:lang w:val="ru-RU"/>
        </w:rPr>
        <w:t xml:space="preserve"> __________________________</w:t>
      </w:r>
      <w:r w:rsidRPr="00265F90">
        <w:rPr>
          <w:rStyle w:val="FontStyle17"/>
          <w:sz w:val="24"/>
        </w:rPr>
        <w:t xml:space="preserve">, </w:t>
      </w:r>
    </w:p>
    <w:p w:rsidR="00EA1591" w:rsidRPr="00265F90" w:rsidRDefault="00EA1591" w:rsidP="00C04F55">
      <w:pPr>
        <w:spacing w:line="360" w:lineRule="auto"/>
        <w:jc w:val="both"/>
        <w:rPr>
          <w:sz w:val="24"/>
          <w:szCs w:val="24"/>
          <w:lang w:eastAsia="bg-BG"/>
        </w:rPr>
      </w:pPr>
      <w:r w:rsidRPr="00265F90">
        <w:rPr>
          <w:sz w:val="24"/>
          <w:szCs w:val="24"/>
          <w:lang w:eastAsia="bg-BG"/>
        </w:rPr>
        <w:t>Уважаеми господин Ректор,</w:t>
      </w:r>
    </w:p>
    <w:p w:rsidR="00EA1591" w:rsidRPr="00265F90" w:rsidRDefault="00EA1591" w:rsidP="00C04F55">
      <w:pPr>
        <w:jc w:val="both"/>
        <w:rPr>
          <w:sz w:val="24"/>
          <w:szCs w:val="24"/>
        </w:rPr>
      </w:pPr>
      <w:r w:rsidRPr="00265F90">
        <w:rPr>
          <w:sz w:val="24"/>
          <w:szCs w:val="24"/>
        </w:rPr>
        <w:t>Запознах се с документацията за участие за поръчката по обявената от Вас Публична покана с предмет</w:t>
      </w:r>
      <w:r w:rsidRPr="00265F90">
        <w:rPr>
          <w:sz w:val="24"/>
          <w:szCs w:val="24"/>
          <w:lang w:val="bg-BG"/>
        </w:rPr>
        <w:t xml:space="preserve"> </w:t>
      </w:r>
      <w:r w:rsidRPr="00265F90">
        <w:rPr>
          <w:sz w:val="24"/>
          <w:szCs w:val="24"/>
        </w:rPr>
        <w:t xml:space="preserve"> </w:t>
      </w:r>
      <w:r w:rsidRPr="00265F90">
        <w:rPr>
          <w:b/>
          <w:sz w:val="24"/>
          <w:szCs w:val="24"/>
          <w:lang w:val="bg-BG"/>
        </w:rPr>
        <w:t>“</w:t>
      </w:r>
      <w:r w:rsidRPr="00265F90">
        <w:rPr>
          <w:b/>
          <w:sz w:val="24"/>
          <w:szCs w:val="24"/>
          <w:lang w:val="bg-BG" w:eastAsia="bg-BG"/>
        </w:rPr>
        <w:t xml:space="preserve"> Доставка на полиуретаново покритие за под в цвят по RAL</w:t>
      </w:r>
      <w:r w:rsidRPr="00265F90">
        <w:rPr>
          <w:sz w:val="24"/>
          <w:szCs w:val="24"/>
          <w:lang w:val="bg-BG"/>
        </w:rPr>
        <w:t xml:space="preserve"> 5024 и </w:t>
      </w:r>
      <w:r w:rsidRPr="00265F90">
        <w:rPr>
          <w:sz w:val="24"/>
          <w:szCs w:val="24"/>
        </w:rPr>
        <w:t>RAL</w:t>
      </w:r>
      <w:r w:rsidRPr="00265F90">
        <w:rPr>
          <w:sz w:val="24"/>
          <w:szCs w:val="24"/>
          <w:lang w:val="bg-BG"/>
        </w:rPr>
        <w:t xml:space="preserve"> 6019. Полагане” </w:t>
      </w:r>
      <w:r w:rsidRPr="00265F90">
        <w:rPr>
          <w:sz w:val="24"/>
          <w:szCs w:val="24"/>
        </w:rPr>
        <w:t>и</w:t>
      </w:r>
      <w:r w:rsidRPr="00265F90">
        <w:rPr>
          <w:sz w:val="24"/>
          <w:szCs w:val="24"/>
          <w:lang w:val="bg-BG"/>
        </w:rPr>
        <w:t xml:space="preserve"> </w:t>
      </w:r>
      <w:r w:rsidRPr="00265F90">
        <w:rPr>
          <w:sz w:val="24"/>
          <w:szCs w:val="24"/>
        </w:rPr>
        <w:t>декларирам съгласието си с всички условия за участие в процедурата, както и с проекто-договорът, поради което</w:t>
      </w:r>
      <w:r w:rsidRPr="00265F90">
        <w:rPr>
          <w:sz w:val="24"/>
          <w:szCs w:val="24"/>
          <w:lang w:val="bg-BG"/>
        </w:rPr>
        <w:t>:</w:t>
      </w:r>
      <w:r w:rsidRPr="00265F90">
        <w:rPr>
          <w:sz w:val="24"/>
          <w:szCs w:val="24"/>
        </w:rPr>
        <w:t xml:space="preserve"> </w:t>
      </w:r>
    </w:p>
    <w:p w:rsidR="00EA1591" w:rsidRPr="00265F90" w:rsidRDefault="00EA1591" w:rsidP="00C04F55">
      <w:pPr>
        <w:spacing w:line="360" w:lineRule="auto"/>
        <w:jc w:val="both"/>
        <w:rPr>
          <w:sz w:val="24"/>
          <w:szCs w:val="24"/>
          <w:lang w:val="bg-BG"/>
        </w:rPr>
      </w:pPr>
    </w:p>
    <w:p w:rsidR="00EA1591" w:rsidRPr="00265F90" w:rsidRDefault="00EA1591" w:rsidP="00DF6545">
      <w:pPr>
        <w:spacing w:line="360" w:lineRule="auto"/>
        <w:jc w:val="both"/>
        <w:rPr>
          <w:sz w:val="24"/>
          <w:szCs w:val="24"/>
          <w:lang w:val="bg-BG"/>
        </w:rPr>
      </w:pPr>
      <w:r w:rsidRPr="00265F90">
        <w:rPr>
          <w:sz w:val="24"/>
          <w:szCs w:val="24"/>
        </w:rPr>
        <w:t>П Р Е Д Л А Г А М / ДЕКЛАРИРАМ</w:t>
      </w:r>
    </w:p>
    <w:p w:rsidR="00EA1591" w:rsidRPr="00265F90" w:rsidRDefault="00EA1591" w:rsidP="00DF6545">
      <w:pPr>
        <w:spacing w:line="360" w:lineRule="auto"/>
        <w:jc w:val="both"/>
        <w:rPr>
          <w:rStyle w:val="FontStyle17"/>
          <w:sz w:val="24"/>
          <w:szCs w:val="24"/>
        </w:rPr>
      </w:pPr>
      <w:r w:rsidRPr="00265F90">
        <w:rPr>
          <w:sz w:val="24"/>
          <w:szCs w:val="24"/>
        </w:rPr>
        <w:t xml:space="preserve">1. </w:t>
      </w:r>
      <w:r w:rsidRPr="00265F90">
        <w:rPr>
          <w:sz w:val="24"/>
          <w:szCs w:val="24"/>
          <w:lang w:val="bg-BG"/>
        </w:rPr>
        <w:t>Да изпълня поръчката в срок до …………календарни дни, считано от датата на извеждане на договора в Деловодството на НСА „В. Левски”</w:t>
      </w:r>
    </w:p>
    <w:p w:rsidR="00EA1591" w:rsidRPr="00265F90" w:rsidRDefault="00EA1591" w:rsidP="00DF6545">
      <w:pPr>
        <w:autoSpaceDE w:val="0"/>
        <w:autoSpaceDN w:val="0"/>
        <w:adjustRightInd w:val="0"/>
        <w:ind w:right="23"/>
        <w:jc w:val="both"/>
        <w:rPr>
          <w:sz w:val="24"/>
          <w:szCs w:val="24"/>
        </w:rPr>
      </w:pPr>
      <w:r w:rsidRPr="00265F90">
        <w:t xml:space="preserve">2. </w:t>
      </w:r>
      <w:r w:rsidRPr="00265F90">
        <w:rPr>
          <w:sz w:val="24"/>
          <w:szCs w:val="24"/>
        </w:rPr>
        <w:t>Ще представя</w:t>
      </w:r>
      <w:r w:rsidRPr="00265F90">
        <w:t xml:space="preserve"> </w:t>
      </w:r>
      <w:r w:rsidRPr="00265F90">
        <w:rPr>
          <w:sz w:val="24"/>
          <w:szCs w:val="24"/>
          <w:lang w:val="bg-BG"/>
        </w:rPr>
        <w:t>данни за експлотационните показатели на влаганите материали; техническа карта (описание) на материалите; и Декларации за съотватствие на материалите.</w:t>
      </w:r>
      <w:r w:rsidRPr="00265F90">
        <w:rPr>
          <w:sz w:val="24"/>
          <w:szCs w:val="24"/>
        </w:rPr>
        <w:t xml:space="preserve"> </w:t>
      </w:r>
    </w:p>
    <w:p w:rsidR="00EA1591" w:rsidRPr="00265F90" w:rsidRDefault="00EA1591" w:rsidP="00DF6545">
      <w:pPr>
        <w:pStyle w:val="Style11"/>
        <w:widowControl/>
        <w:spacing w:after="120" w:line="240" w:lineRule="auto"/>
        <w:ind w:firstLine="0"/>
      </w:pPr>
      <w:r w:rsidRPr="00265F90">
        <w:t>3. Включил съм в ценовата оферта всички необходими разходи присъщи за цялостното изпълнение на поръчката.</w:t>
      </w:r>
    </w:p>
    <w:p w:rsidR="00EA1591" w:rsidRPr="00265F90" w:rsidRDefault="00EA1591" w:rsidP="00DF6545">
      <w:pPr>
        <w:pStyle w:val="Style11"/>
        <w:widowControl/>
        <w:spacing w:after="120" w:line="240" w:lineRule="auto"/>
        <w:ind w:firstLine="0"/>
      </w:pPr>
      <w:r w:rsidRPr="00265F90">
        <w:t>4. Да осъществявам безплатна гаранционна поддръжка на положените от представлявания от мен участник настилка за срок до 30.09.2016 г.</w:t>
      </w:r>
    </w:p>
    <w:p w:rsidR="00EA1591" w:rsidRPr="00265F90" w:rsidRDefault="00EA1591" w:rsidP="00C04F55">
      <w:pPr>
        <w:suppressAutoHyphens/>
        <w:autoSpaceDE w:val="0"/>
        <w:jc w:val="both"/>
        <w:rPr>
          <w:sz w:val="24"/>
          <w:szCs w:val="24"/>
        </w:rPr>
      </w:pPr>
    </w:p>
    <w:p w:rsidR="00EA1591" w:rsidRPr="00265F90" w:rsidRDefault="00EA1591" w:rsidP="006A6C9A">
      <w:pPr>
        <w:jc w:val="both"/>
        <w:rPr>
          <w:b/>
          <w:sz w:val="24"/>
          <w:szCs w:val="24"/>
          <w:lang w:val="bg-BG"/>
        </w:rPr>
      </w:pPr>
      <w:r w:rsidRPr="00265F90">
        <w:rPr>
          <w:snapToGrid w:val="0"/>
          <w:sz w:val="24"/>
          <w:szCs w:val="24"/>
          <w:lang w:val="ru-RU"/>
        </w:rPr>
        <w:t>Настоящото техническо предложение е неразделна част от договор за «</w:t>
      </w:r>
      <w:r w:rsidRPr="00265F90">
        <w:rPr>
          <w:b/>
          <w:sz w:val="24"/>
          <w:szCs w:val="24"/>
          <w:lang w:val="bg-BG" w:eastAsia="bg-BG"/>
        </w:rPr>
        <w:t>Доставка на полиуретаново покритие за под в цвят по RAL</w:t>
      </w:r>
      <w:r w:rsidRPr="00265F90">
        <w:rPr>
          <w:sz w:val="24"/>
          <w:szCs w:val="24"/>
          <w:lang w:val="bg-BG"/>
        </w:rPr>
        <w:t xml:space="preserve"> 5024 и </w:t>
      </w:r>
      <w:r w:rsidRPr="00265F90">
        <w:rPr>
          <w:sz w:val="24"/>
          <w:szCs w:val="24"/>
        </w:rPr>
        <w:t>RAL</w:t>
      </w:r>
      <w:r w:rsidRPr="00265F90">
        <w:rPr>
          <w:sz w:val="24"/>
          <w:szCs w:val="24"/>
          <w:lang w:val="bg-BG"/>
        </w:rPr>
        <w:t xml:space="preserve"> 6019. Полагане</w:t>
      </w:r>
      <w:r w:rsidRPr="00265F90">
        <w:rPr>
          <w:b/>
          <w:sz w:val="24"/>
          <w:szCs w:val="24"/>
          <w:lang w:val="bg-BG" w:eastAsia="bg-BG"/>
        </w:rPr>
        <w:t>”</w:t>
      </w:r>
    </w:p>
    <w:p w:rsidR="00EA1591" w:rsidRPr="00265F90" w:rsidRDefault="00EA1591" w:rsidP="006A6C9A">
      <w:pPr>
        <w:jc w:val="both"/>
        <w:rPr>
          <w:snapToGrid w:val="0"/>
          <w:sz w:val="24"/>
          <w:szCs w:val="24"/>
          <w:lang w:val="ru-RU" w:eastAsia="bg-BG"/>
        </w:rPr>
      </w:pPr>
    </w:p>
    <w:p w:rsidR="00EA1591" w:rsidRPr="00265F90" w:rsidRDefault="00EA1591" w:rsidP="00C04F55">
      <w:pPr>
        <w:suppressAutoHyphens/>
        <w:autoSpaceDE w:val="0"/>
        <w:jc w:val="both"/>
        <w:rPr>
          <w:snapToGrid w:val="0"/>
          <w:sz w:val="24"/>
          <w:szCs w:val="24"/>
          <w:lang w:val="ru-RU" w:eastAsia="bg-BG"/>
        </w:rPr>
      </w:pPr>
    </w:p>
    <w:p w:rsidR="00EA1591" w:rsidRPr="00265F90" w:rsidRDefault="00EA1591" w:rsidP="00C04F55">
      <w:pPr>
        <w:suppressAutoHyphens/>
        <w:autoSpaceDE w:val="0"/>
        <w:jc w:val="both"/>
        <w:rPr>
          <w:snapToGrid w:val="0"/>
          <w:sz w:val="24"/>
          <w:szCs w:val="24"/>
          <w:lang w:val="ru-RU" w:eastAsia="bg-BG"/>
        </w:rPr>
      </w:pPr>
    </w:p>
    <w:p w:rsidR="00EA1591" w:rsidRPr="00265F90" w:rsidRDefault="00EA1591" w:rsidP="00C04F55">
      <w:pPr>
        <w:suppressAutoHyphens/>
        <w:autoSpaceDE w:val="0"/>
        <w:jc w:val="both"/>
        <w:rPr>
          <w:snapToGrid w:val="0"/>
          <w:sz w:val="24"/>
          <w:szCs w:val="24"/>
          <w:lang w:val="ru-RU" w:eastAsia="bg-BG"/>
        </w:rPr>
      </w:pPr>
    </w:p>
    <w:p w:rsidR="00EA1591" w:rsidRPr="00265F90" w:rsidRDefault="00EA1591" w:rsidP="00C04F55">
      <w:pPr>
        <w:suppressAutoHyphens/>
        <w:autoSpaceDE w:val="0"/>
        <w:jc w:val="both"/>
        <w:rPr>
          <w:snapToGrid w:val="0"/>
          <w:sz w:val="24"/>
          <w:szCs w:val="24"/>
          <w:lang w:val="ru-RU" w:eastAsia="bg-BG"/>
        </w:rPr>
      </w:pPr>
    </w:p>
    <w:p w:rsidR="00EA1591" w:rsidRPr="00265F90" w:rsidRDefault="00EA1591" w:rsidP="00C04F55">
      <w:pPr>
        <w:suppressAutoHyphens/>
        <w:autoSpaceDE w:val="0"/>
        <w:jc w:val="both"/>
        <w:rPr>
          <w:snapToGrid w:val="0"/>
          <w:sz w:val="24"/>
          <w:szCs w:val="24"/>
          <w:lang w:val="ru-RU" w:eastAsia="bg-BG"/>
        </w:rPr>
      </w:pPr>
    </w:p>
    <w:p w:rsidR="00EA1591" w:rsidRPr="00265F90" w:rsidRDefault="00EA1591" w:rsidP="00C04F55">
      <w:pPr>
        <w:tabs>
          <w:tab w:val="left" w:pos="0"/>
        </w:tabs>
        <w:ind w:right="-34"/>
        <w:jc w:val="both"/>
        <w:rPr>
          <w:snapToGrid w:val="0"/>
          <w:sz w:val="24"/>
          <w:szCs w:val="24"/>
          <w:lang w:val="ru-RU"/>
        </w:rPr>
      </w:pPr>
      <w:r w:rsidRPr="00265F90">
        <w:rPr>
          <w:snapToGrid w:val="0"/>
          <w:sz w:val="24"/>
          <w:szCs w:val="24"/>
          <w:lang w:val="ru-RU"/>
        </w:rPr>
        <w:t>гр.</w:t>
      </w:r>
      <w:r w:rsidRPr="00265F90">
        <w:rPr>
          <w:snapToGrid w:val="0"/>
          <w:sz w:val="24"/>
          <w:szCs w:val="24"/>
          <w:lang w:val="ru-RU"/>
        </w:rPr>
        <w:tab/>
      </w:r>
      <w:r w:rsidRPr="00265F90">
        <w:rPr>
          <w:snapToGrid w:val="0"/>
          <w:sz w:val="24"/>
          <w:szCs w:val="24"/>
          <w:lang w:val="ru-RU"/>
        </w:rPr>
        <w:tab/>
      </w:r>
      <w:r w:rsidRPr="00265F90">
        <w:rPr>
          <w:snapToGrid w:val="0"/>
          <w:sz w:val="24"/>
          <w:szCs w:val="24"/>
          <w:lang w:val="ru-RU"/>
        </w:rPr>
        <w:tab/>
      </w:r>
      <w:r w:rsidRPr="00265F90">
        <w:rPr>
          <w:snapToGrid w:val="0"/>
          <w:sz w:val="24"/>
          <w:szCs w:val="24"/>
          <w:lang w:val="ru-RU"/>
        </w:rPr>
        <w:tab/>
      </w:r>
      <w:r w:rsidRPr="00265F90">
        <w:rPr>
          <w:snapToGrid w:val="0"/>
          <w:sz w:val="24"/>
          <w:szCs w:val="24"/>
          <w:lang w:val="ru-RU"/>
        </w:rPr>
        <w:tab/>
        <w:t xml:space="preserve">                     УЧАСТНИК:</w:t>
      </w:r>
    </w:p>
    <w:p w:rsidR="00EA1591" w:rsidRPr="00265F90" w:rsidRDefault="00EA1591" w:rsidP="00C04F55">
      <w:pPr>
        <w:tabs>
          <w:tab w:val="left" w:pos="0"/>
        </w:tabs>
        <w:ind w:right="-34"/>
        <w:jc w:val="both"/>
        <w:rPr>
          <w:snapToGrid w:val="0"/>
          <w:sz w:val="24"/>
          <w:szCs w:val="24"/>
          <w:lang w:val="ru-RU"/>
        </w:rPr>
      </w:pPr>
      <w:r w:rsidRPr="00265F90">
        <w:rPr>
          <w:snapToGrid w:val="0"/>
          <w:sz w:val="24"/>
          <w:szCs w:val="24"/>
          <w:lang w:val="ru-RU"/>
        </w:rPr>
        <w:t>дата</w:t>
      </w:r>
      <w:r w:rsidRPr="00265F90">
        <w:rPr>
          <w:snapToGrid w:val="0"/>
          <w:sz w:val="24"/>
          <w:szCs w:val="24"/>
          <w:lang w:val="ru-RU"/>
        </w:rPr>
        <w:tab/>
      </w:r>
      <w:r w:rsidRPr="00265F90">
        <w:rPr>
          <w:snapToGrid w:val="0"/>
          <w:sz w:val="24"/>
          <w:szCs w:val="24"/>
          <w:lang w:val="ru-RU"/>
        </w:rPr>
        <w:tab/>
      </w:r>
      <w:r w:rsidRPr="00265F90">
        <w:rPr>
          <w:snapToGrid w:val="0"/>
          <w:sz w:val="24"/>
          <w:szCs w:val="24"/>
          <w:lang w:val="ru-RU"/>
        </w:rPr>
        <w:tab/>
      </w:r>
      <w:r w:rsidRPr="00265F90">
        <w:rPr>
          <w:snapToGrid w:val="0"/>
          <w:sz w:val="24"/>
          <w:szCs w:val="24"/>
          <w:lang w:val="ru-RU"/>
        </w:rPr>
        <w:tab/>
      </w:r>
      <w:r w:rsidRPr="00265F90">
        <w:rPr>
          <w:snapToGrid w:val="0"/>
          <w:sz w:val="24"/>
          <w:szCs w:val="24"/>
          <w:lang w:val="ru-RU"/>
        </w:rPr>
        <w:tab/>
      </w:r>
      <w:r w:rsidRPr="00265F90">
        <w:rPr>
          <w:snapToGrid w:val="0"/>
          <w:sz w:val="24"/>
          <w:szCs w:val="24"/>
          <w:lang w:val="ru-RU"/>
        </w:rPr>
        <w:tab/>
      </w:r>
      <w:r w:rsidRPr="00265F90">
        <w:rPr>
          <w:snapToGrid w:val="0"/>
          <w:sz w:val="24"/>
          <w:szCs w:val="24"/>
          <w:lang w:val="ru-RU"/>
        </w:rPr>
        <w:tab/>
        <w:t xml:space="preserve">                             подпис и печат</w:t>
      </w:r>
    </w:p>
    <w:p w:rsidR="00EA1591" w:rsidRPr="00265F90" w:rsidRDefault="00EA1591" w:rsidP="00C04F55">
      <w:pPr>
        <w:ind w:left="7788" w:right="43" w:firstLine="720"/>
        <w:jc w:val="both"/>
        <w:outlineLvl w:val="0"/>
        <w:rPr>
          <w:snapToGrid w:val="0"/>
          <w:sz w:val="24"/>
          <w:szCs w:val="24"/>
          <w:lang w:val="ru-RU"/>
        </w:rPr>
      </w:pPr>
      <w:r w:rsidRPr="00265F90">
        <w:rPr>
          <w:caps/>
          <w:sz w:val="24"/>
          <w:szCs w:val="24"/>
        </w:rPr>
        <w:br w:type="page"/>
      </w:r>
      <w:r w:rsidRPr="00265F90">
        <w:rPr>
          <w:snapToGrid w:val="0"/>
          <w:sz w:val="24"/>
          <w:szCs w:val="24"/>
          <w:lang w:val="ru-RU"/>
        </w:rPr>
        <w:t>Приложение 1</w:t>
      </w:r>
    </w:p>
    <w:p w:rsidR="00EA1591" w:rsidRPr="00265F90" w:rsidRDefault="00EA1591" w:rsidP="00C04F55">
      <w:pPr>
        <w:ind w:right="43" w:firstLine="720"/>
        <w:jc w:val="both"/>
        <w:outlineLvl w:val="0"/>
        <w:rPr>
          <w:sz w:val="24"/>
          <w:szCs w:val="24"/>
          <w:lang w:val="bg-BG"/>
        </w:rPr>
      </w:pPr>
      <w:r w:rsidRPr="00265F90">
        <w:rPr>
          <w:caps/>
          <w:sz w:val="24"/>
          <w:szCs w:val="24"/>
          <w:lang w:val="bg-BG"/>
        </w:rPr>
        <w:tab/>
      </w:r>
      <w:r w:rsidRPr="00265F90">
        <w:rPr>
          <w:caps/>
          <w:sz w:val="24"/>
          <w:szCs w:val="24"/>
          <w:lang w:val="bg-BG"/>
        </w:rPr>
        <w:tab/>
      </w:r>
      <w:r w:rsidRPr="00265F90">
        <w:rPr>
          <w:caps/>
          <w:sz w:val="24"/>
          <w:szCs w:val="24"/>
          <w:lang w:val="bg-BG"/>
        </w:rPr>
        <w:tab/>
      </w:r>
      <w:r w:rsidRPr="00265F90">
        <w:rPr>
          <w:caps/>
          <w:sz w:val="24"/>
          <w:szCs w:val="24"/>
          <w:lang w:val="bg-BG"/>
        </w:rPr>
        <w:tab/>
      </w:r>
      <w:r w:rsidRPr="00265F90">
        <w:rPr>
          <w:caps/>
          <w:sz w:val="24"/>
          <w:szCs w:val="24"/>
          <w:lang w:val="bg-BG"/>
        </w:rPr>
        <w:tab/>
      </w:r>
      <w:r w:rsidRPr="00265F90">
        <w:rPr>
          <w:caps/>
          <w:sz w:val="24"/>
          <w:szCs w:val="24"/>
          <w:lang w:val="bg-BG"/>
        </w:rPr>
        <w:tab/>
      </w:r>
      <w:r w:rsidRPr="00265F90">
        <w:rPr>
          <w:sz w:val="24"/>
          <w:szCs w:val="24"/>
        </w:rPr>
        <w:t>До</w:t>
      </w:r>
      <w:r w:rsidRPr="00265F90">
        <w:rPr>
          <w:sz w:val="24"/>
          <w:szCs w:val="24"/>
          <w:lang w:val="bg-BG"/>
        </w:rPr>
        <w:t xml:space="preserve"> Ректора на </w:t>
      </w:r>
    </w:p>
    <w:p w:rsidR="00EA1591" w:rsidRPr="00265F90" w:rsidRDefault="00EA1591" w:rsidP="00C04F55">
      <w:pPr>
        <w:ind w:right="43" w:firstLine="720"/>
        <w:jc w:val="both"/>
        <w:outlineLvl w:val="0"/>
        <w:rPr>
          <w:sz w:val="24"/>
          <w:szCs w:val="24"/>
          <w:lang w:val="ru-RU"/>
        </w:rPr>
      </w:pPr>
      <w:r w:rsidRPr="00265F90">
        <w:rPr>
          <w:sz w:val="24"/>
          <w:szCs w:val="24"/>
          <w:lang w:val="bg-BG"/>
        </w:rPr>
        <w:tab/>
      </w:r>
      <w:r w:rsidRPr="00265F90">
        <w:rPr>
          <w:sz w:val="24"/>
          <w:szCs w:val="24"/>
          <w:lang w:val="bg-BG"/>
        </w:rPr>
        <w:tab/>
      </w:r>
      <w:r w:rsidRPr="00265F90">
        <w:rPr>
          <w:sz w:val="24"/>
          <w:szCs w:val="24"/>
          <w:lang w:val="bg-BG"/>
        </w:rPr>
        <w:tab/>
      </w:r>
      <w:r w:rsidRPr="00265F90">
        <w:rPr>
          <w:sz w:val="24"/>
          <w:szCs w:val="24"/>
          <w:lang w:val="bg-BG"/>
        </w:rPr>
        <w:tab/>
      </w:r>
      <w:r w:rsidRPr="00265F90">
        <w:rPr>
          <w:sz w:val="24"/>
          <w:szCs w:val="24"/>
          <w:lang w:val="bg-BG"/>
        </w:rPr>
        <w:tab/>
      </w:r>
      <w:r w:rsidRPr="00265F90">
        <w:rPr>
          <w:sz w:val="24"/>
          <w:szCs w:val="24"/>
          <w:lang w:val="bg-BG"/>
        </w:rPr>
        <w:tab/>
      </w:r>
      <w:r w:rsidRPr="00265F90">
        <w:rPr>
          <w:sz w:val="24"/>
          <w:szCs w:val="24"/>
        </w:rPr>
        <w:t>Национална спортна академия “Васил Левски”</w:t>
      </w:r>
    </w:p>
    <w:p w:rsidR="00EA1591" w:rsidRPr="00265F90" w:rsidRDefault="00EA1591" w:rsidP="00C04F55">
      <w:pPr>
        <w:spacing w:after="120"/>
        <w:ind w:left="4963"/>
        <w:jc w:val="both"/>
        <w:rPr>
          <w:sz w:val="24"/>
          <w:szCs w:val="24"/>
          <w:lang w:eastAsia="bg-BG"/>
        </w:rPr>
      </w:pPr>
      <w:r w:rsidRPr="00265F90">
        <w:rPr>
          <w:sz w:val="24"/>
          <w:szCs w:val="24"/>
          <w:lang w:eastAsia="bg-BG"/>
        </w:rPr>
        <w:t>EИК 000 670 627</w:t>
      </w:r>
    </w:p>
    <w:p w:rsidR="00EA1591" w:rsidRPr="00265F90" w:rsidRDefault="00EA1591" w:rsidP="00C04F55">
      <w:pPr>
        <w:pStyle w:val="BodyTextIndent"/>
        <w:ind w:left="3600" w:firstLine="0"/>
        <w:rPr>
          <w:sz w:val="24"/>
          <w:szCs w:val="24"/>
        </w:rPr>
      </w:pPr>
    </w:p>
    <w:p w:rsidR="00EA1591" w:rsidRPr="00265F90" w:rsidRDefault="00EA1591" w:rsidP="00C04F55">
      <w:pPr>
        <w:pStyle w:val="BodyTextIndent"/>
        <w:ind w:left="3600" w:firstLine="0"/>
        <w:rPr>
          <w:sz w:val="24"/>
          <w:szCs w:val="24"/>
        </w:rPr>
      </w:pPr>
      <w:r w:rsidRPr="00265F90">
        <w:rPr>
          <w:sz w:val="24"/>
          <w:szCs w:val="24"/>
        </w:rPr>
        <w:t>Ц Е Н О В А   О Ф Е Р Т А</w:t>
      </w:r>
    </w:p>
    <w:p w:rsidR="00EA1591" w:rsidRPr="00265F90" w:rsidRDefault="00EA1591" w:rsidP="00C04F55">
      <w:pPr>
        <w:pStyle w:val="Style5"/>
        <w:widowControl/>
        <w:tabs>
          <w:tab w:val="left" w:leader="underscore" w:pos="4992"/>
          <w:tab w:val="left" w:leader="underscore" w:pos="7392"/>
          <w:tab w:val="left" w:leader="underscore" w:pos="8510"/>
        </w:tabs>
        <w:spacing w:before="19" w:line="274" w:lineRule="exact"/>
        <w:jc w:val="both"/>
        <w:rPr>
          <w:rStyle w:val="FontStyle17"/>
          <w:sz w:val="24"/>
          <w:lang w:val="ru-RU"/>
        </w:rPr>
      </w:pPr>
      <w:r w:rsidRPr="00265F90">
        <w:rPr>
          <w:rStyle w:val="FontStyle17"/>
          <w:sz w:val="24"/>
        </w:rPr>
        <w:t>От</w:t>
      </w:r>
      <w:r w:rsidRPr="00265F90">
        <w:rPr>
          <w:rStyle w:val="FontStyle17"/>
          <w:sz w:val="24"/>
          <w:lang w:val="ru-RU"/>
        </w:rPr>
        <w:t>__________________</w:t>
      </w:r>
      <w:r w:rsidRPr="00265F90">
        <w:rPr>
          <w:rStyle w:val="FontStyle17"/>
          <w:sz w:val="24"/>
        </w:rPr>
        <w:tab/>
        <w:t xml:space="preserve">, ЕИК </w:t>
      </w:r>
      <w:r w:rsidRPr="00265F90">
        <w:rPr>
          <w:rStyle w:val="FontStyle17"/>
          <w:sz w:val="24"/>
          <w:lang w:val="ru-RU"/>
        </w:rPr>
        <w:t>___________________</w:t>
      </w:r>
      <w:r w:rsidRPr="00265F90">
        <w:rPr>
          <w:rStyle w:val="FontStyle17"/>
          <w:sz w:val="24"/>
        </w:rPr>
        <w:t xml:space="preserve">, със седалище и адрес на управление </w:t>
      </w:r>
      <w:r w:rsidRPr="00265F90">
        <w:rPr>
          <w:rStyle w:val="FontStyle17"/>
          <w:sz w:val="24"/>
          <w:lang w:val="ru-RU"/>
        </w:rPr>
        <w:t>________________________________________________</w:t>
      </w:r>
      <w:r w:rsidRPr="00265F90">
        <w:rPr>
          <w:rStyle w:val="FontStyle17"/>
          <w:sz w:val="24"/>
        </w:rPr>
        <w:t>,п.к.</w:t>
      </w:r>
      <w:r w:rsidRPr="00265F90">
        <w:rPr>
          <w:rStyle w:val="FontStyle17"/>
          <w:sz w:val="24"/>
          <w:lang w:val="ru-RU"/>
        </w:rPr>
        <w:t xml:space="preserve">__________, </w:t>
      </w:r>
      <w:r w:rsidRPr="00265F90">
        <w:rPr>
          <w:rStyle w:val="FontStyle17"/>
          <w:sz w:val="24"/>
        </w:rPr>
        <w:t xml:space="preserve">представляван от </w:t>
      </w:r>
      <w:r w:rsidRPr="00265F90">
        <w:rPr>
          <w:rStyle w:val="FontStyle17"/>
          <w:sz w:val="24"/>
          <w:lang w:val="ru-RU"/>
        </w:rPr>
        <w:t>______________________________</w:t>
      </w:r>
      <w:r w:rsidRPr="00265F90">
        <w:rPr>
          <w:rStyle w:val="FontStyle17"/>
          <w:sz w:val="24"/>
        </w:rPr>
        <w:t>,в качеството на</w:t>
      </w:r>
      <w:r w:rsidRPr="00265F90">
        <w:rPr>
          <w:rStyle w:val="FontStyle17"/>
          <w:sz w:val="24"/>
          <w:lang w:val="ru-RU"/>
        </w:rPr>
        <w:t xml:space="preserve"> __________________________</w:t>
      </w:r>
      <w:r w:rsidRPr="00265F90">
        <w:rPr>
          <w:rStyle w:val="FontStyle17"/>
          <w:sz w:val="24"/>
        </w:rPr>
        <w:t xml:space="preserve">, </w:t>
      </w:r>
    </w:p>
    <w:p w:rsidR="00EA1591" w:rsidRPr="00265F90" w:rsidRDefault="00EA1591" w:rsidP="00C04F55">
      <w:pPr>
        <w:pStyle w:val="BodyText2"/>
        <w:ind w:firstLine="720"/>
        <w:jc w:val="both"/>
        <w:rPr>
          <w:b w:val="0"/>
          <w:sz w:val="24"/>
          <w:szCs w:val="24"/>
        </w:rPr>
      </w:pPr>
      <w:r w:rsidRPr="00265F90">
        <w:rPr>
          <w:b w:val="0"/>
          <w:sz w:val="24"/>
          <w:szCs w:val="24"/>
        </w:rPr>
        <w:t>Уважаеми господин Ректор,</w:t>
      </w:r>
    </w:p>
    <w:p w:rsidR="00EA1591" w:rsidRPr="00265F90" w:rsidRDefault="00EA1591" w:rsidP="00C04F55">
      <w:pPr>
        <w:jc w:val="both"/>
        <w:rPr>
          <w:sz w:val="24"/>
          <w:szCs w:val="24"/>
        </w:rPr>
      </w:pPr>
      <w:r w:rsidRPr="00265F90">
        <w:rPr>
          <w:sz w:val="24"/>
          <w:szCs w:val="24"/>
          <w:lang w:val="bg-BG"/>
        </w:rPr>
        <w:t>Запознах се с документацията за участие в поръчка с предмет „</w:t>
      </w:r>
      <w:r w:rsidRPr="00265F90">
        <w:rPr>
          <w:b/>
          <w:sz w:val="24"/>
          <w:szCs w:val="24"/>
          <w:lang w:val="bg-BG" w:eastAsia="bg-BG"/>
        </w:rPr>
        <w:t>Доставка на полиуретаново покритие за под в цвят по RAL</w:t>
      </w:r>
      <w:r w:rsidRPr="00265F90">
        <w:rPr>
          <w:sz w:val="24"/>
          <w:szCs w:val="24"/>
          <w:lang w:val="bg-BG"/>
        </w:rPr>
        <w:t xml:space="preserve"> 5024 и </w:t>
      </w:r>
      <w:r w:rsidRPr="00265F90">
        <w:rPr>
          <w:sz w:val="24"/>
          <w:szCs w:val="24"/>
        </w:rPr>
        <w:t>RAL</w:t>
      </w:r>
      <w:r w:rsidRPr="00265F90">
        <w:rPr>
          <w:sz w:val="24"/>
          <w:szCs w:val="24"/>
          <w:lang w:val="bg-BG"/>
        </w:rPr>
        <w:t xml:space="preserve"> 6019</w:t>
      </w:r>
      <w:r w:rsidRPr="00265F90">
        <w:rPr>
          <w:b/>
          <w:sz w:val="24"/>
          <w:szCs w:val="24"/>
          <w:lang w:val="bg-BG" w:eastAsia="bg-BG"/>
        </w:rPr>
        <w:t>. Полагане</w:t>
      </w:r>
      <w:r w:rsidRPr="00265F90">
        <w:rPr>
          <w:b/>
          <w:sz w:val="24"/>
          <w:szCs w:val="24"/>
          <w:lang w:eastAsia="bg-BG"/>
        </w:rPr>
        <w:t>.</w:t>
      </w:r>
      <w:r w:rsidRPr="00265F90">
        <w:rPr>
          <w:b/>
          <w:sz w:val="24"/>
          <w:szCs w:val="24"/>
          <w:lang w:val="bg-BG" w:eastAsia="bg-BG"/>
        </w:rPr>
        <w:t xml:space="preserve">” </w:t>
      </w:r>
      <w:r w:rsidRPr="00265F90">
        <w:rPr>
          <w:sz w:val="24"/>
          <w:szCs w:val="24"/>
          <w:lang w:val="bg-BG"/>
        </w:rPr>
        <w:t>и декларирам съгласието си с всички условия за участие в поръката, както и с проекто договорът, поради което</w:t>
      </w:r>
    </w:p>
    <w:p w:rsidR="00EA1591" w:rsidRPr="00265F90" w:rsidRDefault="00EA1591" w:rsidP="00C04F55">
      <w:pPr>
        <w:pStyle w:val="BodyText2"/>
        <w:rPr>
          <w:b w:val="0"/>
          <w:sz w:val="24"/>
          <w:szCs w:val="24"/>
        </w:rPr>
      </w:pPr>
      <w:r w:rsidRPr="00265F90">
        <w:rPr>
          <w:b w:val="0"/>
          <w:sz w:val="24"/>
          <w:szCs w:val="24"/>
        </w:rPr>
        <w:t>ПРЕДЛАГАМ</w:t>
      </w:r>
    </w:p>
    <w:p w:rsidR="00EA1591" w:rsidRPr="00265F90" w:rsidRDefault="00EA1591" w:rsidP="00C04F55">
      <w:pPr>
        <w:ind w:firstLine="709"/>
        <w:jc w:val="both"/>
        <w:rPr>
          <w:sz w:val="24"/>
          <w:szCs w:val="24"/>
          <w:lang w:val="bg-BG"/>
        </w:rPr>
      </w:pPr>
      <w:r w:rsidRPr="00265F90">
        <w:rPr>
          <w:sz w:val="24"/>
          <w:szCs w:val="24"/>
          <w:lang w:val="bg-BG"/>
        </w:rPr>
        <w:t>1. Да сключим договор за изпълнение на поръчка, срещу посочените цени в лева с включен ДДС, както следва:</w:t>
      </w:r>
    </w:p>
    <w:p w:rsidR="00EA1591" w:rsidRPr="00265F90" w:rsidRDefault="00EA1591" w:rsidP="00C04F55">
      <w:pPr>
        <w:ind w:firstLine="709"/>
        <w:jc w:val="both"/>
        <w:rPr>
          <w:sz w:val="24"/>
          <w:szCs w:val="24"/>
          <w:lang w:val="bg-BG"/>
        </w:rPr>
      </w:pPr>
    </w:p>
    <w:tbl>
      <w:tblPr>
        <w:tblW w:w="9770" w:type="dxa"/>
        <w:tblInd w:w="828" w:type="dxa"/>
        <w:tblLayout w:type="fixed"/>
        <w:tblLook w:val="00A0"/>
      </w:tblPr>
      <w:tblGrid>
        <w:gridCol w:w="457"/>
        <w:gridCol w:w="4635"/>
        <w:gridCol w:w="1134"/>
        <w:gridCol w:w="1276"/>
        <w:gridCol w:w="1134"/>
        <w:gridCol w:w="1134"/>
      </w:tblGrid>
      <w:tr w:rsidR="00EA1591" w:rsidRPr="00265F90" w:rsidTr="00D96B88">
        <w:trPr>
          <w:trHeight w:val="285"/>
        </w:trPr>
        <w:tc>
          <w:tcPr>
            <w:tcW w:w="457" w:type="dxa"/>
            <w:tcBorders>
              <w:top w:val="single" w:sz="4" w:space="0" w:color="000000"/>
              <w:left w:val="single" w:sz="4" w:space="0" w:color="000000"/>
              <w:bottom w:val="single" w:sz="4" w:space="0" w:color="000000"/>
              <w:right w:val="single" w:sz="4" w:space="0" w:color="000000"/>
            </w:tcBorders>
            <w:shd w:val="clear" w:color="000000" w:fill="FFFFFF"/>
            <w:noWrap/>
          </w:tcPr>
          <w:p w:rsidR="00EA1591" w:rsidRPr="00265F90" w:rsidRDefault="00EA1591" w:rsidP="001A5902">
            <w:pPr>
              <w:ind w:firstLine="49"/>
              <w:jc w:val="both"/>
              <w:rPr>
                <w:sz w:val="24"/>
                <w:szCs w:val="24"/>
              </w:rPr>
            </w:pPr>
          </w:p>
        </w:tc>
        <w:tc>
          <w:tcPr>
            <w:tcW w:w="4635" w:type="dxa"/>
            <w:tcBorders>
              <w:top w:val="single" w:sz="4" w:space="0" w:color="000000"/>
              <w:left w:val="nil"/>
              <w:bottom w:val="single" w:sz="4" w:space="0" w:color="000000"/>
              <w:right w:val="single" w:sz="4" w:space="0" w:color="000000"/>
            </w:tcBorders>
            <w:shd w:val="clear" w:color="000000" w:fill="FFFFFF"/>
          </w:tcPr>
          <w:p w:rsidR="00EA1591" w:rsidRPr="00265F90" w:rsidRDefault="00EA1591" w:rsidP="00100817">
            <w:pPr>
              <w:ind w:firstLine="34"/>
              <w:jc w:val="both"/>
              <w:rPr>
                <w:sz w:val="24"/>
                <w:szCs w:val="24"/>
                <w:lang w:val="bg-BG"/>
              </w:rPr>
            </w:pPr>
            <w:r w:rsidRPr="00265F90">
              <w:rPr>
                <w:sz w:val="24"/>
                <w:szCs w:val="24"/>
              </w:rPr>
              <w:t>Наименование</w:t>
            </w:r>
            <w:r w:rsidRPr="00265F90">
              <w:rPr>
                <w:sz w:val="24"/>
                <w:szCs w:val="24"/>
                <w:lang w:val="bg-BG"/>
              </w:rPr>
              <w:t xml:space="preserve"> на материали, предмет на доставка и полагане.</w:t>
            </w:r>
          </w:p>
        </w:tc>
        <w:tc>
          <w:tcPr>
            <w:tcW w:w="1134" w:type="dxa"/>
            <w:tcBorders>
              <w:top w:val="single" w:sz="4" w:space="0" w:color="000000"/>
              <w:left w:val="nil"/>
              <w:bottom w:val="single" w:sz="4" w:space="0" w:color="000000"/>
              <w:right w:val="single" w:sz="4" w:space="0" w:color="000000"/>
            </w:tcBorders>
            <w:shd w:val="clear" w:color="000000" w:fill="FFFFFF"/>
          </w:tcPr>
          <w:p w:rsidR="00EA1591" w:rsidRPr="00265F90" w:rsidRDefault="00EA1591" w:rsidP="001A5902">
            <w:pPr>
              <w:ind w:right="-267"/>
              <w:jc w:val="center"/>
              <w:rPr>
                <w:sz w:val="24"/>
                <w:szCs w:val="24"/>
              </w:rPr>
            </w:pPr>
            <w:r w:rsidRPr="00265F90">
              <w:rPr>
                <w:sz w:val="24"/>
                <w:szCs w:val="24"/>
              </w:rPr>
              <w:t>Мярка</w:t>
            </w:r>
          </w:p>
        </w:tc>
        <w:tc>
          <w:tcPr>
            <w:tcW w:w="1276" w:type="dxa"/>
            <w:tcBorders>
              <w:top w:val="single" w:sz="4" w:space="0" w:color="000000"/>
              <w:left w:val="single" w:sz="4" w:space="0" w:color="000000"/>
              <w:bottom w:val="single" w:sz="4" w:space="0" w:color="000000"/>
              <w:right w:val="single" w:sz="4" w:space="0" w:color="000000"/>
            </w:tcBorders>
            <w:shd w:val="clear" w:color="000000" w:fill="FFFFFF"/>
            <w:noWrap/>
          </w:tcPr>
          <w:p w:rsidR="00EA1591" w:rsidRPr="00265F90" w:rsidRDefault="00EA1591" w:rsidP="001424DD">
            <w:pPr>
              <w:ind w:left="708" w:right="-267" w:hanging="708"/>
              <w:jc w:val="center"/>
              <w:rPr>
                <w:sz w:val="24"/>
                <w:szCs w:val="24"/>
                <w:lang w:val="bg-BG"/>
              </w:rPr>
            </w:pPr>
            <w:r w:rsidRPr="00265F90">
              <w:rPr>
                <w:sz w:val="24"/>
                <w:szCs w:val="24"/>
                <w:lang w:val="bg-BG"/>
              </w:rPr>
              <w:t>Коли-</w:t>
            </w:r>
          </w:p>
          <w:p w:rsidR="00EA1591" w:rsidRPr="00265F90" w:rsidRDefault="00EA1591" w:rsidP="001424DD">
            <w:pPr>
              <w:ind w:left="708" w:right="-267" w:hanging="708"/>
              <w:jc w:val="center"/>
              <w:rPr>
                <w:sz w:val="24"/>
                <w:szCs w:val="24"/>
                <w:lang w:val="bg-BG"/>
              </w:rPr>
            </w:pPr>
            <w:r w:rsidRPr="00265F90">
              <w:rPr>
                <w:sz w:val="24"/>
                <w:szCs w:val="24"/>
                <w:lang w:val="bg-BG"/>
              </w:rPr>
              <w:t>чество</w:t>
            </w:r>
          </w:p>
        </w:tc>
        <w:tc>
          <w:tcPr>
            <w:tcW w:w="1134" w:type="dxa"/>
            <w:tcBorders>
              <w:top w:val="single" w:sz="4" w:space="0" w:color="000000"/>
              <w:left w:val="nil"/>
              <w:bottom w:val="single" w:sz="4" w:space="0" w:color="000000"/>
              <w:right w:val="single" w:sz="4" w:space="0" w:color="000000"/>
            </w:tcBorders>
            <w:shd w:val="clear" w:color="000000" w:fill="FFFFFF"/>
          </w:tcPr>
          <w:p w:rsidR="00EA1591" w:rsidRPr="00265F90" w:rsidRDefault="00EA1591" w:rsidP="001A5902">
            <w:pPr>
              <w:ind w:left="-707" w:firstLine="709"/>
              <w:jc w:val="center"/>
              <w:rPr>
                <w:sz w:val="24"/>
                <w:szCs w:val="24"/>
                <w:lang w:val="bg-BG"/>
              </w:rPr>
            </w:pPr>
            <w:r w:rsidRPr="00265F90">
              <w:rPr>
                <w:sz w:val="24"/>
                <w:szCs w:val="24"/>
                <w:lang w:val="bg-BG"/>
              </w:rPr>
              <w:t>Един.</w:t>
            </w:r>
          </w:p>
          <w:p w:rsidR="00EA1591" w:rsidRPr="00265F90" w:rsidRDefault="00EA1591" w:rsidP="001A5902">
            <w:pPr>
              <w:ind w:left="-707" w:firstLine="709"/>
              <w:jc w:val="center"/>
              <w:rPr>
                <w:sz w:val="24"/>
                <w:szCs w:val="24"/>
              </w:rPr>
            </w:pPr>
            <w:r w:rsidRPr="00265F90">
              <w:rPr>
                <w:sz w:val="24"/>
                <w:szCs w:val="24"/>
                <w:lang w:val="bg-BG"/>
              </w:rPr>
              <w:t>цена</w:t>
            </w:r>
          </w:p>
        </w:tc>
        <w:tc>
          <w:tcPr>
            <w:tcW w:w="1134" w:type="dxa"/>
            <w:tcBorders>
              <w:top w:val="single" w:sz="4" w:space="0" w:color="000000"/>
              <w:left w:val="nil"/>
              <w:bottom w:val="single" w:sz="4" w:space="0" w:color="000000"/>
              <w:right w:val="single" w:sz="4" w:space="0" w:color="000000"/>
            </w:tcBorders>
            <w:shd w:val="clear" w:color="000000" w:fill="FFFFFF"/>
          </w:tcPr>
          <w:p w:rsidR="00EA1591" w:rsidRPr="00265F90" w:rsidRDefault="00EA1591" w:rsidP="00AC1DD6">
            <w:pPr>
              <w:ind w:left="-707" w:firstLine="709"/>
              <w:jc w:val="center"/>
              <w:rPr>
                <w:sz w:val="24"/>
                <w:szCs w:val="24"/>
              </w:rPr>
            </w:pPr>
            <w:r w:rsidRPr="00265F90">
              <w:rPr>
                <w:sz w:val="24"/>
                <w:szCs w:val="24"/>
                <w:lang w:val="bg-BG"/>
              </w:rPr>
              <w:t>обща цена</w:t>
            </w:r>
          </w:p>
        </w:tc>
      </w:tr>
      <w:tr w:rsidR="00EA1591" w:rsidRPr="00265F90" w:rsidTr="00D96B88">
        <w:trPr>
          <w:trHeight w:val="570"/>
        </w:trPr>
        <w:tc>
          <w:tcPr>
            <w:tcW w:w="457" w:type="dxa"/>
            <w:tcBorders>
              <w:top w:val="nil"/>
              <w:left w:val="single" w:sz="4" w:space="0" w:color="000000"/>
              <w:bottom w:val="single" w:sz="4" w:space="0" w:color="000000"/>
              <w:right w:val="single" w:sz="4" w:space="0" w:color="000000"/>
            </w:tcBorders>
            <w:shd w:val="clear" w:color="000000" w:fill="FFFFFF"/>
            <w:noWrap/>
          </w:tcPr>
          <w:p w:rsidR="00EA1591" w:rsidRPr="00265F90" w:rsidRDefault="00EA1591" w:rsidP="001A5902">
            <w:pPr>
              <w:ind w:firstLine="49"/>
              <w:jc w:val="both"/>
              <w:rPr>
                <w:sz w:val="24"/>
                <w:szCs w:val="24"/>
                <w:lang w:val="bg-BG"/>
              </w:rPr>
            </w:pPr>
            <w:r w:rsidRPr="00265F90">
              <w:rPr>
                <w:sz w:val="24"/>
                <w:szCs w:val="24"/>
                <w:lang w:val="bg-BG"/>
              </w:rPr>
              <w:t>1</w:t>
            </w:r>
          </w:p>
        </w:tc>
        <w:tc>
          <w:tcPr>
            <w:tcW w:w="4635" w:type="dxa"/>
            <w:tcBorders>
              <w:top w:val="nil"/>
              <w:left w:val="nil"/>
              <w:bottom w:val="single" w:sz="4" w:space="0" w:color="000000"/>
              <w:right w:val="single" w:sz="4" w:space="0" w:color="000000"/>
            </w:tcBorders>
            <w:shd w:val="clear" w:color="000000" w:fill="FFFFFF"/>
          </w:tcPr>
          <w:p w:rsidR="00EA1591" w:rsidRPr="00265F90" w:rsidRDefault="00EA1591" w:rsidP="00953442">
            <w:pPr>
              <w:ind w:firstLine="34"/>
              <w:jc w:val="both"/>
              <w:rPr>
                <w:sz w:val="24"/>
                <w:szCs w:val="24"/>
                <w:lang w:val="bg-BG"/>
              </w:rPr>
            </w:pPr>
            <w:r w:rsidRPr="00265F90">
              <w:rPr>
                <w:sz w:val="24"/>
                <w:szCs w:val="24"/>
                <w:lang w:val="bg-BG"/>
              </w:rPr>
              <w:t xml:space="preserve">Двукомпонентен, пигментиран специален полиуретанов материал с цвят по </w:t>
            </w:r>
            <w:r w:rsidRPr="00265F90">
              <w:rPr>
                <w:sz w:val="24"/>
                <w:szCs w:val="24"/>
              </w:rPr>
              <w:t>RAL</w:t>
            </w:r>
            <w:r w:rsidRPr="00265F90">
              <w:rPr>
                <w:sz w:val="24"/>
                <w:szCs w:val="24"/>
                <w:lang w:val="bg-BG"/>
              </w:rPr>
              <w:t xml:space="preserve"> 5024 с разходна норма 300 гр/м2 за два пласта за площ 360м2. </w:t>
            </w:r>
          </w:p>
        </w:tc>
        <w:tc>
          <w:tcPr>
            <w:tcW w:w="1134" w:type="dxa"/>
            <w:tcBorders>
              <w:top w:val="nil"/>
              <w:left w:val="nil"/>
              <w:bottom w:val="single" w:sz="4" w:space="0" w:color="000000"/>
              <w:right w:val="single" w:sz="4" w:space="0" w:color="000000"/>
            </w:tcBorders>
            <w:shd w:val="clear" w:color="000000" w:fill="FFFFFF"/>
          </w:tcPr>
          <w:p w:rsidR="00EA1591" w:rsidRPr="00265F90" w:rsidRDefault="00EA1591" w:rsidP="001A5902">
            <w:pPr>
              <w:ind w:right="-267"/>
              <w:jc w:val="both"/>
              <w:rPr>
                <w:sz w:val="24"/>
                <w:szCs w:val="24"/>
                <w:lang w:val="bg-BG"/>
              </w:rPr>
            </w:pPr>
            <w:r w:rsidRPr="00265F90">
              <w:rPr>
                <w:sz w:val="24"/>
                <w:szCs w:val="24"/>
                <w:lang w:val="bg-BG"/>
              </w:rPr>
              <w:t>кг</w:t>
            </w:r>
          </w:p>
        </w:tc>
        <w:tc>
          <w:tcPr>
            <w:tcW w:w="1276" w:type="dxa"/>
            <w:tcBorders>
              <w:top w:val="single" w:sz="4" w:space="0" w:color="000000"/>
              <w:left w:val="single" w:sz="4" w:space="0" w:color="000000"/>
              <w:bottom w:val="single" w:sz="4" w:space="0" w:color="000000"/>
              <w:right w:val="single" w:sz="4" w:space="0" w:color="000000"/>
            </w:tcBorders>
            <w:shd w:val="clear" w:color="000000" w:fill="FFFFFF"/>
            <w:noWrap/>
          </w:tcPr>
          <w:p w:rsidR="00EA1591" w:rsidRPr="00265F90" w:rsidRDefault="00EA1591" w:rsidP="00953442">
            <w:pPr>
              <w:ind w:right="-267"/>
              <w:jc w:val="center"/>
              <w:rPr>
                <w:sz w:val="24"/>
                <w:szCs w:val="24"/>
                <w:lang w:val="bg-BG"/>
              </w:rPr>
            </w:pPr>
            <w:r w:rsidRPr="00265F90">
              <w:rPr>
                <w:sz w:val="24"/>
                <w:szCs w:val="24"/>
                <w:lang w:val="bg-BG"/>
              </w:rPr>
              <w:t>110</w:t>
            </w:r>
          </w:p>
        </w:tc>
        <w:tc>
          <w:tcPr>
            <w:tcW w:w="1134" w:type="dxa"/>
            <w:tcBorders>
              <w:top w:val="nil"/>
              <w:left w:val="nil"/>
              <w:bottom w:val="single" w:sz="4" w:space="0" w:color="000000"/>
              <w:right w:val="single" w:sz="4" w:space="0" w:color="000000"/>
            </w:tcBorders>
            <w:shd w:val="clear" w:color="000000" w:fill="FFFFFF"/>
          </w:tcPr>
          <w:p w:rsidR="00EA1591" w:rsidRPr="00265F90" w:rsidRDefault="00EA1591" w:rsidP="001A5902">
            <w:pPr>
              <w:ind w:left="-707" w:firstLine="709"/>
              <w:jc w:val="both"/>
              <w:rPr>
                <w:sz w:val="24"/>
                <w:szCs w:val="24"/>
              </w:rPr>
            </w:pPr>
          </w:p>
        </w:tc>
        <w:tc>
          <w:tcPr>
            <w:tcW w:w="1134" w:type="dxa"/>
            <w:tcBorders>
              <w:top w:val="nil"/>
              <w:left w:val="nil"/>
              <w:bottom w:val="single" w:sz="4" w:space="0" w:color="000000"/>
              <w:right w:val="single" w:sz="4" w:space="0" w:color="000000"/>
            </w:tcBorders>
            <w:shd w:val="clear" w:color="000000" w:fill="FFFFFF"/>
          </w:tcPr>
          <w:p w:rsidR="00EA1591" w:rsidRPr="00265F90" w:rsidRDefault="00EA1591" w:rsidP="00AC1DD6">
            <w:pPr>
              <w:ind w:left="-707" w:firstLine="709"/>
              <w:jc w:val="both"/>
              <w:rPr>
                <w:sz w:val="24"/>
                <w:szCs w:val="24"/>
              </w:rPr>
            </w:pPr>
          </w:p>
        </w:tc>
      </w:tr>
      <w:tr w:rsidR="00EA1591" w:rsidRPr="00265F90" w:rsidTr="00D96B88">
        <w:trPr>
          <w:trHeight w:val="314"/>
        </w:trPr>
        <w:tc>
          <w:tcPr>
            <w:tcW w:w="457" w:type="dxa"/>
            <w:tcBorders>
              <w:top w:val="nil"/>
              <w:left w:val="single" w:sz="4" w:space="0" w:color="000000"/>
              <w:bottom w:val="single" w:sz="4" w:space="0" w:color="000000"/>
              <w:right w:val="single" w:sz="4" w:space="0" w:color="000000"/>
            </w:tcBorders>
            <w:shd w:val="clear" w:color="000000" w:fill="FFFFFF"/>
            <w:noWrap/>
          </w:tcPr>
          <w:p w:rsidR="00EA1591" w:rsidRPr="00265F90" w:rsidRDefault="00EA1591" w:rsidP="001A5902">
            <w:pPr>
              <w:ind w:firstLine="49"/>
              <w:jc w:val="both"/>
              <w:rPr>
                <w:sz w:val="24"/>
                <w:szCs w:val="24"/>
                <w:lang w:val="bg-BG"/>
              </w:rPr>
            </w:pPr>
          </w:p>
        </w:tc>
        <w:tc>
          <w:tcPr>
            <w:tcW w:w="4635" w:type="dxa"/>
            <w:tcBorders>
              <w:top w:val="nil"/>
              <w:left w:val="nil"/>
              <w:bottom w:val="single" w:sz="4" w:space="0" w:color="000000"/>
              <w:right w:val="single" w:sz="4" w:space="0" w:color="000000"/>
            </w:tcBorders>
            <w:shd w:val="clear" w:color="000000" w:fill="FFFFFF"/>
          </w:tcPr>
          <w:p w:rsidR="00EA1591" w:rsidRPr="00265F90" w:rsidRDefault="00EA1591" w:rsidP="00953442">
            <w:pPr>
              <w:ind w:firstLine="34"/>
              <w:jc w:val="both"/>
              <w:rPr>
                <w:sz w:val="24"/>
                <w:szCs w:val="24"/>
                <w:lang w:val="bg-BG"/>
              </w:rPr>
            </w:pPr>
            <w:r w:rsidRPr="00265F90">
              <w:rPr>
                <w:sz w:val="24"/>
                <w:szCs w:val="24"/>
                <w:lang w:val="bg-BG"/>
              </w:rPr>
              <w:t xml:space="preserve">Двукомпонентен, пигментиран специален полиуретанов материал с цвят по </w:t>
            </w:r>
            <w:r w:rsidRPr="00265F90">
              <w:rPr>
                <w:sz w:val="24"/>
                <w:szCs w:val="24"/>
              </w:rPr>
              <w:t xml:space="preserve">RAL </w:t>
            </w:r>
            <w:r w:rsidRPr="00265F90">
              <w:rPr>
                <w:sz w:val="24"/>
                <w:szCs w:val="24"/>
                <w:lang w:val="bg-BG"/>
              </w:rPr>
              <w:t>6019</w:t>
            </w:r>
            <w:r w:rsidRPr="00265F90">
              <w:rPr>
                <w:sz w:val="24"/>
                <w:szCs w:val="24"/>
              </w:rPr>
              <w:t xml:space="preserve"> </w:t>
            </w:r>
            <w:r w:rsidRPr="00265F90">
              <w:rPr>
                <w:sz w:val="24"/>
                <w:szCs w:val="24"/>
                <w:lang w:val="bg-BG"/>
              </w:rPr>
              <w:t xml:space="preserve">с разходна норма 300 гр/м2 за два пласта за площ 360м2. </w:t>
            </w:r>
          </w:p>
        </w:tc>
        <w:tc>
          <w:tcPr>
            <w:tcW w:w="1134" w:type="dxa"/>
            <w:tcBorders>
              <w:top w:val="nil"/>
              <w:left w:val="nil"/>
              <w:bottom w:val="single" w:sz="4" w:space="0" w:color="000000"/>
              <w:right w:val="single" w:sz="4" w:space="0" w:color="000000"/>
            </w:tcBorders>
            <w:shd w:val="clear" w:color="000000" w:fill="FFFFFF"/>
          </w:tcPr>
          <w:p w:rsidR="00EA1591" w:rsidRPr="00265F90" w:rsidRDefault="00EA1591" w:rsidP="00962587">
            <w:pPr>
              <w:ind w:right="-267"/>
              <w:jc w:val="both"/>
              <w:rPr>
                <w:sz w:val="24"/>
                <w:szCs w:val="24"/>
                <w:lang w:val="bg-BG"/>
              </w:rPr>
            </w:pPr>
            <w:r w:rsidRPr="00265F90">
              <w:rPr>
                <w:sz w:val="24"/>
                <w:szCs w:val="24"/>
                <w:lang w:val="bg-BG"/>
              </w:rPr>
              <w:t>кг</w:t>
            </w:r>
          </w:p>
        </w:tc>
        <w:tc>
          <w:tcPr>
            <w:tcW w:w="1276" w:type="dxa"/>
            <w:tcBorders>
              <w:top w:val="single" w:sz="4" w:space="0" w:color="000000"/>
              <w:left w:val="single" w:sz="4" w:space="0" w:color="000000"/>
              <w:bottom w:val="single" w:sz="4" w:space="0" w:color="000000"/>
              <w:right w:val="single" w:sz="4" w:space="0" w:color="000000"/>
            </w:tcBorders>
            <w:shd w:val="clear" w:color="000000" w:fill="FFFFFF"/>
            <w:noWrap/>
          </w:tcPr>
          <w:p w:rsidR="00EA1591" w:rsidRPr="00265F90" w:rsidRDefault="00EA1591" w:rsidP="00953442">
            <w:pPr>
              <w:ind w:right="-267"/>
              <w:jc w:val="center"/>
              <w:rPr>
                <w:sz w:val="24"/>
                <w:szCs w:val="24"/>
                <w:lang w:val="bg-BG"/>
              </w:rPr>
            </w:pPr>
            <w:r w:rsidRPr="00265F90">
              <w:rPr>
                <w:sz w:val="24"/>
                <w:szCs w:val="24"/>
                <w:lang w:val="bg-BG"/>
              </w:rPr>
              <w:t>110</w:t>
            </w:r>
          </w:p>
        </w:tc>
        <w:tc>
          <w:tcPr>
            <w:tcW w:w="1134" w:type="dxa"/>
            <w:tcBorders>
              <w:top w:val="nil"/>
              <w:left w:val="nil"/>
              <w:bottom w:val="single" w:sz="4" w:space="0" w:color="000000"/>
              <w:right w:val="single" w:sz="4" w:space="0" w:color="000000"/>
            </w:tcBorders>
            <w:shd w:val="clear" w:color="000000" w:fill="FFFFFF"/>
          </w:tcPr>
          <w:p w:rsidR="00EA1591" w:rsidRPr="00265F90" w:rsidRDefault="00EA1591" w:rsidP="001A5902">
            <w:pPr>
              <w:ind w:left="-707" w:firstLine="709"/>
              <w:jc w:val="both"/>
              <w:rPr>
                <w:sz w:val="24"/>
                <w:szCs w:val="24"/>
              </w:rPr>
            </w:pPr>
          </w:p>
        </w:tc>
        <w:tc>
          <w:tcPr>
            <w:tcW w:w="1134" w:type="dxa"/>
            <w:tcBorders>
              <w:top w:val="nil"/>
              <w:left w:val="nil"/>
              <w:bottom w:val="single" w:sz="4" w:space="0" w:color="000000"/>
              <w:right w:val="single" w:sz="4" w:space="0" w:color="000000"/>
            </w:tcBorders>
            <w:shd w:val="clear" w:color="000000" w:fill="FFFFFF"/>
          </w:tcPr>
          <w:p w:rsidR="00EA1591" w:rsidRPr="00265F90" w:rsidRDefault="00EA1591" w:rsidP="00AC1DD6">
            <w:pPr>
              <w:ind w:left="-707" w:firstLine="709"/>
              <w:jc w:val="both"/>
              <w:rPr>
                <w:sz w:val="24"/>
                <w:szCs w:val="24"/>
              </w:rPr>
            </w:pPr>
          </w:p>
        </w:tc>
      </w:tr>
      <w:tr w:rsidR="00EA1591" w:rsidRPr="00265F90" w:rsidTr="00D96B88">
        <w:trPr>
          <w:trHeight w:val="314"/>
        </w:trPr>
        <w:tc>
          <w:tcPr>
            <w:tcW w:w="457" w:type="dxa"/>
            <w:tcBorders>
              <w:top w:val="nil"/>
              <w:left w:val="single" w:sz="4" w:space="0" w:color="000000"/>
              <w:bottom w:val="single" w:sz="4" w:space="0" w:color="000000"/>
              <w:right w:val="single" w:sz="4" w:space="0" w:color="000000"/>
            </w:tcBorders>
            <w:shd w:val="clear" w:color="000000" w:fill="FFFFFF"/>
            <w:noWrap/>
          </w:tcPr>
          <w:p w:rsidR="00EA1591" w:rsidRPr="00265F90" w:rsidRDefault="00EA1591" w:rsidP="00F83758">
            <w:pPr>
              <w:ind w:firstLine="49"/>
              <w:jc w:val="both"/>
              <w:rPr>
                <w:sz w:val="24"/>
                <w:szCs w:val="24"/>
                <w:lang w:val="bg-BG"/>
              </w:rPr>
            </w:pPr>
            <w:r w:rsidRPr="00265F90">
              <w:rPr>
                <w:sz w:val="24"/>
                <w:szCs w:val="24"/>
                <w:lang w:val="bg-BG"/>
              </w:rPr>
              <w:t>2</w:t>
            </w:r>
          </w:p>
        </w:tc>
        <w:tc>
          <w:tcPr>
            <w:tcW w:w="4635" w:type="dxa"/>
            <w:tcBorders>
              <w:top w:val="nil"/>
              <w:left w:val="nil"/>
              <w:bottom w:val="single" w:sz="4" w:space="0" w:color="000000"/>
              <w:right w:val="single" w:sz="4" w:space="0" w:color="000000"/>
            </w:tcBorders>
            <w:shd w:val="clear" w:color="000000" w:fill="FFFFFF"/>
          </w:tcPr>
          <w:p w:rsidR="00EA1591" w:rsidRPr="00265F90" w:rsidRDefault="00EA1591" w:rsidP="00F83758">
            <w:pPr>
              <w:ind w:firstLine="34"/>
              <w:jc w:val="both"/>
              <w:rPr>
                <w:sz w:val="24"/>
                <w:szCs w:val="24"/>
                <w:lang w:val="bg-BG"/>
              </w:rPr>
            </w:pPr>
            <w:r w:rsidRPr="00265F90">
              <w:rPr>
                <w:sz w:val="24"/>
                <w:szCs w:val="24"/>
                <w:lang w:val="bg-BG"/>
              </w:rPr>
              <w:t>Епоксидна смола</w:t>
            </w:r>
          </w:p>
        </w:tc>
        <w:tc>
          <w:tcPr>
            <w:tcW w:w="1134" w:type="dxa"/>
            <w:tcBorders>
              <w:top w:val="nil"/>
              <w:left w:val="nil"/>
              <w:bottom w:val="single" w:sz="4" w:space="0" w:color="000000"/>
              <w:right w:val="single" w:sz="4" w:space="0" w:color="000000"/>
            </w:tcBorders>
            <w:shd w:val="clear" w:color="000000" w:fill="FFFFFF"/>
          </w:tcPr>
          <w:p w:rsidR="00EA1591" w:rsidRPr="00265F90" w:rsidRDefault="00EA1591" w:rsidP="00F83758">
            <w:pPr>
              <w:ind w:right="-267"/>
              <w:jc w:val="both"/>
              <w:rPr>
                <w:sz w:val="24"/>
                <w:szCs w:val="24"/>
                <w:lang w:val="bg-BG"/>
              </w:rPr>
            </w:pPr>
            <w:r w:rsidRPr="00265F90">
              <w:rPr>
                <w:sz w:val="24"/>
                <w:szCs w:val="24"/>
                <w:lang w:val="bg-BG"/>
              </w:rPr>
              <w:t>л.</w:t>
            </w:r>
          </w:p>
        </w:tc>
        <w:tc>
          <w:tcPr>
            <w:tcW w:w="1276" w:type="dxa"/>
            <w:tcBorders>
              <w:top w:val="single" w:sz="4" w:space="0" w:color="000000"/>
              <w:left w:val="single" w:sz="4" w:space="0" w:color="000000"/>
              <w:bottom w:val="single" w:sz="4" w:space="0" w:color="000000"/>
              <w:right w:val="single" w:sz="4" w:space="0" w:color="000000"/>
            </w:tcBorders>
            <w:shd w:val="clear" w:color="000000" w:fill="FFFFFF"/>
            <w:noWrap/>
          </w:tcPr>
          <w:p w:rsidR="00EA1591" w:rsidRPr="00265F90" w:rsidRDefault="00EA1591" w:rsidP="00F83758">
            <w:pPr>
              <w:ind w:right="-267"/>
              <w:jc w:val="center"/>
              <w:rPr>
                <w:sz w:val="24"/>
                <w:szCs w:val="24"/>
                <w:lang w:val="bg-BG"/>
              </w:rPr>
            </w:pPr>
            <w:r w:rsidRPr="00265F90">
              <w:rPr>
                <w:sz w:val="24"/>
                <w:szCs w:val="24"/>
                <w:lang w:val="bg-BG"/>
              </w:rPr>
              <w:t>45</w:t>
            </w:r>
          </w:p>
        </w:tc>
        <w:tc>
          <w:tcPr>
            <w:tcW w:w="1134" w:type="dxa"/>
            <w:tcBorders>
              <w:top w:val="nil"/>
              <w:left w:val="nil"/>
              <w:bottom w:val="single" w:sz="4" w:space="0" w:color="000000"/>
              <w:right w:val="single" w:sz="4" w:space="0" w:color="000000"/>
            </w:tcBorders>
            <w:shd w:val="clear" w:color="000000" w:fill="FFFFFF"/>
          </w:tcPr>
          <w:p w:rsidR="00EA1591" w:rsidRPr="00265F90" w:rsidRDefault="00EA1591" w:rsidP="001A5902">
            <w:pPr>
              <w:ind w:left="-707" w:firstLine="709"/>
              <w:jc w:val="both"/>
              <w:rPr>
                <w:sz w:val="24"/>
                <w:szCs w:val="24"/>
              </w:rPr>
            </w:pPr>
          </w:p>
        </w:tc>
        <w:tc>
          <w:tcPr>
            <w:tcW w:w="1134" w:type="dxa"/>
            <w:tcBorders>
              <w:top w:val="nil"/>
              <w:left w:val="nil"/>
              <w:bottom w:val="single" w:sz="4" w:space="0" w:color="000000"/>
              <w:right w:val="single" w:sz="4" w:space="0" w:color="000000"/>
            </w:tcBorders>
            <w:shd w:val="clear" w:color="000000" w:fill="FFFFFF"/>
          </w:tcPr>
          <w:p w:rsidR="00EA1591" w:rsidRPr="00265F90" w:rsidRDefault="00EA1591" w:rsidP="00AC1DD6">
            <w:pPr>
              <w:ind w:left="-707" w:firstLine="709"/>
              <w:jc w:val="both"/>
              <w:rPr>
                <w:sz w:val="24"/>
                <w:szCs w:val="24"/>
              </w:rPr>
            </w:pPr>
          </w:p>
        </w:tc>
      </w:tr>
      <w:tr w:rsidR="00EA1591" w:rsidRPr="00265F90" w:rsidTr="00D96B88">
        <w:trPr>
          <w:trHeight w:val="306"/>
        </w:trPr>
        <w:tc>
          <w:tcPr>
            <w:tcW w:w="457" w:type="dxa"/>
            <w:tcBorders>
              <w:top w:val="nil"/>
              <w:left w:val="single" w:sz="4" w:space="0" w:color="000000"/>
              <w:bottom w:val="single" w:sz="4" w:space="0" w:color="000000"/>
              <w:right w:val="single" w:sz="4" w:space="0" w:color="000000"/>
            </w:tcBorders>
            <w:shd w:val="clear" w:color="000000" w:fill="FFFFFF"/>
            <w:noWrap/>
          </w:tcPr>
          <w:p w:rsidR="00EA1591" w:rsidRPr="00265F90" w:rsidRDefault="00EA1591" w:rsidP="001A5902">
            <w:pPr>
              <w:ind w:firstLine="49"/>
              <w:jc w:val="both"/>
              <w:rPr>
                <w:sz w:val="24"/>
                <w:szCs w:val="24"/>
                <w:lang w:val="bg-BG"/>
              </w:rPr>
            </w:pPr>
            <w:r w:rsidRPr="00265F90">
              <w:rPr>
                <w:sz w:val="24"/>
                <w:szCs w:val="24"/>
                <w:lang w:val="bg-BG"/>
              </w:rPr>
              <w:t>3.</w:t>
            </w:r>
          </w:p>
        </w:tc>
        <w:tc>
          <w:tcPr>
            <w:tcW w:w="4635" w:type="dxa"/>
            <w:tcBorders>
              <w:top w:val="nil"/>
              <w:left w:val="nil"/>
              <w:bottom w:val="single" w:sz="4" w:space="0" w:color="000000"/>
              <w:right w:val="single" w:sz="4" w:space="0" w:color="000000"/>
            </w:tcBorders>
            <w:shd w:val="clear" w:color="000000" w:fill="FFFFFF"/>
          </w:tcPr>
          <w:p w:rsidR="00EA1591" w:rsidRPr="00265F90" w:rsidRDefault="00EA1591" w:rsidP="00D96B88">
            <w:pPr>
              <w:ind w:firstLine="34"/>
              <w:jc w:val="both"/>
              <w:rPr>
                <w:sz w:val="24"/>
                <w:szCs w:val="24"/>
                <w:lang w:val="bg-BG"/>
              </w:rPr>
            </w:pPr>
            <w:r w:rsidRPr="00265F90">
              <w:rPr>
                <w:sz w:val="24"/>
                <w:szCs w:val="24"/>
                <w:lang w:val="bg-BG"/>
              </w:rPr>
              <w:t xml:space="preserve">Кварцов пясък </w:t>
            </w:r>
          </w:p>
        </w:tc>
        <w:tc>
          <w:tcPr>
            <w:tcW w:w="1134" w:type="dxa"/>
            <w:tcBorders>
              <w:top w:val="nil"/>
              <w:left w:val="nil"/>
              <w:bottom w:val="single" w:sz="4" w:space="0" w:color="000000"/>
              <w:right w:val="single" w:sz="4" w:space="0" w:color="000000"/>
            </w:tcBorders>
            <w:shd w:val="clear" w:color="000000" w:fill="FFFFFF"/>
          </w:tcPr>
          <w:p w:rsidR="00EA1591" w:rsidRPr="00265F90" w:rsidRDefault="00EA1591" w:rsidP="001A5902">
            <w:pPr>
              <w:ind w:right="-267"/>
              <w:jc w:val="both"/>
              <w:rPr>
                <w:sz w:val="24"/>
                <w:szCs w:val="24"/>
                <w:lang w:val="bg-BG"/>
              </w:rPr>
            </w:pPr>
            <w:r w:rsidRPr="00265F90">
              <w:rPr>
                <w:sz w:val="24"/>
                <w:szCs w:val="24"/>
                <w:lang w:val="bg-BG"/>
              </w:rPr>
              <w:t>кг</w:t>
            </w:r>
          </w:p>
        </w:tc>
        <w:tc>
          <w:tcPr>
            <w:tcW w:w="1276" w:type="dxa"/>
            <w:tcBorders>
              <w:top w:val="single" w:sz="4" w:space="0" w:color="000000"/>
              <w:left w:val="single" w:sz="4" w:space="0" w:color="000000"/>
              <w:bottom w:val="single" w:sz="4" w:space="0" w:color="000000"/>
              <w:right w:val="single" w:sz="4" w:space="0" w:color="000000"/>
            </w:tcBorders>
            <w:shd w:val="clear" w:color="000000" w:fill="FFFFFF"/>
            <w:noWrap/>
          </w:tcPr>
          <w:p w:rsidR="00EA1591" w:rsidRPr="00265F90" w:rsidRDefault="00EA1591" w:rsidP="00953442">
            <w:pPr>
              <w:ind w:right="-267"/>
              <w:jc w:val="center"/>
              <w:rPr>
                <w:sz w:val="24"/>
                <w:szCs w:val="24"/>
                <w:lang w:val="bg-BG"/>
              </w:rPr>
            </w:pPr>
            <w:r w:rsidRPr="00265F90">
              <w:rPr>
                <w:sz w:val="24"/>
                <w:szCs w:val="24"/>
                <w:lang w:val="bg-BG"/>
              </w:rPr>
              <w:t>300</w:t>
            </w:r>
          </w:p>
        </w:tc>
        <w:tc>
          <w:tcPr>
            <w:tcW w:w="1134" w:type="dxa"/>
            <w:tcBorders>
              <w:top w:val="nil"/>
              <w:left w:val="nil"/>
              <w:bottom w:val="single" w:sz="4" w:space="0" w:color="000000"/>
              <w:right w:val="single" w:sz="4" w:space="0" w:color="000000"/>
            </w:tcBorders>
            <w:shd w:val="clear" w:color="000000" w:fill="FFFFFF"/>
          </w:tcPr>
          <w:p w:rsidR="00EA1591" w:rsidRPr="00265F90" w:rsidRDefault="00EA1591" w:rsidP="001A5902">
            <w:pPr>
              <w:ind w:left="-707" w:firstLine="709"/>
              <w:jc w:val="both"/>
              <w:rPr>
                <w:sz w:val="24"/>
                <w:szCs w:val="24"/>
              </w:rPr>
            </w:pPr>
          </w:p>
        </w:tc>
        <w:tc>
          <w:tcPr>
            <w:tcW w:w="1134" w:type="dxa"/>
            <w:tcBorders>
              <w:top w:val="nil"/>
              <w:left w:val="nil"/>
              <w:bottom w:val="single" w:sz="4" w:space="0" w:color="000000"/>
              <w:right w:val="single" w:sz="4" w:space="0" w:color="000000"/>
            </w:tcBorders>
            <w:shd w:val="clear" w:color="000000" w:fill="FFFFFF"/>
          </w:tcPr>
          <w:p w:rsidR="00EA1591" w:rsidRPr="00265F90" w:rsidRDefault="00EA1591" w:rsidP="00AC1DD6">
            <w:pPr>
              <w:ind w:left="-707" w:firstLine="709"/>
              <w:jc w:val="both"/>
              <w:rPr>
                <w:sz w:val="24"/>
                <w:szCs w:val="24"/>
              </w:rPr>
            </w:pPr>
          </w:p>
        </w:tc>
      </w:tr>
      <w:tr w:rsidR="00EA1591" w:rsidRPr="00265F90" w:rsidTr="00D96B88">
        <w:trPr>
          <w:trHeight w:val="306"/>
        </w:trPr>
        <w:tc>
          <w:tcPr>
            <w:tcW w:w="457" w:type="dxa"/>
            <w:tcBorders>
              <w:top w:val="nil"/>
              <w:left w:val="single" w:sz="4" w:space="0" w:color="000000"/>
              <w:bottom w:val="single" w:sz="4" w:space="0" w:color="000000"/>
              <w:right w:val="single" w:sz="4" w:space="0" w:color="000000"/>
            </w:tcBorders>
            <w:shd w:val="clear" w:color="000000" w:fill="FFFFFF"/>
            <w:noWrap/>
          </w:tcPr>
          <w:p w:rsidR="00EA1591" w:rsidRPr="00265F90" w:rsidRDefault="00EA1591" w:rsidP="001A5902">
            <w:pPr>
              <w:ind w:firstLine="49"/>
              <w:jc w:val="both"/>
              <w:rPr>
                <w:sz w:val="24"/>
                <w:szCs w:val="24"/>
                <w:lang w:val="bg-BG"/>
              </w:rPr>
            </w:pPr>
            <w:r w:rsidRPr="00265F90">
              <w:rPr>
                <w:sz w:val="24"/>
                <w:szCs w:val="24"/>
                <w:lang w:val="bg-BG"/>
              </w:rPr>
              <w:t>4</w:t>
            </w:r>
          </w:p>
        </w:tc>
        <w:tc>
          <w:tcPr>
            <w:tcW w:w="4635" w:type="dxa"/>
            <w:tcBorders>
              <w:top w:val="nil"/>
              <w:left w:val="nil"/>
              <w:bottom w:val="single" w:sz="4" w:space="0" w:color="000000"/>
              <w:right w:val="single" w:sz="4" w:space="0" w:color="000000"/>
            </w:tcBorders>
            <w:shd w:val="clear" w:color="000000" w:fill="FFFFFF"/>
          </w:tcPr>
          <w:p w:rsidR="00EA1591" w:rsidRPr="00265F90" w:rsidRDefault="00EA1591" w:rsidP="00953442">
            <w:pPr>
              <w:ind w:firstLine="34"/>
              <w:jc w:val="both"/>
              <w:rPr>
                <w:sz w:val="24"/>
                <w:szCs w:val="24"/>
                <w:lang w:val="bg-BG"/>
              </w:rPr>
            </w:pPr>
            <w:r w:rsidRPr="00265F90">
              <w:rPr>
                <w:sz w:val="24"/>
                <w:szCs w:val="24"/>
                <w:lang w:val="bg-BG"/>
              </w:rPr>
              <w:t xml:space="preserve">Грунд </w:t>
            </w:r>
          </w:p>
        </w:tc>
        <w:tc>
          <w:tcPr>
            <w:tcW w:w="1134" w:type="dxa"/>
            <w:tcBorders>
              <w:top w:val="nil"/>
              <w:left w:val="nil"/>
              <w:bottom w:val="single" w:sz="4" w:space="0" w:color="000000"/>
              <w:right w:val="single" w:sz="4" w:space="0" w:color="000000"/>
            </w:tcBorders>
            <w:shd w:val="clear" w:color="000000" w:fill="FFFFFF"/>
          </w:tcPr>
          <w:p w:rsidR="00EA1591" w:rsidRPr="00265F90" w:rsidRDefault="00EA1591" w:rsidP="001A5902">
            <w:pPr>
              <w:ind w:right="-267"/>
              <w:jc w:val="both"/>
              <w:rPr>
                <w:sz w:val="24"/>
                <w:szCs w:val="24"/>
                <w:lang w:val="bg-BG"/>
              </w:rPr>
            </w:pPr>
            <w:r w:rsidRPr="00265F90">
              <w:rPr>
                <w:sz w:val="24"/>
                <w:szCs w:val="24"/>
                <w:lang w:val="bg-BG"/>
              </w:rPr>
              <w:t>л</w:t>
            </w:r>
          </w:p>
        </w:tc>
        <w:tc>
          <w:tcPr>
            <w:tcW w:w="1276" w:type="dxa"/>
            <w:tcBorders>
              <w:top w:val="single" w:sz="4" w:space="0" w:color="000000"/>
              <w:left w:val="single" w:sz="4" w:space="0" w:color="000000"/>
              <w:bottom w:val="single" w:sz="4" w:space="0" w:color="000000"/>
              <w:right w:val="single" w:sz="4" w:space="0" w:color="000000"/>
            </w:tcBorders>
            <w:shd w:val="clear" w:color="000000" w:fill="FFFFFF"/>
            <w:noWrap/>
          </w:tcPr>
          <w:p w:rsidR="00EA1591" w:rsidRPr="00265F90" w:rsidRDefault="00EA1591" w:rsidP="00953442">
            <w:pPr>
              <w:ind w:right="-267"/>
              <w:jc w:val="center"/>
              <w:rPr>
                <w:sz w:val="24"/>
                <w:szCs w:val="24"/>
                <w:lang w:val="bg-BG"/>
              </w:rPr>
            </w:pPr>
            <w:r w:rsidRPr="00265F90">
              <w:rPr>
                <w:sz w:val="24"/>
                <w:szCs w:val="24"/>
                <w:lang w:val="bg-BG"/>
              </w:rPr>
              <w:t>3</w:t>
            </w:r>
          </w:p>
        </w:tc>
        <w:tc>
          <w:tcPr>
            <w:tcW w:w="1134" w:type="dxa"/>
            <w:tcBorders>
              <w:top w:val="nil"/>
              <w:left w:val="nil"/>
              <w:bottom w:val="single" w:sz="4" w:space="0" w:color="000000"/>
              <w:right w:val="single" w:sz="4" w:space="0" w:color="000000"/>
            </w:tcBorders>
            <w:shd w:val="clear" w:color="000000" w:fill="FFFFFF"/>
          </w:tcPr>
          <w:p w:rsidR="00EA1591" w:rsidRPr="00265F90" w:rsidRDefault="00EA1591" w:rsidP="001A5902">
            <w:pPr>
              <w:ind w:left="-707" w:firstLine="709"/>
              <w:jc w:val="both"/>
              <w:rPr>
                <w:sz w:val="24"/>
                <w:szCs w:val="24"/>
              </w:rPr>
            </w:pPr>
          </w:p>
        </w:tc>
        <w:tc>
          <w:tcPr>
            <w:tcW w:w="1134" w:type="dxa"/>
            <w:tcBorders>
              <w:top w:val="nil"/>
              <w:left w:val="nil"/>
              <w:bottom w:val="single" w:sz="4" w:space="0" w:color="000000"/>
              <w:right w:val="single" w:sz="4" w:space="0" w:color="000000"/>
            </w:tcBorders>
            <w:shd w:val="clear" w:color="000000" w:fill="FFFFFF"/>
          </w:tcPr>
          <w:p w:rsidR="00EA1591" w:rsidRPr="00265F90" w:rsidRDefault="00EA1591" w:rsidP="00AC1DD6">
            <w:pPr>
              <w:ind w:left="-707" w:firstLine="709"/>
              <w:jc w:val="both"/>
              <w:rPr>
                <w:sz w:val="24"/>
                <w:szCs w:val="24"/>
              </w:rPr>
            </w:pPr>
          </w:p>
        </w:tc>
      </w:tr>
      <w:tr w:rsidR="00EA1591" w:rsidRPr="00265F90" w:rsidTr="00D96B88">
        <w:trPr>
          <w:trHeight w:val="373"/>
        </w:trPr>
        <w:tc>
          <w:tcPr>
            <w:tcW w:w="457" w:type="dxa"/>
            <w:tcBorders>
              <w:top w:val="nil"/>
              <w:left w:val="single" w:sz="4" w:space="0" w:color="000000"/>
              <w:bottom w:val="single" w:sz="4" w:space="0" w:color="000000"/>
              <w:right w:val="single" w:sz="4" w:space="0" w:color="000000"/>
            </w:tcBorders>
            <w:shd w:val="clear" w:color="000000" w:fill="FFFFFF"/>
            <w:noWrap/>
          </w:tcPr>
          <w:p w:rsidR="00EA1591" w:rsidRPr="00265F90" w:rsidRDefault="00EA1591" w:rsidP="001A5902">
            <w:pPr>
              <w:ind w:firstLine="49"/>
              <w:jc w:val="both"/>
              <w:rPr>
                <w:sz w:val="24"/>
                <w:szCs w:val="24"/>
                <w:lang w:val="bg-BG"/>
              </w:rPr>
            </w:pPr>
            <w:r w:rsidRPr="00265F90">
              <w:rPr>
                <w:sz w:val="24"/>
                <w:szCs w:val="24"/>
                <w:lang w:val="bg-BG"/>
              </w:rPr>
              <w:t>5</w:t>
            </w:r>
          </w:p>
        </w:tc>
        <w:tc>
          <w:tcPr>
            <w:tcW w:w="4635" w:type="dxa"/>
            <w:tcBorders>
              <w:top w:val="nil"/>
              <w:left w:val="nil"/>
              <w:bottom w:val="single" w:sz="4" w:space="0" w:color="000000"/>
              <w:right w:val="single" w:sz="4" w:space="0" w:color="000000"/>
            </w:tcBorders>
            <w:shd w:val="clear" w:color="000000" w:fill="FFFFFF"/>
          </w:tcPr>
          <w:p w:rsidR="00EA1591" w:rsidRPr="00265F90" w:rsidRDefault="00EA1591" w:rsidP="00CA7853">
            <w:pPr>
              <w:ind w:firstLine="34"/>
              <w:jc w:val="both"/>
              <w:rPr>
                <w:sz w:val="24"/>
                <w:szCs w:val="24"/>
                <w:lang w:val="bg-BG"/>
              </w:rPr>
            </w:pPr>
            <w:r w:rsidRPr="00265F90">
              <w:rPr>
                <w:sz w:val="24"/>
                <w:szCs w:val="24"/>
                <w:lang w:val="bg-BG"/>
              </w:rPr>
              <w:t>Полагане на полиуретаново покритие</w:t>
            </w:r>
          </w:p>
        </w:tc>
        <w:tc>
          <w:tcPr>
            <w:tcW w:w="1134" w:type="dxa"/>
            <w:tcBorders>
              <w:top w:val="nil"/>
              <w:left w:val="nil"/>
              <w:bottom w:val="single" w:sz="4" w:space="0" w:color="000000"/>
              <w:right w:val="single" w:sz="4" w:space="0" w:color="000000"/>
            </w:tcBorders>
            <w:shd w:val="clear" w:color="000000" w:fill="FFFFFF"/>
          </w:tcPr>
          <w:p w:rsidR="00EA1591" w:rsidRPr="00265F90" w:rsidRDefault="00EA1591" w:rsidP="001A5902">
            <w:pPr>
              <w:ind w:right="-267"/>
              <w:jc w:val="both"/>
              <w:rPr>
                <w:sz w:val="24"/>
                <w:szCs w:val="24"/>
                <w:lang w:val="bg-BG"/>
              </w:rPr>
            </w:pPr>
            <w:r w:rsidRPr="00265F90">
              <w:rPr>
                <w:sz w:val="24"/>
                <w:szCs w:val="24"/>
                <w:lang w:val="bg-BG"/>
              </w:rPr>
              <w:t>м2</w:t>
            </w:r>
          </w:p>
        </w:tc>
        <w:tc>
          <w:tcPr>
            <w:tcW w:w="1276" w:type="dxa"/>
            <w:tcBorders>
              <w:top w:val="single" w:sz="4" w:space="0" w:color="000000"/>
              <w:left w:val="single" w:sz="4" w:space="0" w:color="000000"/>
              <w:bottom w:val="single" w:sz="4" w:space="0" w:color="000000"/>
              <w:right w:val="single" w:sz="4" w:space="0" w:color="000000"/>
            </w:tcBorders>
            <w:shd w:val="clear" w:color="000000" w:fill="FFFFFF"/>
            <w:noWrap/>
          </w:tcPr>
          <w:p w:rsidR="00EA1591" w:rsidRPr="00265F90" w:rsidRDefault="00EA1591" w:rsidP="00953442">
            <w:pPr>
              <w:ind w:right="-267"/>
              <w:jc w:val="center"/>
              <w:rPr>
                <w:sz w:val="24"/>
                <w:szCs w:val="24"/>
                <w:lang w:val="bg-BG"/>
              </w:rPr>
            </w:pPr>
            <w:r w:rsidRPr="00265F90">
              <w:rPr>
                <w:sz w:val="24"/>
                <w:szCs w:val="24"/>
                <w:lang w:val="bg-BG"/>
              </w:rPr>
              <w:t>720</w:t>
            </w:r>
          </w:p>
        </w:tc>
        <w:tc>
          <w:tcPr>
            <w:tcW w:w="1134" w:type="dxa"/>
            <w:tcBorders>
              <w:top w:val="nil"/>
              <w:left w:val="nil"/>
              <w:bottom w:val="single" w:sz="4" w:space="0" w:color="000000"/>
              <w:right w:val="single" w:sz="4" w:space="0" w:color="000000"/>
            </w:tcBorders>
            <w:shd w:val="clear" w:color="000000" w:fill="FFFFFF"/>
          </w:tcPr>
          <w:p w:rsidR="00EA1591" w:rsidRPr="00265F90" w:rsidRDefault="00EA1591" w:rsidP="001A5902">
            <w:pPr>
              <w:ind w:left="-707" w:firstLine="709"/>
              <w:jc w:val="both"/>
              <w:rPr>
                <w:sz w:val="24"/>
                <w:szCs w:val="24"/>
              </w:rPr>
            </w:pPr>
          </w:p>
        </w:tc>
        <w:tc>
          <w:tcPr>
            <w:tcW w:w="1134" w:type="dxa"/>
            <w:tcBorders>
              <w:top w:val="nil"/>
              <w:left w:val="nil"/>
              <w:bottom w:val="single" w:sz="4" w:space="0" w:color="000000"/>
              <w:right w:val="single" w:sz="4" w:space="0" w:color="000000"/>
            </w:tcBorders>
            <w:shd w:val="clear" w:color="000000" w:fill="FFFFFF"/>
          </w:tcPr>
          <w:p w:rsidR="00EA1591" w:rsidRPr="00265F90" w:rsidRDefault="00EA1591" w:rsidP="00AC1DD6">
            <w:pPr>
              <w:ind w:left="-707" w:firstLine="709"/>
              <w:jc w:val="both"/>
              <w:rPr>
                <w:sz w:val="24"/>
                <w:szCs w:val="24"/>
              </w:rPr>
            </w:pPr>
          </w:p>
        </w:tc>
      </w:tr>
      <w:tr w:rsidR="00EA1591" w:rsidRPr="00265F90" w:rsidTr="00D96B88">
        <w:trPr>
          <w:trHeight w:val="373"/>
        </w:trPr>
        <w:tc>
          <w:tcPr>
            <w:tcW w:w="457" w:type="dxa"/>
            <w:tcBorders>
              <w:top w:val="nil"/>
              <w:left w:val="single" w:sz="4" w:space="0" w:color="000000"/>
              <w:bottom w:val="single" w:sz="4" w:space="0" w:color="000000"/>
              <w:right w:val="single" w:sz="4" w:space="0" w:color="000000"/>
            </w:tcBorders>
            <w:shd w:val="clear" w:color="000000" w:fill="FFFFFF"/>
            <w:noWrap/>
          </w:tcPr>
          <w:p w:rsidR="00EA1591" w:rsidRPr="00265F90" w:rsidRDefault="00EA1591" w:rsidP="001A5902">
            <w:pPr>
              <w:ind w:firstLine="49"/>
              <w:jc w:val="both"/>
              <w:rPr>
                <w:sz w:val="24"/>
                <w:szCs w:val="24"/>
                <w:lang w:val="bg-BG"/>
              </w:rPr>
            </w:pPr>
            <w:r w:rsidRPr="00265F90">
              <w:rPr>
                <w:sz w:val="24"/>
                <w:szCs w:val="24"/>
                <w:lang w:val="bg-BG"/>
              </w:rPr>
              <w:t>6</w:t>
            </w:r>
          </w:p>
        </w:tc>
        <w:tc>
          <w:tcPr>
            <w:tcW w:w="4635" w:type="dxa"/>
            <w:tcBorders>
              <w:top w:val="nil"/>
              <w:left w:val="nil"/>
              <w:bottom w:val="single" w:sz="4" w:space="0" w:color="000000"/>
              <w:right w:val="single" w:sz="4" w:space="0" w:color="000000"/>
            </w:tcBorders>
            <w:shd w:val="clear" w:color="000000" w:fill="FFFFFF"/>
          </w:tcPr>
          <w:p w:rsidR="00EA1591" w:rsidRPr="00265F90" w:rsidRDefault="00EA1591" w:rsidP="00953442">
            <w:pPr>
              <w:ind w:firstLine="34"/>
              <w:jc w:val="both"/>
              <w:rPr>
                <w:sz w:val="24"/>
                <w:szCs w:val="24"/>
              </w:rPr>
            </w:pPr>
            <w:r w:rsidRPr="00265F90">
              <w:rPr>
                <w:sz w:val="24"/>
                <w:szCs w:val="24"/>
                <w:lang w:val="bg-BG"/>
              </w:rPr>
              <w:t>Запълване и заглаждане на изронени участъци от основата</w:t>
            </w:r>
            <w:r w:rsidRPr="00265F90">
              <w:t xml:space="preserve"> </w:t>
            </w:r>
          </w:p>
        </w:tc>
        <w:tc>
          <w:tcPr>
            <w:tcW w:w="1134" w:type="dxa"/>
            <w:tcBorders>
              <w:top w:val="nil"/>
              <w:left w:val="nil"/>
              <w:bottom w:val="single" w:sz="4" w:space="0" w:color="000000"/>
              <w:right w:val="single" w:sz="4" w:space="0" w:color="000000"/>
            </w:tcBorders>
            <w:shd w:val="clear" w:color="000000" w:fill="FFFFFF"/>
          </w:tcPr>
          <w:p w:rsidR="00EA1591" w:rsidRPr="00265F90" w:rsidRDefault="00EA1591" w:rsidP="001A5902">
            <w:pPr>
              <w:ind w:right="-267"/>
              <w:jc w:val="both"/>
              <w:rPr>
                <w:sz w:val="24"/>
                <w:szCs w:val="24"/>
                <w:lang w:val="bg-BG"/>
              </w:rPr>
            </w:pPr>
            <w:r w:rsidRPr="00265F90">
              <w:rPr>
                <w:sz w:val="24"/>
                <w:szCs w:val="24"/>
                <w:lang w:val="bg-BG"/>
              </w:rPr>
              <w:t>м2</w:t>
            </w:r>
          </w:p>
        </w:tc>
        <w:tc>
          <w:tcPr>
            <w:tcW w:w="1276" w:type="dxa"/>
            <w:tcBorders>
              <w:top w:val="single" w:sz="4" w:space="0" w:color="000000"/>
              <w:left w:val="single" w:sz="4" w:space="0" w:color="000000"/>
              <w:bottom w:val="single" w:sz="4" w:space="0" w:color="000000"/>
              <w:right w:val="single" w:sz="4" w:space="0" w:color="000000"/>
            </w:tcBorders>
            <w:shd w:val="clear" w:color="000000" w:fill="FFFFFF"/>
            <w:noWrap/>
          </w:tcPr>
          <w:p w:rsidR="00EA1591" w:rsidRPr="00265F90" w:rsidRDefault="00EA1591" w:rsidP="00953442">
            <w:pPr>
              <w:ind w:right="-267"/>
              <w:jc w:val="center"/>
              <w:rPr>
                <w:sz w:val="24"/>
                <w:szCs w:val="24"/>
                <w:lang w:val="bg-BG"/>
              </w:rPr>
            </w:pPr>
            <w:r w:rsidRPr="00265F90">
              <w:rPr>
                <w:sz w:val="24"/>
                <w:szCs w:val="24"/>
                <w:lang w:val="bg-BG"/>
              </w:rPr>
              <w:t>15</w:t>
            </w:r>
          </w:p>
        </w:tc>
        <w:tc>
          <w:tcPr>
            <w:tcW w:w="1134" w:type="dxa"/>
            <w:tcBorders>
              <w:top w:val="nil"/>
              <w:left w:val="nil"/>
              <w:bottom w:val="single" w:sz="4" w:space="0" w:color="000000"/>
              <w:right w:val="single" w:sz="4" w:space="0" w:color="000000"/>
            </w:tcBorders>
            <w:shd w:val="clear" w:color="000000" w:fill="FFFFFF"/>
          </w:tcPr>
          <w:p w:rsidR="00EA1591" w:rsidRPr="00265F90" w:rsidRDefault="00EA1591" w:rsidP="001A5902">
            <w:pPr>
              <w:ind w:left="-707" w:firstLine="709"/>
              <w:jc w:val="both"/>
              <w:rPr>
                <w:sz w:val="24"/>
                <w:szCs w:val="24"/>
              </w:rPr>
            </w:pPr>
          </w:p>
        </w:tc>
        <w:tc>
          <w:tcPr>
            <w:tcW w:w="1134" w:type="dxa"/>
            <w:tcBorders>
              <w:top w:val="nil"/>
              <w:left w:val="nil"/>
              <w:bottom w:val="single" w:sz="4" w:space="0" w:color="000000"/>
              <w:right w:val="single" w:sz="4" w:space="0" w:color="000000"/>
            </w:tcBorders>
            <w:shd w:val="clear" w:color="000000" w:fill="FFFFFF"/>
          </w:tcPr>
          <w:p w:rsidR="00EA1591" w:rsidRPr="00265F90" w:rsidRDefault="00EA1591" w:rsidP="00AC1DD6">
            <w:pPr>
              <w:ind w:left="-707" w:firstLine="709"/>
              <w:jc w:val="both"/>
              <w:rPr>
                <w:sz w:val="24"/>
                <w:szCs w:val="24"/>
              </w:rPr>
            </w:pPr>
          </w:p>
        </w:tc>
      </w:tr>
    </w:tbl>
    <w:p w:rsidR="00EA1591" w:rsidRPr="00265F90" w:rsidRDefault="00EA1591" w:rsidP="00C04F55">
      <w:pPr>
        <w:spacing w:line="276" w:lineRule="auto"/>
        <w:jc w:val="both"/>
        <w:rPr>
          <w:sz w:val="24"/>
          <w:szCs w:val="24"/>
          <w:lang w:val="bg-BG" w:eastAsia="ar-SA"/>
        </w:rPr>
      </w:pPr>
      <w:r w:rsidRPr="00265F90">
        <w:rPr>
          <w:sz w:val="24"/>
          <w:szCs w:val="24"/>
          <w:lang w:val="bg-BG" w:eastAsia="ar-SA"/>
        </w:rPr>
        <w:t>Обща стойност …………………….. (……………………………………) лева без ДДС и …………………….. (……………………………………) лева с включен ДДС</w:t>
      </w:r>
    </w:p>
    <w:p w:rsidR="00EA1591" w:rsidRPr="00265F90" w:rsidRDefault="00EA1591" w:rsidP="00C04F55">
      <w:pPr>
        <w:ind w:firstLine="708"/>
        <w:jc w:val="both"/>
        <w:rPr>
          <w:b/>
          <w:sz w:val="24"/>
          <w:szCs w:val="24"/>
          <w:u w:val="single"/>
          <w:lang w:val="bg-BG" w:eastAsia="ar-SA"/>
        </w:rPr>
      </w:pPr>
      <w:r w:rsidRPr="00265F90">
        <w:rPr>
          <w:sz w:val="24"/>
          <w:szCs w:val="24"/>
          <w:lang w:val="bg-BG" w:eastAsia="ar-SA"/>
        </w:rPr>
        <w:t xml:space="preserve">Настоящата ценова оферта е неразделна част от договор за </w:t>
      </w:r>
      <w:r w:rsidRPr="00265F90">
        <w:rPr>
          <w:sz w:val="24"/>
          <w:szCs w:val="24"/>
          <w:lang w:val="bg-BG"/>
        </w:rPr>
        <w:t>“</w:t>
      </w:r>
      <w:r w:rsidRPr="00265F90">
        <w:rPr>
          <w:b/>
          <w:sz w:val="24"/>
          <w:szCs w:val="24"/>
          <w:lang w:val="bg-BG" w:eastAsia="bg-BG"/>
        </w:rPr>
        <w:t xml:space="preserve"> Доставка на полиуретаново покритие за под в цвят по RAL</w:t>
      </w:r>
      <w:r w:rsidRPr="00265F90">
        <w:rPr>
          <w:sz w:val="24"/>
          <w:szCs w:val="24"/>
          <w:lang w:val="bg-BG"/>
        </w:rPr>
        <w:t xml:space="preserve"> 5024 и </w:t>
      </w:r>
      <w:r w:rsidRPr="00265F90">
        <w:rPr>
          <w:sz w:val="24"/>
          <w:szCs w:val="24"/>
        </w:rPr>
        <w:t>RAL</w:t>
      </w:r>
      <w:r w:rsidRPr="00265F90">
        <w:rPr>
          <w:sz w:val="24"/>
          <w:szCs w:val="24"/>
          <w:lang w:val="bg-BG"/>
        </w:rPr>
        <w:t xml:space="preserve"> 6019</w:t>
      </w:r>
      <w:r w:rsidRPr="00265F90">
        <w:rPr>
          <w:b/>
          <w:sz w:val="24"/>
          <w:szCs w:val="24"/>
          <w:lang w:val="bg-BG" w:eastAsia="bg-BG"/>
        </w:rPr>
        <w:t>. Полагане</w:t>
      </w:r>
      <w:r w:rsidRPr="00265F90">
        <w:rPr>
          <w:sz w:val="24"/>
          <w:szCs w:val="24"/>
          <w:lang w:val="bg-BG" w:eastAsia="bg-BG"/>
        </w:rPr>
        <w:t>.</w:t>
      </w:r>
      <w:r w:rsidRPr="00265F90">
        <w:rPr>
          <w:sz w:val="24"/>
          <w:szCs w:val="24"/>
          <w:lang w:val="bg-BG"/>
        </w:rPr>
        <w:t xml:space="preserve">” </w:t>
      </w:r>
    </w:p>
    <w:p w:rsidR="00EA1591" w:rsidRPr="00265F90" w:rsidRDefault="00EA1591" w:rsidP="00C04F55">
      <w:pPr>
        <w:jc w:val="both"/>
        <w:rPr>
          <w:sz w:val="24"/>
          <w:szCs w:val="24"/>
          <w:lang w:val="bg-BG"/>
        </w:rPr>
      </w:pPr>
    </w:p>
    <w:p w:rsidR="00EA1591" w:rsidRPr="00265F90" w:rsidRDefault="00EA1591" w:rsidP="00C04F55">
      <w:pPr>
        <w:pStyle w:val="BodyText2"/>
        <w:jc w:val="both"/>
        <w:rPr>
          <w:b w:val="0"/>
          <w:sz w:val="24"/>
          <w:szCs w:val="24"/>
        </w:rPr>
      </w:pPr>
      <w:r w:rsidRPr="00265F90">
        <w:rPr>
          <w:b w:val="0"/>
          <w:caps/>
          <w:sz w:val="24"/>
          <w:szCs w:val="24"/>
        </w:rPr>
        <w:t>Участник</w:t>
      </w:r>
      <w:r w:rsidRPr="00265F90">
        <w:rPr>
          <w:b w:val="0"/>
          <w:sz w:val="24"/>
          <w:szCs w:val="24"/>
        </w:rPr>
        <w:t>:</w:t>
      </w:r>
    </w:p>
    <w:p w:rsidR="00EA1591" w:rsidRPr="00265F90" w:rsidRDefault="00EA1591" w:rsidP="00C04F55">
      <w:pPr>
        <w:pStyle w:val="BodyText2"/>
        <w:jc w:val="both"/>
        <w:rPr>
          <w:b w:val="0"/>
          <w:sz w:val="24"/>
          <w:szCs w:val="24"/>
        </w:rPr>
      </w:pPr>
      <w:r w:rsidRPr="00265F90">
        <w:rPr>
          <w:b w:val="0"/>
          <w:sz w:val="24"/>
          <w:szCs w:val="24"/>
        </w:rPr>
        <w:tab/>
      </w:r>
      <w:r w:rsidRPr="00265F90">
        <w:rPr>
          <w:b w:val="0"/>
          <w:sz w:val="24"/>
          <w:szCs w:val="24"/>
        </w:rPr>
        <w:tab/>
      </w:r>
      <w:r w:rsidRPr="00265F90">
        <w:rPr>
          <w:b w:val="0"/>
          <w:sz w:val="24"/>
          <w:szCs w:val="24"/>
        </w:rPr>
        <w:tab/>
      </w:r>
      <w:r w:rsidRPr="00265F90">
        <w:rPr>
          <w:b w:val="0"/>
          <w:sz w:val="24"/>
          <w:szCs w:val="24"/>
        </w:rPr>
        <w:tab/>
      </w:r>
      <w:r w:rsidRPr="00265F90">
        <w:rPr>
          <w:b w:val="0"/>
          <w:sz w:val="24"/>
          <w:szCs w:val="24"/>
        </w:rPr>
        <w:tab/>
      </w:r>
      <w:r w:rsidRPr="00265F90">
        <w:rPr>
          <w:b w:val="0"/>
          <w:sz w:val="24"/>
          <w:szCs w:val="24"/>
        </w:rPr>
        <w:tab/>
      </w:r>
      <w:r w:rsidRPr="00265F90">
        <w:rPr>
          <w:b w:val="0"/>
          <w:sz w:val="24"/>
          <w:szCs w:val="24"/>
        </w:rPr>
        <w:tab/>
      </w:r>
      <w:r w:rsidRPr="00265F90">
        <w:rPr>
          <w:b w:val="0"/>
          <w:sz w:val="24"/>
          <w:szCs w:val="24"/>
        </w:rPr>
        <w:tab/>
      </w:r>
      <w:r w:rsidRPr="00265F90">
        <w:rPr>
          <w:b w:val="0"/>
          <w:sz w:val="24"/>
          <w:szCs w:val="24"/>
        </w:rPr>
        <w:tab/>
        <w:t>подпис и печат</w:t>
      </w:r>
    </w:p>
    <w:p w:rsidR="00EA1591" w:rsidRPr="00265F90" w:rsidRDefault="00EA1591" w:rsidP="00265F90">
      <w:pPr>
        <w:pStyle w:val="BodyText2"/>
        <w:rPr>
          <w:sz w:val="24"/>
          <w:szCs w:val="24"/>
        </w:rPr>
      </w:pPr>
      <w:r w:rsidRPr="00265F90">
        <w:rPr>
          <w:sz w:val="24"/>
          <w:szCs w:val="24"/>
        </w:rPr>
        <w:br w:type="page"/>
        <w:t>Д О Г О В О Р</w:t>
      </w:r>
    </w:p>
    <w:p w:rsidR="00EA1591" w:rsidRPr="00265F90" w:rsidRDefault="00EA1591" w:rsidP="00265F90">
      <w:pPr>
        <w:suppressAutoHyphens/>
        <w:autoSpaceDE w:val="0"/>
        <w:ind w:firstLine="710"/>
        <w:rPr>
          <w:spacing w:val="-12"/>
          <w:sz w:val="24"/>
          <w:szCs w:val="24"/>
          <w:lang w:eastAsia="ar-SA"/>
        </w:rPr>
      </w:pPr>
      <w:r w:rsidRPr="00265F90">
        <w:rPr>
          <w:spacing w:val="-12"/>
          <w:sz w:val="24"/>
          <w:szCs w:val="24"/>
          <w:lang w:eastAsia="ar-SA"/>
        </w:rPr>
        <w:t>Днес … … 2015 г., в град София, на основание чл.101e от ЗОП, между:</w:t>
      </w:r>
    </w:p>
    <w:p w:rsidR="00EA1591" w:rsidRPr="00265F90" w:rsidRDefault="00EA1591" w:rsidP="00265F90">
      <w:pPr>
        <w:suppressAutoHyphens/>
        <w:autoSpaceDE w:val="0"/>
        <w:ind w:firstLine="710"/>
        <w:jc w:val="both"/>
        <w:rPr>
          <w:spacing w:val="-12"/>
          <w:sz w:val="24"/>
          <w:szCs w:val="24"/>
          <w:lang w:val="bg-BG" w:eastAsia="ar-SA"/>
        </w:rPr>
      </w:pPr>
      <w:r w:rsidRPr="00265F90">
        <w:rPr>
          <w:spacing w:val="-12"/>
          <w:sz w:val="24"/>
          <w:szCs w:val="24"/>
          <w:lang w:eastAsia="ar-SA"/>
        </w:rPr>
        <w:t>Национална спортна академия "Васил Левски", София - 1700, Студентски град - Ректорат, EИК BG000670627, представлявана от Ректора - проф. Пенчо Гешев и Главен Счетоводител – Николинка Любенова, наречено в договора "ВЪЗЛОЖИТЕЛ" и________________________________, ЕИК_______________, със седалище и адрес на управление ___________________________, представлявано от ______________________, в качеството си на _______________________, наречено в договора "ИЗПЪЛНИТЕЛ", се сключи настоящия договор за следното:</w:t>
      </w:r>
    </w:p>
    <w:p w:rsidR="00EA1591" w:rsidRPr="00265F90" w:rsidRDefault="00EA1591" w:rsidP="00265F90">
      <w:pPr>
        <w:suppressAutoHyphens/>
        <w:jc w:val="both"/>
        <w:rPr>
          <w:b/>
          <w:sz w:val="24"/>
          <w:szCs w:val="24"/>
          <w:lang w:eastAsia="ar-SA"/>
        </w:rPr>
      </w:pPr>
      <w:r w:rsidRPr="00265F90">
        <w:rPr>
          <w:b/>
          <w:sz w:val="24"/>
          <w:szCs w:val="24"/>
          <w:lang w:eastAsia="ar-SA"/>
        </w:rPr>
        <w:t>ПРЕДМЕТ НА ДОГОВОРА</w:t>
      </w:r>
    </w:p>
    <w:p w:rsidR="00EA1591" w:rsidRPr="00265F90" w:rsidRDefault="00EA1591" w:rsidP="00265F90">
      <w:pPr>
        <w:jc w:val="both"/>
        <w:rPr>
          <w:b/>
          <w:sz w:val="24"/>
          <w:szCs w:val="24"/>
          <w:lang w:val="bg-BG" w:eastAsia="bg-BG"/>
        </w:rPr>
      </w:pPr>
      <w:r w:rsidRPr="00265F90">
        <w:rPr>
          <w:spacing w:val="-12"/>
          <w:sz w:val="24"/>
          <w:szCs w:val="24"/>
          <w:lang w:eastAsia="ar-SA"/>
        </w:rPr>
        <w:t xml:space="preserve">Чл. 1. (1)ВЪЗЛОЖИТЕЛЯТ възлага, а ИЗПЪЛНИТЕЛЯТ приема срещу възнаграждение </w:t>
      </w:r>
      <w:r w:rsidRPr="00265F90">
        <w:rPr>
          <w:spacing w:val="-12"/>
          <w:sz w:val="24"/>
          <w:szCs w:val="24"/>
          <w:lang w:val="bg-BG" w:eastAsia="ar-SA"/>
        </w:rPr>
        <w:t xml:space="preserve">и </w:t>
      </w:r>
      <w:r w:rsidRPr="00265F90">
        <w:rPr>
          <w:spacing w:val="-12"/>
          <w:sz w:val="24"/>
          <w:szCs w:val="24"/>
          <w:lang w:eastAsia="ar-SA"/>
        </w:rPr>
        <w:t xml:space="preserve">на свой риск и отговорност да </w:t>
      </w:r>
      <w:r w:rsidRPr="00265F90">
        <w:rPr>
          <w:sz w:val="24"/>
          <w:szCs w:val="24"/>
          <w:lang w:val="bg-BG" w:eastAsia="bg-BG"/>
        </w:rPr>
        <w:t>поднови съществуващо  подово покритие от полиуретан на участък от 720 м2 на първи и втори етаж на Ректората на НСА „В. Левски”, кв. Студентски град, гр. София с доставка на полиуретаново покритие в същия цвят и полагането му</w:t>
      </w:r>
      <w:r w:rsidRPr="00265F90">
        <w:rPr>
          <w:sz w:val="24"/>
          <w:szCs w:val="24"/>
          <w:lang w:val="bg-BG"/>
        </w:rPr>
        <w:t xml:space="preserve">, при условията и сроковете на този Договор и </w:t>
      </w:r>
      <w:r w:rsidRPr="00265F90">
        <w:rPr>
          <w:spacing w:val="-12"/>
          <w:sz w:val="24"/>
          <w:szCs w:val="24"/>
          <w:lang w:eastAsia="ar-SA"/>
        </w:rPr>
        <w:t>по представени от него Техническо предложение</w:t>
      </w:r>
      <w:r w:rsidRPr="00265F90">
        <w:rPr>
          <w:spacing w:val="-12"/>
          <w:sz w:val="24"/>
          <w:szCs w:val="24"/>
          <w:lang w:val="bg-BG" w:eastAsia="ar-SA"/>
        </w:rPr>
        <w:t xml:space="preserve"> (Приложение 1 към настоящия Договор),</w:t>
      </w:r>
      <w:r w:rsidRPr="00265F90">
        <w:rPr>
          <w:spacing w:val="-12"/>
          <w:sz w:val="24"/>
          <w:szCs w:val="24"/>
          <w:lang w:eastAsia="ar-SA"/>
        </w:rPr>
        <w:t xml:space="preserve"> </w:t>
      </w:r>
      <w:r w:rsidRPr="00265F90">
        <w:rPr>
          <w:spacing w:val="-12"/>
          <w:sz w:val="24"/>
          <w:szCs w:val="24"/>
          <w:lang w:val="bg-BG" w:eastAsia="ar-SA"/>
        </w:rPr>
        <w:t>Ц</w:t>
      </w:r>
      <w:r w:rsidRPr="00265F90">
        <w:rPr>
          <w:spacing w:val="-12"/>
          <w:sz w:val="24"/>
          <w:szCs w:val="24"/>
          <w:lang w:eastAsia="ar-SA"/>
        </w:rPr>
        <w:t>енова оферта (Приложени</w:t>
      </w:r>
      <w:r w:rsidRPr="00265F90">
        <w:rPr>
          <w:spacing w:val="-12"/>
          <w:sz w:val="24"/>
          <w:szCs w:val="24"/>
          <w:lang w:val="bg-BG" w:eastAsia="ar-SA"/>
        </w:rPr>
        <w:t>я</w:t>
      </w:r>
      <w:r w:rsidRPr="00265F90">
        <w:rPr>
          <w:spacing w:val="-12"/>
          <w:sz w:val="24"/>
          <w:szCs w:val="24"/>
          <w:lang w:eastAsia="ar-SA"/>
        </w:rPr>
        <w:t xml:space="preserve"> 2  към настоящия </w:t>
      </w:r>
      <w:r w:rsidRPr="00265F90">
        <w:rPr>
          <w:spacing w:val="-12"/>
          <w:sz w:val="24"/>
          <w:szCs w:val="24"/>
          <w:lang w:val="bg-BG" w:eastAsia="ar-SA"/>
        </w:rPr>
        <w:t>Д</w:t>
      </w:r>
      <w:r w:rsidRPr="00265F90">
        <w:rPr>
          <w:spacing w:val="-12"/>
          <w:sz w:val="24"/>
          <w:szCs w:val="24"/>
          <w:lang w:eastAsia="ar-SA"/>
        </w:rPr>
        <w:t>оговор)</w:t>
      </w:r>
      <w:r w:rsidRPr="00265F90">
        <w:rPr>
          <w:spacing w:val="-12"/>
          <w:sz w:val="24"/>
          <w:szCs w:val="24"/>
          <w:lang w:val="bg-BG" w:eastAsia="ar-SA"/>
        </w:rPr>
        <w:t xml:space="preserve"> и</w:t>
      </w:r>
      <w:r w:rsidRPr="00265F90">
        <w:rPr>
          <w:bCs/>
          <w:sz w:val="24"/>
          <w:szCs w:val="24"/>
          <w:lang w:val="ru-RU"/>
        </w:rPr>
        <w:t xml:space="preserve"> одобрените от Възложителя мостри.</w:t>
      </w:r>
    </w:p>
    <w:p w:rsidR="00EA1591" w:rsidRPr="00265F90" w:rsidRDefault="00EA1591" w:rsidP="00265F90">
      <w:pPr>
        <w:jc w:val="both"/>
        <w:rPr>
          <w:b/>
          <w:sz w:val="24"/>
          <w:szCs w:val="24"/>
          <w:lang w:eastAsia="ar-SA"/>
        </w:rPr>
      </w:pPr>
      <w:r w:rsidRPr="00265F90">
        <w:rPr>
          <w:b/>
          <w:sz w:val="24"/>
          <w:szCs w:val="24"/>
          <w:lang w:eastAsia="ar-SA"/>
        </w:rPr>
        <w:t>СРОК ЗА ИЗПЪЛНЕНИЕ</w:t>
      </w:r>
    </w:p>
    <w:p w:rsidR="00EA1591" w:rsidRPr="00265F90" w:rsidRDefault="00EA1591" w:rsidP="00265F90">
      <w:pPr>
        <w:pStyle w:val="Style11"/>
        <w:widowControl/>
        <w:spacing w:line="240" w:lineRule="auto"/>
        <w:ind w:firstLine="710"/>
        <w:rPr>
          <w:spacing w:val="-12"/>
        </w:rPr>
      </w:pPr>
      <w:r w:rsidRPr="00265F90">
        <w:rPr>
          <w:spacing w:val="-12"/>
        </w:rPr>
        <w:t>Чл. 2.(1). Срокът за доставка и полагане на настилката е определен в Техническото предложение на Изпълнителя, (Приложение 2), неразделна част от договора.</w:t>
      </w:r>
    </w:p>
    <w:p w:rsidR="00EA1591" w:rsidRPr="00265F90" w:rsidRDefault="00EA1591" w:rsidP="00265F90">
      <w:pPr>
        <w:pStyle w:val="Style11"/>
        <w:widowControl/>
        <w:spacing w:line="240" w:lineRule="auto"/>
        <w:ind w:firstLine="710"/>
        <w:rPr>
          <w:spacing w:val="-12"/>
        </w:rPr>
      </w:pPr>
      <w:r w:rsidRPr="00265F90">
        <w:rPr>
          <w:spacing w:val="-12"/>
        </w:rPr>
        <w:t>(2). Срокът на договора по отношение гаранционното обслужване е до 31.12.2015 г.</w:t>
      </w:r>
    </w:p>
    <w:p w:rsidR="00EA1591" w:rsidRPr="00265F90" w:rsidRDefault="00EA1591" w:rsidP="00265F90">
      <w:pPr>
        <w:suppressAutoHyphens/>
        <w:jc w:val="both"/>
        <w:rPr>
          <w:b/>
          <w:sz w:val="24"/>
          <w:szCs w:val="24"/>
          <w:lang w:eastAsia="ar-SA"/>
        </w:rPr>
      </w:pPr>
      <w:r w:rsidRPr="00265F90">
        <w:rPr>
          <w:b/>
          <w:sz w:val="24"/>
          <w:szCs w:val="24"/>
          <w:lang w:eastAsia="ar-SA"/>
        </w:rPr>
        <w:t>ПРАВА И ЗАДЪЛЖЕНИЯ НА СТРАНИТЕ</w:t>
      </w:r>
    </w:p>
    <w:p w:rsidR="00EA1591" w:rsidRPr="00265F90" w:rsidRDefault="00EA1591" w:rsidP="00265F90">
      <w:pPr>
        <w:pStyle w:val="Style11"/>
        <w:widowControl/>
        <w:spacing w:line="240" w:lineRule="auto"/>
        <w:ind w:firstLine="710"/>
        <w:rPr>
          <w:spacing w:val="-12"/>
        </w:rPr>
      </w:pPr>
      <w:r w:rsidRPr="00265F90">
        <w:rPr>
          <w:spacing w:val="-12"/>
        </w:rPr>
        <w:t>Чл. 3. ВЪЗЛОЖИТЕЛЯТ има право:</w:t>
      </w:r>
    </w:p>
    <w:p w:rsidR="00EA1591" w:rsidRPr="00265F90" w:rsidRDefault="00EA1591" w:rsidP="00265F90">
      <w:pPr>
        <w:jc w:val="both"/>
        <w:rPr>
          <w:b/>
          <w:sz w:val="24"/>
          <w:szCs w:val="24"/>
          <w:lang w:val="bg-BG"/>
        </w:rPr>
      </w:pPr>
      <w:r w:rsidRPr="00265F90">
        <w:rPr>
          <w:spacing w:val="-12"/>
          <w:sz w:val="24"/>
          <w:szCs w:val="24"/>
          <w:lang w:eastAsia="ar-SA"/>
        </w:rPr>
        <w:tab/>
        <w:t xml:space="preserve">(1) Да изиска от изпълнителя да изпълни поръчката професионално и в съответствие с  документацията за поръчка: </w:t>
      </w:r>
      <w:r w:rsidRPr="00265F90">
        <w:rPr>
          <w:b/>
          <w:sz w:val="24"/>
          <w:szCs w:val="24"/>
          <w:lang w:val="bg-BG" w:eastAsia="bg-BG"/>
        </w:rPr>
        <w:t>Доставка на полиуретаново покритие за под в цвят по RAL</w:t>
      </w:r>
      <w:r w:rsidRPr="00265F90">
        <w:rPr>
          <w:sz w:val="24"/>
          <w:szCs w:val="24"/>
          <w:lang w:val="bg-BG"/>
        </w:rPr>
        <w:t xml:space="preserve"> 5024 и </w:t>
      </w:r>
      <w:r w:rsidRPr="00265F90">
        <w:rPr>
          <w:sz w:val="24"/>
          <w:szCs w:val="24"/>
        </w:rPr>
        <w:t>RAL</w:t>
      </w:r>
      <w:r w:rsidRPr="00265F90">
        <w:rPr>
          <w:sz w:val="24"/>
          <w:szCs w:val="24"/>
          <w:lang w:val="bg-BG"/>
        </w:rPr>
        <w:t xml:space="preserve"> 6019</w:t>
      </w:r>
      <w:r w:rsidRPr="00265F90">
        <w:rPr>
          <w:b/>
          <w:sz w:val="24"/>
          <w:szCs w:val="24"/>
          <w:lang w:val="bg-BG" w:eastAsia="bg-BG"/>
        </w:rPr>
        <w:t>. Полагане.</w:t>
      </w:r>
    </w:p>
    <w:p w:rsidR="00EA1591" w:rsidRPr="00265F90" w:rsidRDefault="00EA1591" w:rsidP="00265F90">
      <w:pPr>
        <w:jc w:val="both"/>
        <w:rPr>
          <w:spacing w:val="-12"/>
          <w:sz w:val="24"/>
          <w:szCs w:val="24"/>
        </w:rPr>
      </w:pPr>
      <w:r w:rsidRPr="00265F90">
        <w:rPr>
          <w:spacing w:val="-12"/>
          <w:sz w:val="24"/>
          <w:szCs w:val="24"/>
        </w:rPr>
        <w:t xml:space="preserve"> (2) Да не заплати услугата изцяло или частично при условие, че установи допуснати от ИЗПЪЛНИТЕЛЯ пропуски, несъответствия, отклонения от поръчаното, грешки  и други подобни при изпълнение на договора. </w:t>
      </w:r>
    </w:p>
    <w:p w:rsidR="00EA1591" w:rsidRPr="00265F90" w:rsidRDefault="00EA1591" w:rsidP="00265F90">
      <w:pPr>
        <w:pStyle w:val="Style11"/>
        <w:widowControl/>
        <w:spacing w:line="240" w:lineRule="auto"/>
        <w:ind w:firstLine="710"/>
        <w:rPr>
          <w:spacing w:val="-12"/>
        </w:rPr>
      </w:pPr>
      <w:r w:rsidRPr="00265F90">
        <w:rPr>
          <w:spacing w:val="-12"/>
        </w:rPr>
        <w:t>(3) Да откаже приемането на полиуретановото покрите и полагането му, в случай че открие съществени недостатъци, пропуски, дефекти и други подобни в доставените материали и полагането.</w:t>
      </w:r>
    </w:p>
    <w:p w:rsidR="00EA1591" w:rsidRPr="00265F90" w:rsidRDefault="00EA1591" w:rsidP="00265F90">
      <w:pPr>
        <w:pStyle w:val="Style11"/>
        <w:widowControl/>
        <w:spacing w:line="240" w:lineRule="auto"/>
        <w:ind w:firstLine="710"/>
        <w:rPr>
          <w:spacing w:val="-12"/>
        </w:rPr>
      </w:pPr>
      <w:r w:rsidRPr="00265F90">
        <w:rPr>
          <w:spacing w:val="-12"/>
        </w:rPr>
        <w:t>(4) Да изисква от ИЗПЪЛНИТЕЛЯ информация за хода по изпълнението на договора.</w:t>
      </w:r>
    </w:p>
    <w:p w:rsidR="00EA1591" w:rsidRPr="00265F90" w:rsidRDefault="00EA1591" w:rsidP="00265F90">
      <w:pPr>
        <w:pStyle w:val="Style11"/>
        <w:widowControl/>
        <w:spacing w:line="240" w:lineRule="auto"/>
        <w:ind w:firstLine="710"/>
        <w:rPr>
          <w:spacing w:val="-12"/>
        </w:rPr>
      </w:pPr>
      <w:r w:rsidRPr="00265F90">
        <w:rPr>
          <w:spacing w:val="-12"/>
        </w:rPr>
        <w:t>(5) Да не възлага за изпълнение на дейностите, предмет на този договор.</w:t>
      </w:r>
    </w:p>
    <w:p w:rsidR="00EA1591" w:rsidRPr="00265F90" w:rsidRDefault="00EA1591" w:rsidP="00265F90">
      <w:pPr>
        <w:ind w:firstLine="720"/>
        <w:jc w:val="both"/>
        <w:rPr>
          <w:spacing w:val="-12"/>
          <w:sz w:val="24"/>
          <w:szCs w:val="24"/>
        </w:rPr>
      </w:pPr>
      <w:r w:rsidRPr="00265F90">
        <w:rPr>
          <w:spacing w:val="-12"/>
          <w:sz w:val="24"/>
          <w:szCs w:val="24"/>
          <w:lang w:val="bg-BG"/>
        </w:rPr>
        <w:t>(6)</w:t>
      </w:r>
      <w:r w:rsidRPr="00265F90">
        <w:rPr>
          <w:spacing w:val="-12"/>
          <w:sz w:val="24"/>
          <w:szCs w:val="24"/>
        </w:rPr>
        <w:t xml:space="preserve"> да изпълнява всички заявени от Възложителя искания за гаранционно обслужване и ремонт, като се явява за оглед на дефект до 3 (три) работни дни след писменото му уведомяване от Възложителя и да участва в съставяне на констативен протокол в който да се ангажира с конкретен разумен срок за отстраняване на дефекта.</w:t>
      </w:r>
    </w:p>
    <w:p w:rsidR="00EA1591" w:rsidRPr="00265F90" w:rsidRDefault="00EA1591" w:rsidP="00265F90">
      <w:pPr>
        <w:ind w:firstLine="720"/>
        <w:jc w:val="both"/>
        <w:rPr>
          <w:spacing w:val="-12"/>
          <w:sz w:val="24"/>
          <w:szCs w:val="24"/>
        </w:rPr>
      </w:pPr>
      <w:r w:rsidRPr="00265F90">
        <w:rPr>
          <w:spacing w:val="-12"/>
          <w:sz w:val="24"/>
          <w:szCs w:val="24"/>
          <w:lang w:val="bg-BG"/>
        </w:rPr>
        <w:t>(7)</w:t>
      </w:r>
      <w:r w:rsidRPr="00265F90">
        <w:rPr>
          <w:spacing w:val="-12"/>
          <w:sz w:val="24"/>
          <w:szCs w:val="24"/>
        </w:rPr>
        <w:t xml:space="preserve"> да почисти и отстрани от обектите цялата своя механизация, излишните материали и/или отпадъци преди подписването на приемателния протокол. </w:t>
      </w:r>
    </w:p>
    <w:p w:rsidR="00EA1591" w:rsidRPr="00265F90" w:rsidRDefault="00EA1591" w:rsidP="00265F90">
      <w:pPr>
        <w:pStyle w:val="Style11"/>
        <w:widowControl/>
        <w:spacing w:line="240" w:lineRule="auto"/>
        <w:ind w:firstLine="710"/>
        <w:rPr>
          <w:spacing w:val="-12"/>
        </w:rPr>
      </w:pPr>
      <w:r w:rsidRPr="00265F90">
        <w:rPr>
          <w:spacing w:val="-12"/>
        </w:rPr>
        <w:t>Чл. 4. ВЪЗЛОЖИТЕЛЯТ се задължава:</w:t>
      </w:r>
    </w:p>
    <w:p w:rsidR="00EA1591" w:rsidRPr="00265F90" w:rsidRDefault="00EA1591" w:rsidP="00265F90">
      <w:pPr>
        <w:pStyle w:val="Style11"/>
        <w:widowControl/>
        <w:spacing w:line="240" w:lineRule="auto"/>
        <w:ind w:firstLine="710"/>
        <w:rPr>
          <w:spacing w:val="-12"/>
        </w:rPr>
      </w:pPr>
      <w:r w:rsidRPr="00265F90">
        <w:rPr>
          <w:spacing w:val="-12"/>
        </w:rPr>
        <w:t>(1) Да оказва съдействие на ИЗПЪЛНИТЕЛЯ, в рамките на своята компетентност, при изпълнение на задълженията му по този договор, като му предоставя своевременно цялата налична информация, необходима за изпълнение на предмета на договора, след предварително искане за това от страна на Изпълнителя.</w:t>
      </w:r>
    </w:p>
    <w:p w:rsidR="00EA1591" w:rsidRPr="00265F90" w:rsidRDefault="00EA1591" w:rsidP="00265F90">
      <w:pPr>
        <w:pStyle w:val="Style11"/>
        <w:widowControl/>
        <w:spacing w:line="240" w:lineRule="auto"/>
        <w:ind w:firstLine="710"/>
        <w:rPr>
          <w:spacing w:val="-12"/>
        </w:rPr>
      </w:pPr>
      <w:r w:rsidRPr="00265F90">
        <w:rPr>
          <w:spacing w:val="-12"/>
        </w:rPr>
        <w:t>(2) Да осигури свободен достъп до мястото на разтоварване и полагане на материалите .</w:t>
      </w:r>
    </w:p>
    <w:p w:rsidR="00EA1591" w:rsidRPr="00265F90" w:rsidRDefault="00EA1591" w:rsidP="00265F90">
      <w:pPr>
        <w:pStyle w:val="Style11"/>
        <w:widowControl/>
        <w:spacing w:line="240" w:lineRule="auto"/>
        <w:ind w:firstLine="710"/>
        <w:rPr>
          <w:spacing w:val="-12"/>
        </w:rPr>
      </w:pPr>
      <w:r w:rsidRPr="00265F90">
        <w:rPr>
          <w:spacing w:val="-12"/>
        </w:rPr>
        <w:t>(3) Да определи свой представител, който да следи изпълнението на договора и  подписва необходимите документи.</w:t>
      </w:r>
    </w:p>
    <w:p w:rsidR="00EA1591" w:rsidRPr="00265F90" w:rsidRDefault="00EA1591" w:rsidP="00265F90">
      <w:pPr>
        <w:pStyle w:val="Style11"/>
        <w:widowControl/>
        <w:spacing w:line="240" w:lineRule="auto"/>
        <w:ind w:firstLine="710"/>
        <w:rPr>
          <w:spacing w:val="-12"/>
        </w:rPr>
      </w:pPr>
      <w:r w:rsidRPr="00265F90">
        <w:rPr>
          <w:spacing w:val="-12"/>
        </w:rPr>
        <w:t>Чл. 5. ИЗПЪЛНИТЕЛЯТ има право да получи възнаграждението по този договор, при прието от ВЪЗЛОЖИТЕЛЯ цялостно изпълнение на поръчката.</w:t>
      </w:r>
    </w:p>
    <w:p w:rsidR="00EA1591" w:rsidRPr="00265F90" w:rsidRDefault="00EA1591" w:rsidP="00265F90">
      <w:pPr>
        <w:pStyle w:val="Style11"/>
        <w:widowControl/>
        <w:spacing w:line="240" w:lineRule="auto"/>
        <w:ind w:firstLine="710"/>
        <w:rPr>
          <w:spacing w:val="-12"/>
        </w:rPr>
      </w:pPr>
      <w:r w:rsidRPr="00265F90">
        <w:rPr>
          <w:spacing w:val="-12"/>
        </w:rPr>
        <w:t>Чл. 6. ИЗПЪЛНИТЕЛЯТ се задължава:</w:t>
      </w:r>
    </w:p>
    <w:p w:rsidR="00EA1591" w:rsidRPr="00265F90" w:rsidRDefault="00EA1591" w:rsidP="00265F90">
      <w:pPr>
        <w:pStyle w:val="Style11"/>
        <w:widowControl/>
        <w:spacing w:line="240" w:lineRule="auto"/>
        <w:ind w:firstLine="710"/>
        <w:rPr>
          <w:spacing w:val="-12"/>
        </w:rPr>
      </w:pPr>
      <w:r w:rsidRPr="00265F90">
        <w:rPr>
          <w:spacing w:val="-12"/>
        </w:rPr>
        <w:t xml:space="preserve">(1) Да изпълнява договора с грижата на добър търговец и при спазване на договорните изисквания. </w:t>
      </w:r>
    </w:p>
    <w:p w:rsidR="00EA1591" w:rsidRPr="00265F90" w:rsidRDefault="00EA1591" w:rsidP="00265F90">
      <w:pPr>
        <w:pStyle w:val="Style11"/>
        <w:widowControl/>
        <w:spacing w:line="240" w:lineRule="auto"/>
        <w:ind w:firstLine="710"/>
        <w:rPr>
          <w:spacing w:val="-12"/>
        </w:rPr>
      </w:pPr>
      <w:r w:rsidRPr="00265F90">
        <w:rPr>
          <w:spacing w:val="-12"/>
        </w:rPr>
        <w:t>(2) Да осигури за своя сметка извършването на всички дейности, включени в предмета на договора.</w:t>
      </w:r>
    </w:p>
    <w:p w:rsidR="00EA1591" w:rsidRPr="00265F90" w:rsidRDefault="00EA1591" w:rsidP="00265F90">
      <w:pPr>
        <w:pStyle w:val="Style11"/>
        <w:widowControl/>
        <w:spacing w:line="240" w:lineRule="auto"/>
        <w:ind w:firstLine="710"/>
        <w:rPr>
          <w:spacing w:val="-12"/>
        </w:rPr>
      </w:pPr>
      <w:r w:rsidRPr="00265F90">
        <w:rPr>
          <w:spacing w:val="-12"/>
        </w:rPr>
        <w:t>(3) Да изпълни поръчката качествено и в срок, при спазване на всички указания на представителя на Възложителя.</w:t>
      </w:r>
    </w:p>
    <w:p w:rsidR="00EA1591" w:rsidRPr="00265F90" w:rsidRDefault="00EA1591" w:rsidP="00265F90">
      <w:pPr>
        <w:pStyle w:val="Style11"/>
        <w:widowControl/>
        <w:spacing w:line="240" w:lineRule="auto"/>
        <w:ind w:firstLine="710"/>
        <w:rPr>
          <w:spacing w:val="-12"/>
        </w:rPr>
      </w:pPr>
      <w:r w:rsidRPr="00265F90">
        <w:rPr>
          <w:spacing w:val="-12"/>
        </w:rPr>
        <w:t>(4) да положи настилката за своя сметка и без допълнително заплащане.</w:t>
      </w:r>
    </w:p>
    <w:p w:rsidR="00EA1591" w:rsidRPr="00265F90" w:rsidRDefault="00EA1591" w:rsidP="00265F90">
      <w:pPr>
        <w:suppressAutoHyphens/>
        <w:jc w:val="both"/>
        <w:rPr>
          <w:b/>
          <w:sz w:val="24"/>
          <w:szCs w:val="24"/>
          <w:lang w:val="bg-BG" w:eastAsia="ar-SA"/>
        </w:rPr>
      </w:pPr>
      <w:r w:rsidRPr="00265F90">
        <w:rPr>
          <w:b/>
          <w:sz w:val="24"/>
          <w:szCs w:val="24"/>
          <w:lang w:eastAsia="ar-SA"/>
        </w:rPr>
        <w:t>ПРИЕМАНЕ НА ИЗПЪЛНЕНИЕТО</w:t>
      </w:r>
    </w:p>
    <w:p w:rsidR="00EA1591" w:rsidRPr="00265F90" w:rsidRDefault="00EA1591" w:rsidP="00265F90">
      <w:pPr>
        <w:pStyle w:val="Style11"/>
        <w:widowControl/>
        <w:spacing w:line="240" w:lineRule="auto"/>
        <w:ind w:firstLine="710"/>
        <w:rPr>
          <w:spacing w:val="-12"/>
        </w:rPr>
      </w:pPr>
      <w:r w:rsidRPr="00265F90">
        <w:rPr>
          <w:spacing w:val="-12"/>
        </w:rPr>
        <w:t>Чл. 7. (1) Полиуретоновото покритие се счита за прието само тогава, когато приемо-предавателения протокол (ППП) е подписан без забележки .</w:t>
      </w:r>
      <w:bookmarkStart w:id="1" w:name="_GoBack"/>
      <w:bookmarkEnd w:id="1"/>
    </w:p>
    <w:p w:rsidR="00EA1591" w:rsidRPr="00265F90" w:rsidRDefault="00EA1591" w:rsidP="00265F90">
      <w:pPr>
        <w:pStyle w:val="Style11"/>
        <w:widowControl/>
        <w:spacing w:line="240" w:lineRule="auto"/>
        <w:ind w:firstLine="710"/>
        <w:rPr>
          <w:spacing w:val="-12"/>
        </w:rPr>
      </w:pPr>
      <w:r w:rsidRPr="00265F90">
        <w:rPr>
          <w:spacing w:val="-12"/>
        </w:rPr>
        <w:t>(2) Приемане на цялостното изпълнение на поръчката, по  ценовата оферта – Приложение 1, се удостоверява с (ППП), подписан от представителя на Възложителя без забележки.</w:t>
      </w:r>
    </w:p>
    <w:p w:rsidR="00EA1591" w:rsidRPr="00265F90" w:rsidRDefault="00EA1591" w:rsidP="00265F90">
      <w:pPr>
        <w:suppressAutoHyphens/>
        <w:jc w:val="both"/>
        <w:rPr>
          <w:b/>
          <w:sz w:val="24"/>
          <w:szCs w:val="24"/>
          <w:lang w:eastAsia="ar-SA"/>
        </w:rPr>
      </w:pPr>
      <w:r w:rsidRPr="00265F90">
        <w:rPr>
          <w:b/>
          <w:sz w:val="24"/>
          <w:szCs w:val="24"/>
          <w:lang w:eastAsia="ar-SA"/>
        </w:rPr>
        <w:t>ГАРАНЦИЯ ЗА ИЗПЪЛНЕНИЕ</w:t>
      </w:r>
    </w:p>
    <w:p w:rsidR="00EA1591" w:rsidRPr="00265F90" w:rsidRDefault="00EA1591" w:rsidP="00265F90">
      <w:pPr>
        <w:pStyle w:val="Style11"/>
        <w:widowControl/>
        <w:spacing w:line="240" w:lineRule="auto"/>
        <w:ind w:firstLine="710"/>
        <w:rPr>
          <w:spacing w:val="-12"/>
        </w:rPr>
      </w:pPr>
      <w:r w:rsidRPr="00265F90">
        <w:rPr>
          <w:spacing w:val="-12"/>
        </w:rPr>
        <w:t>Чл. 8.(1) Предоставената в полза на ВЪЗЛОЖИТЕЛЯ гаранция за добро изпълнение на договора в размер 1200 (хиляда и двеста) лева, служи за обезпечение на точното изпълнение на договора. Възложителят има право без предизвестие да удовлетворява чрез нея паричните си вземания срещу Изпълнителя, които последният не изпълнява доброволно (нанесени имуществени вреди, неустойки, обезщетения и отказано гаранционно обслужване, ремонт и отстраняване на възникнал дефект, рекламация и повреда).</w:t>
      </w:r>
    </w:p>
    <w:p w:rsidR="00EA1591" w:rsidRPr="00265F90" w:rsidRDefault="00EA1591" w:rsidP="00265F90">
      <w:pPr>
        <w:pStyle w:val="Style11"/>
        <w:widowControl/>
        <w:spacing w:line="240" w:lineRule="auto"/>
        <w:ind w:firstLine="710"/>
        <w:rPr>
          <w:spacing w:val="-12"/>
        </w:rPr>
      </w:pPr>
      <w:r w:rsidRPr="00265F90">
        <w:rPr>
          <w:spacing w:val="-12"/>
        </w:rPr>
        <w:t>(2) Гаранцията за изпълнение на договора се освобождава в срок до 30.09.2016 г., но само при условие, че Изпълнителят няма неизпълнени изискуеми задължения към Възложителя и при условие, че няма неразрешени спорове и/или не приключили съдебни производства, свързани с изпълнението на договора, както и ако е направил изрично писмено искане да му бъде върната, с приложение на оригинални вносни платежни документи.</w:t>
      </w:r>
    </w:p>
    <w:p w:rsidR="00EA1591" w:rsidRPr="00265F90" w:rsidRDefault="00EA1591" w:rsidP="00265F90">
      <w:pPr>
        <w:pStyle w:val="Style11"/>
        <w:widowControl/>
        <w:spacing w:line="240" w:lineRule="auto"/>
        <w:ind w:firstLine="710"/>
        <w:rPr>
          <w:spacing w:val="-12"/>
        </w:rPr>
      </w:pPr>
      <w:r w:rsidRPr="00265F90">
        <w:rPr>
          <w:spacing w:val="-12"/>
        </w:rPr>
        <w:t>(3) В случаите на усвояване от ВЪЗЛОЖИТЕЛЯ на суми от гаранцията ИЗПЪЛНИТЕЛЯТ е длъжен в срок до 5 работни дни да възстанови размера на гаранцията.</w:t>
      </w:r>
    </w:p>
    <w:p w:rsidR="00EA1591" w:rsidRPr="00265F90" w:rsidRDefault="00EA1591" w:rsidP="00265F90">
      <w:pPr>
        <w:suppressAutoHyphens/>
        <w:jc w:val="both"/>
        <w:rPr>
          <w:b/>
          <w:sz w:val="24"/>
          <w:szCs w:val="24"/>
          <w:lang w:eastAsia="ar-SA"/>
        </w:rPr>
      </w:pPr>
      <w:r w:rsidRPr="00265F90">
        <w:rPr>
          <w:b/>
          <w:sz w:val="24"/>
          <w:szCs w:val="24"/>
          <w:lang w:eastAsia="ar-SA"/>
        </w:rPr>
        <w:t>ЦЕНА И НАЧИН НА ПЛАЩАНЕ</w:t>
      </w:r>
    </w:p>
    <w:p w:rsidR="00EA1591" w:rsidRPr="00265F90" w:rsidRDefault="00EA1591" w:rsidP="00265F90">
      <w:pPr>
        <w:pStyle w:val="Style11"/>
        <w:widowControl/>
        <w:spacing w:line="240" w:lineRule="auto"/>
        <w:ind w:firstLine="710"/>
        <w:rPr>
          <w:spacing w:val="-12"/>
        </w:rPr>
      </w:pPr>
      <w:r w:rsidRPr="00265F90">
        <w:rPr>
          <w:spacing w:val="-12"/>
        </w:rPr>
        <w:t>Чл. 9. (1) Общото възнаграждение за изпълнение на поръчката се формира на база Ценовата оферта /Приложение № 1/, неразделна част от този договор и реално доставен и положен материал.</w:t>
      </w:r>
    </w:p>
    <w:p w:rsidR="00EA1591" w:rsidRPr="00265F90" w:rsidRDefault="00EA1591" w:rsidP="00265F90">
      <w:pPr>
        <w:pStyle w:val="Style11"/>
        <w:widowControl/>
        <w:spacing w:line="240" w:lineRule="auto"/>
        <w:ind w:firstLine="710"/>
        <w:rPr>
          <w:spacing w:val="-12"/>
        </w:rPr>
      </w:pPr>
      <w:r w:rsidRPr="00265F90">
        <w:rPr>
          <w:spacing w:val="-12"/>
        </w:rPr>
        <w:t>(2) Общото възнаграждение за изпълнение на поръчката по ал. 1, обхващаща всички дейности и разходи на ИЗПЪЛНИТЕЛЯ, свързани пряко или косвено с предмета на договора като, но не само разходи по заплащане, представяне и поддържане на гаранция за добро изпълнение, заплащане на глоби и други административни санкции, предоставяне на информация или допълнителни разяснения, извънреден труд, застраховки и други.</w:t>
      </w:r>
    </w:p>
    <w:p w:rsidR="00EA1591" w:rsidRPr="00265F90" w:rsidRDefault="00EA1591" w:rsidP="00265F90">
      <w:pPr>
        <w:pStyle w:val="Style11"/>
        <w:widowControl/>
        <w:spacing w:line="240" w:lineRule="auto"/>
        <w:ind w:firstLine="710"/>
        <w:rPr>
          <w:spacing w:val="-12"/>
        </w:rPr>
      </w:pPr>
      <w:r w:rsidRPr="00265F90">
        <w:rPr>
          <w:spacing w:val="-12"/>
        </w:rPr>
        <w:t>(3) За непредвидени и/или допълнително възложени доставки на материали, без които изпълнението не би могло да бъде довършено, Възложителя, ще възлага по единични цени посочени в Ценовата оферта на Изпълнителя, на стойност до 10 (десет) процента от крайната обща цена посочена в Ценовата оферта на Изпълнителя.</w:t>
      </w:r>
    </w:p>
    <w:p w:rsidR="00EA1591" w:rsidRPr="00265F90" w:rsidRDefault="00EA1591" w:rsidP="00265F90">
      <w:pPr>
        <w:pStyle w:val="Style11"/>
        <w:widowControl/>
        <w:spacing w:line="240" w:lineRule="auto"/>
        <w:ind w:firstLine="710"/>
        <w:rPr>
          <w:spacing w:val="-12"/>
        </w:rPr>
      </w:pPr>
      <w:r w:rsidRPr="00265F90">
        <w:rPr>
          <w:spacing w:val="-12"/>
        </w:rPr>
        <w:t>Чл. 10. (1) Цената на приетата без забележки работа по Протокол по чл.7.(2) от този договор, се заплаща от Възложителя по банковата сметка на ИЗПЪЛНИТЕЛЯ.</w:t>
      </w:r>
    </w:p>
    <w:p w:rsidR="00EA1591" w:rsidRPr="00265F90" w:rsidRDefault="00EA1591" w:rsidP="00265F90">
      <w:pPr>
        <w:tabs>
          <w:tab w:val="left" w:pos="920"/>
        </w:tabs>
        <w:jc w:val="both"/>
        <w:rPr>
          <w:b/>
          <w:sz w:val="24"/>
          <w:szCs w:val="24"/>
          <w:lang w:eastAsia="ar-SA"/>
        </w:rPr>
      </w:pPr>
      <w:r w:rsidRPr="00265F90">
        <w:rPr>
          <w:b/>
          <w:sz w:val="24"/>
          <w:szCs w:val="24"/>
          <w:lang w:eastAsia="ar-SA"/>
        </w:rPr>
        <w:t xml:space="preserve">НЕУСТОЙКИ </w:t>
      </w:r>
    </w:p>
    <w:p w:rsidR="00EA1591" w:rsidRPr="00265F90" w:rsidRDefault="00EA1591" w:rsidP="00265F90">
      <w:pPr>
        <w:pStyle w:val="Style11"/>
        <w:widowControl/>
        <w:spacing w:line="240" w:lineRule="auto"/>
        <w:ind w:firstLine="710"/>
        <w:rPr>
          <w:spacing w:val="-12"/>
        </w:rPr>
      </w:pPr>
      <w:r w:rsidRPr="00265F90">
        <w:rPr>
          <w:spacing w:val="-12"/>
        </w:rPr>
        <w:t>Чл. 11. (1) За закъснение по установения в този договор срок по чл.2.(1) и изисквания на Възложителя, Изпълнителят дължи на Възложителя реално изпълнение, заедно с неустойка в размер на 10 (десет) лева на ден, до окончателното изпълнение  на договора, но не повече от 2000 (две хиляди) лева.</w:t>
      </w:r>
    </w:p>
    <w:p w:rsidR="00EA1591" w:rsidRPr="00265F90" w:rsidRDefault="00EA1591" w:rsidP="00265F90">
      <w:pPr>
        <w:pStyle w:val="Style11"/>
        <w:widowControl/>
        <w:spacing w:line="240" w:lineRule="auto"/>
        <w:ind w:firstLine="709"/>
        <w:rPr>
          <w:spacing w:val="-12"/>
        </w:rPr>
      </w:pPr>
      <w:r w:rsidRPr="00265F90">
        <w:rPr>
          <w:spacing w:val="-12"/>
        </w:rPr>
        <w:t>(2) За всеки календарен ден забавена гаранция, рекламация и дефект, Изпълнителят дължи на Възложителят неустойка в размер на по 100 (сто) лева на ден, до окончателното изпълнение, но не по-вече от 4000 (четири хиляди) лева.</w:t>
      </w:r>
    </w:p>
    <w:p w:rsidR="00EA1591" w:rsidRPr="00265F90" w:rsidRDefault="00EA1591" w:rsidP="00265F90">
      <w:pPr>
        <w:pStyle w:val="Style11"/>
        <w:widowControl/>
        <w:spacing w:line="240" w:lineRule="auto"/>
        <w:ind w:firstLine="710"/>
        <w:rPr>
          <w:spacing w:val="-12"/>
        </w:rPr>
      </w:pPr>
      <w:r w:rsidRPr="00265F90">
        <w:rPr>
          <w:spacing w:val="-12"/>
        </w:rPr>
        <w:t>(3) Всички причинени имуществени и/или неимуществени вреди при или по повод на изпълнение на задълженията на Изпълнителя, се заплащат в пълен размер.</w:t>
      </w:r>
    </w:p>
    <w:p w:rsidR="00EA1591" w:rsidRPr="00265F90" w:rsidRDefault="00EA1591" w:rsidP="00265F90">
      <w:pPr>
        <w:pStyle w:val="Style11"/>
        <w:widowControl/>
        <w:spacing w:line="240" w:lineRule="auto"/>
        <w:ind w:firstLine="710"/>
        <w:rPr>
          <w:spacing w:val="-12"/>
        </w:rPr>
      </w:pPr>
      <w:r w:rsidRPr="00265F90">
        <w:rPr>
          <w:spacing w:val="-12"/>
        </w:rPr>
        <w:t>(4). Възложителят има право да удържа, усвоява и удовлетворява от гаранцията за добро изпълнение на договора всички имуществени претенции, включително и тези по чл.11.(1)., чл.11.(2). и чл.11.(3). от този договор, без право на възражение от страна на Изпълнителя.</w:t>
      </w:r>
    </w:p>
    <w:p w:rsidR="00EA1591" w:rsidRPr="00265F90" w:rsidRDefault="00EA1591" w:rsidP="00265F90">
      <w:pPr>
        <w:suppressAutoHyphens/>
        <w:jc w:val="both"/>
        <w:rPr>
          <w:b/>
          <w:sz w:val="24"/>
          <w:szCs w:val="24"/>
          <w:lang w:eastAsia="ar-SA"/>
        </w:rPr>
      </w:pPr>
      <w:r w:rsidRPr="00265F90">
        <w:rPr>
          <w:b/>
          <w:sz w:val="24"/>
          <w:szCs w:val="24"/>
          <w:lang w:eastAsia="ar-SA"/>
        </w:rPr>
        <w:t>ПРЕКРАТЯВАНЕ НА ДОГОВОРА</w:t>
      </w:r>
    </w:p>
    <w:p w:rsidR="00EA1591" w:rsidRPr="00265F90" w:rsidRDefault="00EA1591" w:rsidP="00265F90">
      <w:pPr>
        <w:pStyle w:val="Style11"/>
        <w:widowControl/>
        <w:spacing w:line="240" w:lineRule="auto"/>
        <w:ind w:firstLine="710"/>
        <w:rPr>
          <w:spacing w:val="-12"/>
        </w:rPr>
      </w:pPr>
      <w:r w:rsidRPr="00265F90">
        <w:rPr>
          <w:spacing w:val="-12"/>
        </w:rPr>
        <w:t>Чл. 12.  Действието на настоящия договор се прекратява:</w:t>
      </w:r>
    </w:p>
    <w:p w:rsidR="00EA1591" w:rsidRPr="00265F90" w:rsidRDefault="00EA1591" w:rsidP="00265F90">
      <w:pPr>
        <w:pStyle w:val="Style11"/>
        <w:widowControl/>
        <w:spacing w:line="240" w:lineRule="auto"/>
        <w:ind w:firstLine="710"/>
        <w:rPr>
          <w:spacing w:val="-12"/>
        </w:rPr>
      </w:pPr>
      <w:r w:rsidRPr="00265F90">
        <w:rPr>
          <w:spacing w:val="-12"/>
        </w:rPr>
        <w:t>1. с изтичането на срока по чл.2.(2).</w:t>
      </w:r>
    </w:p>
    <w:p w:rsidR="00EA1591" w:rsidRPr="00265F90" w:rsidRDefault="00EA1591" w:rsidP="00265F90">
      <w:pPr>
        <w:pStyle w:val="Style11"/>
        <w:widowControl/>
        <w:spacing w:line="240" w:lineRule="auto"/>
        <w:ind w:firstLine="710"/>
        <w:rPr>
          <w:spacing w:val="-12"/>
        </w:rPr>
      </w:pPr>
      <w:r w:rsidRPr="00265F90">
        <w:rPr>
          <w:spacing w:val="-12"/>
        </w:rPr>
        <w:t>2. при забава, отказ и/или спиране на изпълнението от страна на ИЗПЪЛНИТЕЛЯ за повече от 5 /пет/ дни или при съществено неизпълнение, респ. лошо изпълнение на възложена му работа.</w:t>
      </w:r>
    </w:p>
    <w:p w:rsidR="00EA1591" w:rsidRPr="00265F90" w:rsidRDefault="00EA1591" w:rsidP="00265F90">
      <w:pPr>
        <w:suppressAutoHyphens/>
        <w:jc w:val="both"/>
        <w:rPr>
          <w:b/>
          <w:sz w:val="24"/>
          <w:szCs w:val="24"/>
          <w:lang w:eastAsia="ar-SA"/>
        </w:rPr>
      </w:pPr>
      <w:r w:rsidRPr="00265F90">
        <w:rPr>
          <w:b/>
          <w:sz w:val="24"/>
          <w:szCs w:val="24"/>
          <w:lang w:eastAsia="ar-SA"/>
        </w:rPr>
        <w:t>ЗАКЛЮЧИТЕЛНИ РАЗПОРЕДБИ</w:t>
      </w:r>
    </w:p>
    <w:p w:rsidR="00EA1591" w:rsidRPr="00265F90" w:rsidRDefault="00EA1591" w:rsidP="00265F90">
      <w:pPr>
        <w:pStyle w:val="Style11"/>
        <w:widowControl/>
        <w:spacing w:line="240" w:lineRule="auto"/>
        <w:ind w:firstLine="710"/>
        <w:rPr>
          <w:spacing w:val="-12"/>
        </w:rPr>
      </w:pPr>
      <w:r w:rsidRPr="00265F90">
        <w:rPr>
          <w:spacing w:val="-12"/>
        </w:rPr>
        <w:t>Чл.13. За неуредени в настоящия договор и документацията за участие въпроси се прилагат разпоредбите на ЗОП, ГПК, ЗЗД регламентиращи предмета на този договор.</w:t>
      </w:r>
    </w:p>
    <w:p w:rsidR="00EA1591" w:rsidRPr="00265F90" w:rsidRDefault="00EA1591" w:rsidP="00265F90">
      <w:pPr>
        <w:pStyle w:val="Style11"/>
        <w:widowControl/>
        <w:spacing w:line="240" w:lineRule="auto"/>
        <w:ind w:firstLine="710"/>
        <w:rPr>
          <w:spacing w:val="-12"/>
        </w:rPr>
      </w:pPr>
      <w:r w:rsidRPr="00265F90">
        <w:rPr>
          <w:spacing w:val="-12"/>
        </w:rPr>
        <w:t xml:space="preserve">Чл.14. Всички спорове, възникнали по повод тълкуването и изпълнението на договора ще се разрешават по взаимно съгласие на двете страни, а при непостигане на такова, спорът ще се разрешава от компетентния съд в гр.София, по реда на ГПК. </w:t>
      </w:r>
    </w:p>
    <w:p w:rsidR="00EA1591" w:rsidRPr="00265F90" w:rsidRDefault="00EA1591" w:rsidP="00265F90">
      <w:pPr>
        <w:pStyle w:val="Style11"/>
        <w:widowControl/>
        <w:spacing w:line="240" w:lineRule="auto"/>
        <w:ind w:firstLine="710"/>
        <w:rPr>
          <w:spacing w:val="-12"/>
        </w:rPr>
      </w:pPr>
      <w:r w:rsidRPr="00265F90">
        <w:rPr>
          <w:spacing w:val="-12"/>
        </w:rPr>
        <w:t>Чл.15. (1) ВЪЗЛОЖИТЕЛЯТ определя лица за контакти с ИЗПЪЛНИТЕЛЯ във връзка с контрола по изпълнението на договора: инж. Ивайло Филипов  – ръководител отдел  „Капитално строителство“.</w:t>
      </w:r>
    </w:p>
    <w:p w:rsidR="00EA1591" w:rsidRPr="00265F90" w:rsidRDefault="00EA1591" w:rsidP="00265F90">
      <w:pPr>
        <w:pStyle w:val="Style11"/>
        <w:widowControl/>
        <w:spacing w:line="240" w:lineRule="auto"/>
        <w:ind w:firstLine="710"/>
        <w:rPr>
          <w:spacing w:val="-12"/>
        </w:rPr>
      </w:pPr>
      <w:r w:rsidRPr="00265F90">
        <w:rPr>
          <w:spacing w:val="-12"/>
        </w:rPr>
        <w:t>(2) ИЗПЪЛНИТЕЛЯТ определя за лице за контакти с ВЪЗЛОЖИТЕЛЯ, което ще отговаря за изпълнението на договора: …………………………………………………., телефон: …………………..</w:t>
      </w:r>
    </w:p>
    <w:p w:rsidR="00EA1591" w:rsidRPr="00265F90" w:rsidRDefault="00EA1591" w:rsidP="00265F90">
      <w:pPr>
        <w:pStyle w:val="Style11"/>
        <w:widowControl/>
        <w:spacing w:line="240" w:lineRule="auto"/>
        <w:ind w:firstLine="710"/>
        <w:rPr>
          <w:spacing w:val="-12"/>
        </w:rPr>
      </w:pPr>
      <w:r w:rsidRPr="00265F90">
        <w:rPr>
          <w:spacing w:val="-12"/>
        </w:rPr>
        <w:t>(3) Всички съобщения, уведомления, покани, предизвестия и други се изпращат на адреса, посочен от страните както следва:</w:t>
      </w:r>
    </w:p>
    <w:p w:rsidR="00EA1591" w:rsidRPr="00265F90" w:rsidRDefault="00EA1591" w:rsidP="00265F90">
      <w:pPr>
        <w:pStyle w:val="Style11"/>
        <w:widowControl/>
        <w:spacing w:line="240" w:lineRule="auto"/>
        <w:ind w:firstLine="710"/>
        <w:rPr>
          <w:spacing w:val="-12"/>
        </w:rPr>
      </w:pPr>
      <w:r w:rsidRPr="00265F90">
        <w:rPr>
          <w:spacing w:val="-12"/>
        </w:rPr>
        <w:t xml:space="preserve">За ВЪЗЛОЖИТЕЛЯ: email:  </w:t>
      </w:r>
      <w:hyperlink r:id="rId9" w:history="1">
        <w:r w:rsidRPr="00265F90">
          <w:rPr>
            <w:rStyle w:val="Hyperlink"/>
            <w:color w:val="auto"/>
            <w:spacing w:val="-12"/>
          </w:rPr>
          <w:t>nsa.filipov@gmail.com</w:t>
        </w:r>
      </w:hyperlink>
      <w:r w:rsidRPr="00265F90">
        <w:rPr>
          <w:spacing w:val="-12"/>
        </w:rPr>
        <w:t xml:space="preserve">; За ИЗПЪЛНИТЕЛЯ: email: ...............................@........... </w:t>
      </w:r>
    </w:p>
    <w:p w:rsidR="00EA1591" w:rsidRPr="00265F90" w:rsidRDefault="00EA1591" w:rsidP="00265F90">
      <w:pPr>
        <w:pStyle w:val="Style11"/>
        <w:widowControl/>
        <w:spacing w:line="240" w:lineRule="auto"/>
        <w:ind w:firstLine="710"/>
        <w:rPr>
          <w:spacing w:val="-12"/>
        </w:rPr>
      </w:pPr>
      <w:r w:rsidRPr="00265F90">
        <w:rPr>
          <w:spacing w:val="-12"/>
        </w:rPr>
        <w:t>(4) Не отварянето, изтриването и не прочитането на уведомлението, изпратено по електронната поща /по email/ не освобождава от отговорност ИЗПЪЛНИТЕЛЯ и същия се счита за уведомен.</w:t>
      </w:r>
    </w:p>
    <w:p w:rsidR="00EA1591" w:rsidRPr="00265F90" w:rsidRDefault="00EA1591" w:rsidP="00265F90">
      <w:pPr>
        <w:jc w:val="both"/>
        <w:rPr>
          <w:spacing w:val="-12"/>
          <w:sz w:val="24"/>
          <w:szCs w:val="24"/>
          <w:lang w:val="bg-BG" w:eastAsia="bg-BG"/>
        </w:rPr>
      </w:pPr>
      <w:r w:rsidRPr="00265F90">
        <w:rPr>
          <w:spacing w:val="-12"/>
          <w:sz w:val="24"/>
          <w:szCs w:val="24"/>
        </w:rPr>
        <w:t xml:space="preserve">Настоящият договор се състави и подписа в три еднообразни екземпляра: два за Възложителя и един за Изпълнителя. Същият е неразделна част от Публична покана за възлагане на поръчка с </w:t>
      </w:r>
      <w:r w:rsidRPr="00265F90">
        <w:rPr>
          <w:spacing w:val="-12"/>
          <w:sz w:val="24"/>
          <w:szCs w:val="24"/>
          <w:lang w:val="bg-BG" w:eastAsia="bg-BG"/>
        </w:rPr>
        <w:t>предмет:  Доставка на полиуретаново покритие за под в цвят по RAL 5024 и RAL 6019. Полагане.</w:t>
      </w:r>
    </w:p>
    <w:p w:rsidR="00EA1591" w:rsidRPr="00265F90" w:rsidRDefault="00EA1591" w:rsidP="00265F90">
      <w:pPr>
        <w:jc w:val="both"/>
        <w:rPr>
          <w:spacing w:val="-12"/>
          <w:sz w:val="24"/>
          <w:szCs w:val="24"/>
        </w:rPr>
      </w:pPr>
      <w:r w:rsidRPr="00265F90">
        <w:rPr>
          <w:spacing w:val="-12"/>
          <w:sz w:val="24"/>
          <w:szCs w:val="24"/>
        </w:rPr>
        <w:t>ПРИЛОЖЕНИЯ: Ценова оферта на (Приложение № 1), Техническо приложение на (Приложение № 2);</w:t>
      </w:r>
    </w:p>
    <w:p w:rsidR="00EA1591" w:rsidRPr="00265F90" w:rsidRDefault="00EA1591" w:rsidP="00265F90">
      <w:pPr>
        <w:suppressAutoHyphens/>
        <w:jc w:val="both"/>
        <w:rPr>
          <w:sz w:val="24"/>
          <w:szCs w:val="24"/>
          <w:lang w:val="bg-BG" w:eastAsia="ar-SA"/>
        </w:rPr>
      </w:pPr>
    </w:p>
    <w:p w:rsidR="00EA1591" w:rsidRPr="00265F90" w:rsidRDefault="00EA1591" w:rsidP="00265F90">
      <w:pPr>
        <w:suppressAutoHyphens/>
        <w:jc w:val="both"/>
        <w:rPr>
          <w:sz w:val="24"/>
          <w:szCs w:val="24"/>
          <w:lang w:eastAsia="ar-SA"/>
        </w:rPr>
      </w:pPr>
      <w:r w:rsidRPr="00265F90">
        <w:rPr>
          <w:sz w:val="24"/>
          <w:szCs w:val="24"/>
          <w:lang w:eastAsia="ar-SA"/>
        </w:rPr>
        <w:t>ВЪЗЛОЖИТЕЛ:</w:t>
      </w:r>
      <w:r w:rsidRPr="00265F90">
        <w:rPr>
          <w:sz w:val="24"/>
          <w:szCs w:val="24"/>
          <w:lang w:eastAsia="ar-SA"/>
        </w:rPr>
        <w:tab/>
      </w:r>
      <w:r w:rsidRPr="00265F90">
        <w:rPr>
          <w:sz w:val="24"/>
          <w:szCs w:val="24"/>
          <w:lang w:eastAsia="ar-SA"/>
        </w:rPr>
        <w:tab/>
      </w:r>
      <w:r w:rsidRPr="00265F90">
        <w:rPr>
          <w:sz w:val="24"/>
          <w:szCs w:val="24"/>
          <w:lang w:eastAsia="ar-SA"/>
        </w:rPr>
        <w:tab/>
      </w:r>
      <w:r w:rsidRPr="00265F90">
        <w:rPr>
          <w:sz w:val="24"/>
          <w:szCs w:val="24"/>
          <w:lang w:eastAsia="ar-SA"/>
        </w:rPr>
        <w:tab/>
      </w:r>
      <w:r w:rsidRPr="00265F90">
        <w:rPr>
          <w:sz w:val="24"/>
          <w:szCs w:val="24"/>
          <w:lang w:val="bg-BG" w:eastAsia="ar-SA"/>
        </w:rPr>
        <w:t xml:space="preserve">              </w:t>
      </w:r>
      <w:r w:rsidRPr="00265F90">
        <w:rPr>
          <w:sz w:val="24"/>
          <w:szCs w:val="24"/>
          <w:lang w:eastAsia="ar-SA"/>
        </w:rPr>
        <w:t>ИЗПЪЛНИТЕЛ:</w:t>
      </w:r>
    </w:p>
    <w:p w:rsidR="00EA1591" w:rsidRPr="00265F90" w:rsidRDefault="00EA1591" w:rsidP="00265F90">
      <w:pPr>
        <w:suppressAutoHyphens/>
        <w:jc w:val="both"/>
        <w:rPr>
          <w:sz w:val="24"/>
          <w:szCs w:val="24"/>
          <w:lang w:eastAsia="ar-SA"/>
        </w:rPr>
      </w:pPr>
      <w:r w:rsidRPr="00265F90">
        <w:rPr>
          <w:sz w:val="24"/>
          <w:szCs w:val="24"/>
          <w:lang w:eastAsia="ar-SA"/>
        </w:rPr>
        <w:t>Проф. ПенчоГешев, Ректор</w:t>
      </w:r>
      <w:r w:rsidRPr="00265F90">
        <w:rPr>
          <w:sz w:val="24"/>
          <w:szCs w:val="24"/>
          <w:lang w:eastAsia="ar-SA"/>
        </w:rPr>
        <w:tab/>
      </w:r>
      <w:r w:rsidRPr="00265F90">
        <w:rPr>
          <w:sz w:val="24"/>
          <w:szCs w:val="24"/>
          <w:lang w:eastAsia="ar-SA"/>
        </w:rPr>
        <w:tab/>
      </w:r>
      <w:r w:rsidRPr="00265F90">
        <w:rPr>
          <w:sz w:val="24"/>
          <w:szCs w:val="24"/>
          <w:lang w:eastAsia="ar-SA"/>
        </w:rPr>
        <w:tab/>
      </w:r>
      <w:r w:rsidRPr="00265F90">
        <w:rPr>
          <w:sz w:val="24"/>
          <w:szCs w:val="24"/>
          <w:lang w:val="bg-BG" w:eastAsia="ar-SA"/>
        </w:rPr>
        <w:t xml:space="preserve">                                            </w:t>
      </w:r>
      <w:r w:rsidRPr="00265F90">
        <w:rPr>
          <w:sz w:val="24"/>
          <w:szCs w:val="24"/>
          <w:lang w:eastAsia="ar-SA"/>
        </w:rPr>
        <w:t>……………………………….</w:t>
      </w:r>
    </w:p>
    <w:p w:rsidR="00EA1591" w:rsidRPr="00265F90" w:rsidRDefault="00EA1591" w:rsidP="00265F90">
      <w:pPr>
        <w:suppressAutoHyphens/>
        <w:jc w:val="both"/>
        <w:rPr>
          <w:sz w:val="24"/>
          <w:szCs w:val="24"/>
          <w:lang w:eastAsia="ar-SA"/>
        </w:rPr>
      </w:pPr>
    </w:p>
    <w:p w:rsidR="00EA1591" w:rsidRPr="00265F90" w:rsidRDefault="00EA1591" w:rsidP="00265F90">
      <w:pPr>
        <w:suppressAutoHyphens/>
        <w:jc w:val="both"/>
        <w:rPr>
          <w:sz w:val="24"/>
          <w:szCs w:val="24"/>
          <w:lang w:val="bg-BG" w:eastAsia="ar-SA"/>
        </w:rPr>
      </w:pPr>
      <w:r w:rsidRPr="00265F90">
        <w:rPr>
          <w:sz w:val="24"/>
          <w:szCs w:val="24"/>
          <w:lang w:eastAsia="ar-SA"/>
        </w:rPr>
        <w:t>НиколинкаЛюбенова</w:t>
      </w:r>
      <w:r w:rsidRPr="00265F90">
        <w:rPr>
          <w:sz w:val="24"/>
          <w:szCs w:val="24"/>
          <w:lang w:val="bg-BG" w:eastAsia="ar-SA"/>
        </w:rPr>
        <w:t xml:space="preserve"> – Гл. счетоводител:</w:t>
      </w:r>
    </w:p>
    <w:p w:rsidR="00EA1591" w:rsidRPr="00265F90" w:rsidRDefault="00EA1591" w:rsidP="00C04F55">
      <w:pPr>
        <w:pStyle w:val="Heading1"/>
        <w:tabs>
          <w:tab w:val="num" w:pos="0"/>
        </w:tabs>
        <w:rPr>
          <w:rStyle w:val="FontStyle17"/>
          <w:caps/>
          <w:sz w:val="24"/>
          <w:szCs w:val="24"/>
        </w:rPr>
      </w:pPr>
      <w:r w:rsidRPr="00265F90">
        <w:rPr>
          <w:rStyle w:val="FontStyle17"/>
          <w:caps/>
          <w:sz w:val="24"/>
          <w:szCs w:val="24"/>
        </w:rPr>
        <w:br w:type="page"/>
        <w:t>ОБРАЗЕЦ</w:t>
      </w:r>
    </w:p>
    <w:p w:rsidR="00EA1591" w:rsidRPr="00265F90" w:rsidRDefault="00EA1591" w:rsidP="00C04F55">
      <w:pPr>
        <w:pStyle w:val="BodyTextIndent"/>
        <w:ind w:left="5040" w:firstLine="0"/>
        <w:rPr>
          <w:b/>
          <w:bCs/>
          <w:sz w:val="24"/>
          <w:szCs w:val="24"/>
        </w:rPr>
      </w:pPr>
    </w:p>
    <w:p w:rsidR="00EA1591" w:rsidRPr="00265F90" w:rsidRDefault="00EA1591" w:rsidP="00C04F55">
      <w:pPr>
        <w:numPr>
          <w:ilvl w:val="12"/>
          <w:numId w:val="0"/>
        </w:numPr>
        <w:suppressAutoHyphens/>
        <w:jc w:val="both"/>
        <w:rPr>
          <w:sz w:val="24"/>
          <w:szCs w:val="24"/>
          <w:lang w:val="bg-BG" w:eastAsia="ar-SA"/>
        </w:rPr>
      </w:pPr>
      <w:r w:rsidRPr="00265F90">
        <w:rPr>
          <w:sz w:val="24"/>
          <w:szCs w:val="24"/>
          <w:lang w:eastAsia="ar-SA"/>
        </w:rPr>
        <w:t>До</w:t>
      </w:r>
      <w:r w:rsidRPr="00265F90">
        <w:rPr>
          <w:sz w:val="24"/>
          <w:szCs w:val="24"/>
          <w:lang w:val="bg-BG" w:eastAsia="ar-SA"/>
        </w:rPr>
        <w:t xml:space="preserve"> Ректора на </w:t>
      </w:r>
    </w:p>
    <w:p w:rsidR="00EA1591" w:rsidRPr="00265F90" w:rsidRDefault="00EA1591" w:rsidP="00C04F55">
      <w:pPr>
        <w:numPr>
          <w:ilvl w:val="12"/>
          <w:numId w:val="0"/>
        </w:numPr>
        <w:suppressAutoHyphens/>
        <w:jc w:val="both"/>
        <w:rPr>
          <w:sz w:val="24"/>
          <w:szCs w:val="24"/>
          <w:lang w:eastAsia="ar-SA"/>
        </w:rPr>
      </w:pPr>
      <w:r w:rsidRPr="00265F90">
        <w:rPr>
          <w:sz w:val="24"/>
          <w:szCs w:val="24"/>
          <w:lang w:eastAsia="ar-SA"/>
        </w:rPr>
        <w:t>Национална спортна академия „Васил Левски, София - 1700, Студентски град, EИК BG000670627, представлявана от Ректора – проф. Пенчо Гешев</w:t>
      </w:r>
    </w:p>
    <w:p w:rsidR="00EA1591" w:rsidRPr="00265F90" w:rsidRDefault="00EA1591" w:rsidP="00C04F55">
      <w:pPr>
        <w:numPr>
          <w:ilvl w:val="12"/>
          <w:numId w:val="0"/>
        </w:numPr>
        <w:suppressAutoHyphens/>
        <w:jc w:val="both"/>
        <w:rPr>
          <w:sz w:val="24"/>
          <w:szCs w:val="24"/>
          <w:lang w:eastAsia="ar-SA"/>
        </w:rPr>
      </w:pPr>
    </w:p>
    <w:p w:rsidR="00EA1591" w:rsidRPr="00265F90" w:rsidRDefault="00EA1591" w:rsidP="00C04F55">
      <w:pPr>
        <w:numPr>
          <w:ilvl w:val="12"/>
          <w:numId w:val="0"/>
        </w:numPr>
        <w:suppressAutoHyphens/>
        <w:jc w:val="both"/>
        <w:rPr>
          <w:sz w:val="24"/>
          <w:szCs w:val="24"/>
          <w:lang w:eastAsia="ar-SA"/>
        </w:rPr>
      </w:pPr>
      <w:r w:rsidRPr="00265F90">
        <w:rPr>
          <w:sz w:val="24"/>
          <w:szCs w:val="24"/>
          <w:lang w:eastAsia="ar-SA"/>
        </w:rPr>
        <w:t xml:space="preserve">БАНКОВА ГАРАНЦИЯ </w:t>
      </w:r>
      <w:r w:rsidRPr="00265F90">
        <w:rPr>
          <w:caps/>
          <w:sz w:val="24"/>
          <w:szCs w:val="24"/>
          <w:lang w:eastAsia="ar-SA"/>
        </w:rPr>
        <w:t>ЗА добро изпълнение на договора</w:t>
      </w:r>
    </w:p>
    <w:p w:rsidR="00EA1591" w:rsidRPr="00265F90" w:rsidRDefault="00EA1591" w:rsidP="00C04F55">
      <w:pPr>
        <w:numPr>
          <w:ilvl w:val="12"/>
          <w:numId w:val="0"/>
        </w:numPr>
        <w:suppressAutoHyphens/>
        <w:jc w:val="both"/>
        <w:rPr>
          <w:sz w:val="24"/>
          <w:szCs w:val="24"/>
          <w:lang w:eastAsia="ar-SA"/>
        </w:rPr>
      </w:pPr>
    </w:p>
    <w:p w:rsidR="00EA1591" w:rsidRPr="00265F90" w:rsidRDefault="00EA1591" w:rsidP="00C04F55">
      <w:pPr>
        <w:jc w:val="both"/>
        <w:rPr>
          <w:sz w:val="24"/>
          <w:szCs w:val="24"/>
          <w:lang w:eastAsia="ar-SA"/>
        </w:rPr>
      </w:pPr>
      <w:r w:rsidRPr="00265F90">
        <w:rPr>
          <w:sz w:val="24"/>
          <w:szCs w:val="24"/>
          <w:lang w:eastAsia="ar-SA"/>
        </w:rPr>
        <w:t xml:space="preserve">издадена от банка _________________________________________________, ЕИК ____________, със седалище и адрес на управление  ________________________________, email: __________@_________, в уверение на това, че на името на избрания от Вас изпълнител ___________________, ЕИК _____________, и в съответствие с чл.63 от Закона на обществените поръчки се издава настоящата БАНКОВА ГАРАНЦИЯ ЗА </w:t>
      </w:r>
      <w:r w:rsidRPr="00265F90">
        <w:rPr>
          <w:caps/>
          <w:sz w:val="24"/>
          <w:szCs w:val="24"/>
          <w:lang w:eastAsia="ar-SA"/>
        </w:rPr>
        <w:t xml:space="preserve">добро изпълнение </w:t>
      </w:r>
      <w:r w:rsidRPr="00265F90">
        <w:rPr>
          <w:sz w:val="24"/>
          <w:szCs w:val="24"/>
          <w:lang w:eastAsia="ar-SA"/>
        </w:rPr>
        <w:t>на</w:t>
      </w:r>
      <w:r w:rsidRPr="00265F90">
        <w:rPr>
          <w:sz w:val="24"/>
          <w:szCs w:val="24"/>
          <w:lang w:val="bg-BG" w:eastAsia="ar-SA"/>
        </w:rPr>
        <w:t xml:space="preserve"> </w:t>
      </w:r>
      <w:r w:rsidRPr="00265F90">
        <w:rPr>
          <w:b/>
          <w:sz w:val="24"/>
          <w:szCs w:val="24"/>
          <w:lang w:eastAsia="ar-SA"/>
        </w:rPr>
        <w:t xml:space="preserve">Договор за </w:t>
      </w:r>
      <w:r w:rsidRPr="00265F90">
        <w:rPr>
          <w:b/>
          <w:sz w:val="24"/>
          <w:szCs w:val="24"/>
          <w:lang w:val="bg-BG" w:eastAsia="ar-SA"/>
        </w:rPr>
        <w:t>„</w:t>
      </w:r>
      <w:r w:rsidRPr="00265F90">
        <w:rPr>
          <w:b/>
          <w:sz w:val="24"/>
          <w:szCs w:val="24"/>
          <w:lang w:val="bg-BG" w:eastAsia="bg-BG"/>
        </w:rPr>
        <w:t>Доставка на полиуретаново покритие за под в цвят по RAL</w:t>
      </w:r>
      <w:r w:rsidRPr="00265F90">
        <w:rPr>
          <w:sz w:val="24"/>
          <w:szCs w:val="24"/>
          <w:lang w:val="bg-BG"/>
        </w:rPr>
        <w:t xml:space="preserve"> 5024 и </w:t>
      </w:r>
      <w:r w:rsidRPr="00265F90">
        <w:rPr>
          <w:sz w:val="24"/>
          <w:szCs w:val="24"/>
        </w:rPr>
        <w:t>RAL</w:t>
      </w:r>
      <w:r w:rsidRPr="00265F90">
        <w:rPr>
          <w:sz w:val="24"/>
          <w:szCs w:val="24"/>
          <w:lang w:val="bg-BG"/>
        </w:rPr>
        <w:t xml:space="preserve"> 6019</w:t>
      </w:r>
      <w:r w:rsidRPr="00265F90">
        <w:rPr>
          <w:b/>
          <w:sz w:val="24"/>
          <w:szCs w:val="24"/>
          <w:lang w:val="bg-BG" w:eastAsia="bg-BG"/>
        </w:rPr>
        <w:t>. Полагане”</w:t>
      </w:r>
      <w:r w:rsidRPr="00265F90">
        <w:rPr>
          <w:sz w:val="24"/>
          <w:szCs w:val="24"/>
          <w:lang w:eastAsia="ar-SA"/>
        </w:rPr>
        <w:t xml:space="preserve"> в размер на </w:t>
      </w:r>
      <w:r w:rsidRPr="00265F90">
        <w:rPr>
          <w:sz w:val="24"/>
          <w:szCs w:val="24"/>
          <w:lang w:val="bg-BG" w:eastAsia="ar-SA"/>
        </w:rPr>
        <w:t>12</w:t>
      </w:r>
      <w:r w:rsidRPr="00265F90">
        <w:rPr>
          <w:b/>
          <w:sz w:val="24"/>
          <w:szCs w:val="24"/>
          <w:lang w:val="ru-RU"/>
        </w:rPr>
        <w:t>00 /хиляда и двеста</w:t>
      </w:r>
      <w:r w:rsidRPr="00265F90">
        <w:rPr>
          <w:sz w:val="24"/>
          <w:szCs w:val="24"/>
          <w:lang w:eastAsia="ar-SA"/>
        </w:rPr>
        <w:t>) лева</w:t>
      </w:r>
      <w:r w:rsidRPr="00265F90">
        <w:rPr>
          <w:b/>
          <w:sz w:val="24"/>
          <w:szCs w:val="24"/>
          <w:lang w:eastAsia="ar-SA"/>
        </w:rPr>
        <w:t xml:space="preserve">, </w:t>
      </w:r>
      <w:r w:rsidRPr="00265F90">
        <w:rPr>
          <w:sz w:val="24"/>
          <w:szCs w:val="24"/>
          <w:lang w:eastAsia="ar-SA"/>
        </w:rPr>
        <w:t>в полза на Национална спортна академия „Васил Левски“, София - 1700, Студентски град, EИК BG000670627, с което представляваната от нас банка поема неотменимо и безусловно задължение да заплатим по Ваша сметка IBAN: BG74 BNBG 9661 3300 1751 01, при БНБ, ЦУ, BIC BNBG BGSD, в срок до 3 (три) работни дни след получаване на Ваше писмено искане, съдържащо декларация, че избраният изпълнител не е изпълнил, кое да е от своите задължения, исканията и указанията на Възложителя посочени в договора и документацията за участие.</w:t>
      </w:r>
    </w:p>
    <w:p w:rsidR="00EA1591" w:rsidRPr="00265F90" w:rsidRDefault="00EA1591" w:rsidP="00C04F55">
      <w:pPr>
        <w:numPr>
          <w:ilvl w:val="12"/>
          <w:numId w:val="0"/>
        </w:numPr>
        <w:suppressAutoHyphens/>
        <w:jc w:val="both"/>
        <w:rPr>
          <w:sz w:val="24"/>
          <w:szCs w:val="24"/>
          <w:lang w:eastAsia="ar-SA"/>
        </w:rPr>
      </w:pPr>
      <w:r w:rsidRPr="00265F90">
        <w:rPr>
          <w:sz w:val="24"/>
          <w:szCs w:val="24"/>
          <w:lang w:eastAsia="ar-SA"/>
        </w:rPr>
        <w:tab/>
        <w:t>Вашето искане за заплащане на настоящата гаранцията за добро изпълнение на договора следва бъде депозирано на адрес __________________________________________</w:t>
      </w:r>
    </w:p>
    <w:p w:rsidR="00EA1591" w:rsidRPr="00265F90" w:rsidRDefault="00EA1591" w:rsidP="00C04F55">
      <w:pPr>
        <w:suppressAutoHyphens/>
        <w:jc w:val="both"/>
        <w:rPr>
          <w:sz w:val="24"/>
          <w:szCs w:val="24"/>
          <w:lang w:eastAsia="ar-SA"/>
        </w:rPr>
      </w:pPr>
      <w:r w:rsidRPr="00265F90">
        <w:rPr>
          <w:sz w:val="24"/>
          <w:szCs w:val="24"/>
          <w:lang w:eastAsia="ar-SA"/>
        </w:rPr>
        <w:tab/>
        <w:t>Тази гаранция влиза в сила, от деня на извеждане на договора в Деловодството на Национална спортна академия "Васил Левски".</w:t>
      </w:r>
    </w:p>
    <w:p w:rsidR="00EA1591" w:rsidRPr="00265F90" w:rsidRDefault="00EA1591" w:rsidP="00C04F55">
      <w:pPr>
        <w:suppressAutoHyphens/>
        <w:jc w:val="both"/>
        <w:rPr>
          <w:sz w:val="24"/>
          <w:szCs w:val="24"/>
          <w:lang w:eastAsia="ar-SA"/>
        </w:rPr>
      </w:pPr>
      <w:r w:rsidRPr="00265F90">
        <w:rPr>
          <w:sz w:val="24"/>
          <w:szCs w:val="24"/>
          <w:lang w:eastAsia="ar-SA"/>
        </w:rPr>
        <w:tab/>
        <w:t>Отговорността ни по тази гаранция ще изтече на 30.0</w:t>
      </w:r>
      <w:r w:rsidRPr="00265F90">
        <w:rPr>
          <w:sz w:val="24"/>
          <w:szCs w:val="24"/>
          <w:lang w:val="bg-BG" w:eastAsia="ar-SA"/>
        </w:rPr>
        <w:t>9</w:t>
      </w:r>
      <w:r w:rsidRPr="00265F90">
        <w:rPr>
          <w:sz w:val="24"/>
          <w:szCs w:val="24"/>
          <w:lang w:eastAsia="ar-SA"/>
        </w:rPr>
        <w:t xml:space="preserve">.2016 г. (тридесети </w:t>
      </w:r>
      <w:r w:rsidRPr="00265F90">
        <w:rPr>
          <w:sz w:val="24"/>
          <w:szCs w:val="24"/>
          <w:lang w:val="bg-BG" w:eastAsia="ar-SA"/>
        </w:rPr>
        <w:t xml:space="preserve">септември </w:t>
      </w:r>
      <w:r w:rsidRPr="00265F90">
        <w:rPr>
          <w:sz w:val="24"/>
          <w:szCs w:val="24"/>
          <w:lang w:eastAsia="ar-SA"/>
        </w:rPr>
        <w:t>две хиляди и шестнадесета година), до която дата какъвто и да е иск по нея трябва да бъде получен от нас.След тази дата гаранцията автоматично става невалидна, независимо дали това писмо-гаранция ни е изпратено обратно или не.</w:t>
      </w:r>
    </w:p>
    <w:p w:rsidR="00EA1591" w:rsidRPr="00265F90" w:rsidRDefault="00EA1591" w:rsidP="00C04F55">
      <w:pPr>
        <w:suppressAutoHyphens/>
        <w:jc w:val="both"/>
        <w:rPr>
          <w:sz w:val="24"/>
          <w:szCs w:val="24"/>
          <w:lang w:eastAsia="ar-SA"/>
        </w:rPr>
      </w:pPr>
      <w:r w:rsidRPr="00265F90">
        <w:rPr>
          <w:sz w:val="24"/>
          <w:szCs w:val="24"/>
          <w:lang w:eastAsia="ar-SA"/>
        </w:rPr>
        <w:tab/>
        <w:t>Правата по настоящата гаранция не могат да се прехвърлят в полза на трето лице.</w:t>
      </w:r>
    </w:p>
    <w:p w:rsidR="00EA1591" w:rsidRPr="00265F90" w:rsidRDefault="00EA1591" w:rsidP="00C04F55">
      <w:pPr>
        <w:suppressAutoHyphens/>
        <w:jc w:val="both"/>
        <w:rPr>
          <w:sz w:val="24"/>
          <w:szCs w:val="24"/>
          <w:lang w:eastAsia="ar-SA"/>
        </w:rPr>
      </w:pPr>
      <w:r w:rsidRPr="00265F90">
        <w:rPr>
          <w:sz w:val="24"/>
          <w:szCs w:val="24"/>
          <w:lang w:eastAsia="ar-SA"/>
        </w:rPr>
        <w:t> </w:t>
      </w:r>
    </w:p>
    <w:p w:rsidR="00EA1591" w:rsidRPr="00265F90" w:rsidRDefault="00EA1591" w:rsidP="00C04F55">
      <w:pPr>
        <w:tabs>
          <w:tab w:val="left" w:pos="426"/>
        </w:tabs>
        <w:suppressAutoHyphens/>
        <w:ind w:right="11"/>
        <w:jc w:val="both"/>
        <w:rPr>
          <w:sz w:val="24"/>
          <w:szCs w:val="24"/>
          <w:lang w:eastAsia="ar-SA"/>
        </w:rPr>
      </w:pPr>
      <w:r w:rsidRPr="00265F90">
        <w:rPr>
          <w:sz w:val="24"/>
          <w:szCs w:val="24"/>
          <w:lang w:eastAsia="ar-SA"/>
        </w:rPr>
        <w:tab/>
        <w:t>ЗА “ БАНКА“ АД:</w:t>
      </w:r>
    </w:p>
    <w:p w:rsidR="00EA1591" w:rsidRPr="00265F90" w:rsidRDefault="00EA1591" w:rsidP="00C04F55">
      <w:pPr>
        <w:jc w:val="both"/>
        <w:rPr>
          <w:sz w:val="24"/>
          <w:szCs w:val="24"/>
          <w:lang w:val="bg-BG"/>
        </w:rPr>
      </w:pPr>
    </w:p>
    <w:p w:rsidR="00EA1591" w:rsidRPr="00265F90" w:rsidRDefault="00EA1591" w:rsidP="00C04F55">
      <w:pPr>
        <w:jc w:val="both"/>
        <w:rPr>
          <w:sz w:val="24"/>
          <w:szCs w:val="24"/>
          <w:lang w:val="bg-BG"/>
        </w:rPr>
      </w:pPr>
    </w:p>
    <w:p w:rsidR="00EA1591" w:rsidRPr="00265F90" w:rsidRDefault="00EA1591" w:rsidP="00C04F55">
      <w:pPr>
        <w:rPr>
          <w:sz w:val="24"/>
          <w:szCs w:val="24"/>
          <w:lang w:val="bg-BG"/>
        </w:rPr>
      </w:pPr>
    </w:p>
    <w:p w:rsidR="00EA1591" w:rsidRPr="00265F90" w:rsidRDefault="00EA1591" w:rsidP="00C04F55">
      <w:pPr>
        <w:rPr>
          <w:sz w:val="24"/>
          <w:szCs w:val="24"/>
          <w:lang w:val="bg-BG"/>
        </w:rPr>
      </w:pPr>
    </w:p>
    <w:p w:rsidR="00EA1591" w:rsidRPr="00265F90" w:rsidRDefault="00EA1591" w:rsidP="00C04F55">
      <w:pPr>
        <w:rPr>
          <w:sz w:val="24"/>
          <w:szCs w:val="24"/>
          <w:lang w:val="bg-BG"/>
        </w:rPr>
      </w:pPr>
    </w:p>
    <w:p w:rsidR="00EA1591" w:rsidRPr="00265F90" w:rsidRDefault="00EA1591" w:rsidP="00C04F55">
      <w:pPr>
        <w:rPr>
          <w:sz w:val="24"/>
          <w:szCs w:val="24"/>
          <w:lang w:val="bg-BG"/>
        </w:rPr>
      </w:pPr>
    </w:p>
    <w:p w:rsidR="00EA1591" w:rsidRPr="00265F90" w:rsidRDefault="00EA1591" w:rsidP="00C04F55">
      <w:pPr>
        <w:rPr>
          <w:sz w:val="24"/>
          <w:szCs w:val="24"/>
          <w:lang w:val="bg-BG"/>
        </w:rPr>
      </w:pPr>
    </w:p>
    <w:p w:rsidR="00EA1591" w:rsidRPr="00265F90" w:rsidRDefault="00EA1591" w:rsidP="00C04F55">
      <w:pPr>
        <w:rPr>
          <w:sz w:val="24"/>
          <w:szCs w:val="24"/>
          <w:lang w:val="bg-BG"/>
        </w:rPr>
      </w:pPr>
    </w:p>
    <w:p w:rsidR="00EA1591" w:rsidRPr="00265F90" w:rsidRDefault="00EA1591" w:rsidP="00C04F55">
      <w:pPr>
        <w:rPr>
          <w:sz w:val="24"/>
          <w:szCs w:val="24"/>
          <w:lang w:val="bg-BG"/>
        </w:rPr>
      </w:pPr>
    </w:p>
    <w:p w:rsidR="00EA1591" w:rsidRPr="00265F90" w:rsidRDefault="00EA1591" w:rsidP="00C04F55">
      <w:pPr>
        <w:rPr>
          <w:sz w:val="24"/>
          <w:szCs w:val="24"/>
          <w:lang w:val="bg-BG"/>
        </w:rPr>
      </w:pPr>
    </w:p>
    <w:p w:rsidR="00EA1591" w:rsidRPr="00265F90" w:rsidRDefault="00EA1591" w:rsidP="00C04F55">
      <w:pPr>
        <w:rPr>
          <w:sz w:val="24"/>
          <w:szCs w:val="24"/>
          <w:lang w:val="bg-BG"/>
        </w:rPr>
      </w:pPr>
    </w:p>
    <w:p w:rsidR="00EA1591" w:rsidRPr="00265F90" w:rsidRDefault="00EA1591" w:rsidP="00C04F55">
      <w:pPr>
        <w:rPr>
          <w:sz w:val="24"/>
          <w:szCs w:val="24"/>
          <w:lang w:val="bg-BG"/>
        </w:rPr>
      </w:pPr>
    </w:p>
    <w:p w:rsidR="00EA1591" w:rsidRPr="00265F90" w:rsidRDefault="00EA1591" w:rsidP="00C04F55">
      <w:pPr>
        <w:rPr>
          <w:sz w:val="24"/>
          <w:szCs w:val="24"/>
          <w:lang w:val="bg-BG"/>
        </w:rPr>
      </w:pPr>
    </w:p>
    <w:p w:rsidR="00EA1591" w:rsidRPr="00265F90" w:rsidRDefault="00EA1591" w:rsidP="00C04F55">
      <w:pPr>
        <w:rPr>
          <w:sz w:val="24"/>
          <w:szCs w:val="24"/>
          <w:lang w:val="bg-BG"/>
        </w:rPr>
      </w:pPr>
    </w:p>
    <w:p w:rsidR="00EA1591" w:rsidRPr="00265F90" w:rsidRDefault="00EA1591" w:rsidP="00C04F55">
      <w:pPr>
        <w:rPr>
          <w:sz w:val="24"/>
          <w:szCs w:val="24"/>
          <w:lang w:val="bg-BG"/>
        </w:rPr>
      </w:pPr>
    </w:p>
    <w:p w:rsidR="00EA1591" w:rsidRPr="00265F90" w:rsidRDefault="00EA1591" w:rsidP="00C04F55">
      <w:pPr>
        <w:rPr>
          <w:sz w:val="24"/>
          <w:szCs w:val="24"/>
          <w:lang w:val="bg-BG"/>
        </w:rPr>
      </w:pPr>
    </w:p>
    <w:p w:rsidR="00EA1591" w:rsidRPr="00265F90" w:rsidRDefault="00EA1591" w:rsidP="00C04F55">
      <w:pPr>
        <w:rPr>
          <w:sz w:val="24"/>
          <w:szCs w:val="24"/>
          <w:lang w:val="bg-BG"/>
        </w:rPr>
      </w:pPr>
    </w:p>
    <w:p w:rsidR="00EA1591" w:rsidRPr="00265F90" w:rsidRDefault="00EA1591" w:rsidP="00C04F55">
      <w:pPr>
        <w:rPr>
          <w:sz w:val="24"/>
          <w:szCs w:val="24"/>
          <w:lang w:val="bg-BG"/>
        </w:rPr>
      </w:pPr>
    </w:p>
    <w:p w:rsidR="00EA1591" w:rsidRPr="00265F90" w:rsidRDefault="00EA1591" w:rsidP="00C04F55">
      <w:pPr>
        <w:rPr>
          <w:sz w:val="24"/>
          <w:szCs w:val="24"/>
          <w:lang w:val="bg-BG"/>
        </w:rPr>
      </w:pPr>
    </w:p>
    <w:p w:rsidR="00EA1591" w:rsidRPr="00265F90" w:rsidRDefault="00EA1591" w:rsidP="00C04F55">
      <w:pPr>
        <w:rPr>
          <w:sz w:val="24"/>
          <w:szCs w:val="24"/>
          <w:lang w:val="bg-BG"/>
        </w:rPr>
      </w:pPr>
    </w:p>
    <w:p w:rsidR="00EA1591" w:rsidRPr="00265F90" w:rsidRDefault="00EA1591" w:rsidP="00C04F55">
      <w:pPr>
        <w:rPr>
          <w:sz w:val="24"/>
          <w:szCs w:val="24"/>
          <w:lang w:val="bg-BG"/>
        </w:rPr>
      </w:pPr>
    </w:p>
    <w:p w:rsidR="00EA1591" w:rsidRPr="00265F90" w:rsidRDefault="00EA1591" w:rsidP="00C04F55">
      <w:pPr>
        <w:rPr>
          <w:sz w:val="24"/>
          <w:szCs w:val="24"/>
          <w:lang w:val="bg-BG"/>
        </w:rPr>
      </w:pPr>
    </w:p>
    <w:p w:rsidR="00EA1591" w:rsidRPr="00265F90" w:rsidRDefault="00EA1591" w:rsidP="00C04F55">
      <w:pPr>
        <w:rPr>
          <w:sz w:val="24"/>
          <w:szCs w:val="24"/>
          <w:lang w:val="bg-BG"/>
        </w:rPr>
      </w:pPr>
    </w:p>
    <w:p w:rsidR="00EA1591" w:rsidRPr="00265F90" w:rsidRDefault="00EA1591" w:rsidP="00C04F55">
      <w:pPr>
        <w:ind w:firstLine="708"/>
        <w:rPr>
          <w:sz w:val="24"/>
          <w:szCs w:val="24"/>
          <w:lang w:val="bg-BG"/>
        </w:rPr>
      </w:pPr>
    </w:p>
    <w:tbl>
      <w:tblPr>
        <w:tblW w:w="10845" w:type="dxa"/>
        <w:tblInd w:w="108" w:type="dxa"/>
        <w:tblLayout w:type="fixed"/>
        <w:tblLook w:val="00A0"/>
      </w:tblPr>
      <w:tblGrid>
        <w:gridCol w:w="945"/>
        <w:gridCol w:w="5805"/>
        <w:gridCol w:w="1455"/>
        <w:gridCol w:w="880"/>
        <w:gridCol w:w="815"/>
        <w:gridCol w:w="945"/>
      </w:tblGrid>
      <w:tr w:rsidR="00EA1591" w:rsidRPr="00265F90" w:rsidTr="001A5902">
        <w:trPr>
          <w:trHeight w:val="180"/>
        </w:trPr>
        <w:tc>
          <w:tcPr>
            <w:tcW w:w="945" w:type="dxa"/>
            <w:tcBorders>
              <w:top w:val="nil"/>
              <w:left w:val="nil"/>
              <w:bottom w:val="nil"/>
              <w:right w:val="nil"/>
            </w:tcBorders>
            <w:shd w:val="clear" w:color="000000" w:fill="FFFFFF"/>
            <w:noWrap/>
          </w:tcPr>
          <w:p w:rsidR="00EA1591" w:rsidRPr="00265F90" w:rsidRDefault="00EA1591" w:rsidP="001A5902">
            <w:pPr>
              <w:jc w:val="both"/>
              <w:rPr>
                <w:sz w:val="24"/>
                <w:szCs w:val="24"/>
              </w:rPr>
            </w:pPr>
          </w:p>
        </w:tc>
        <w:tc>
          <w:tcPr>
            <w:tcW w:w="5805" w:type="dxa"/>
            <w:tcBorders>
              <w:top w:val="nil"/>
              <w:left w:val="nil"/>
              <w:bottom w:val="nil"/>
              <w:right w:val="nil"/>
            </w:tcBorders>
            <w:shd w:val="clear" w:color="000000" w:fill="FFFFFF"/>
          </w:tcPr>
          <w:p w:rsidR="00EA1591" w:rsidRPr="00265F90" w:rsidRDefault="00EA1591" w:rsidP="001A5902">
            <w:pPr>
              <w:jc w:val="both"/>
              <w:rPr>
                <w:sz w:val="24"/>
                <w:szCs w:val="24"/>
              </w:rPr>
            </w:pPr>
          </w:p>
        </w:tc>
        <w:tc>
          <w:tcPr>
            <w:tcW w:w="1455" w:type="dxa"/>
            <w:tcBorders>
              <w:top w:val="nil"/>
              <w:left w:val="nil"/>
              <w:bottom w:val="nil"/>
              <w:right w:val="nil"/>
            </w:tcBorders>
            <w:shd w:val="clear" w:color="000000" w:fill="FFFFFF"/>
            <w:noWrap/>
          </w:tcPr>
          <w:p w:rsidR="00EA1591" w:rsidRPr="00265F90" w:rsidRDefault="00EA1591" w:rsidP="001A5902">
            <w:pPr>
              <w:jc w:val="both"/>
              <w:rPr>
                <w:sz w:val="24"/>
                <w:szCs w:val="24"/>
              </w:rPr>
            </w:pPr>
          </w:p>
        </w:tc>
        <w:tc>
          <w:tcPr>
            <w:tcW w:w="880" w:type="dxa"/>
            <w:tcBorders>
              <w:top w:val="nil"/>
              <w:left w:val="nil"/>
              <w:bottom w:val="nil"/>
              <w:right w:val="nil"/>
            </w:tcBorders>
            <w:shd w:val="clear" w:color="000000" w:fill="FFFFFF"/>
            <w:noWrap/>
          </w:tcPr>
          <w:p w:rsidR="00EA1591" w:rsidRPr="00265F90" w:rsidRDefault="00EA1591" w:rsidP="001A5902">
            <w:pPr>
              <w:jc w:val="both"/>
              <w:rPr>
                <w:sz w:val="24"/>
                <w:szCs w:val="24"/>
              </w:rPr>
            </w:pPr>
          </w:p>
        </w:tc>
        <w:tc>
          <w:tcPr>
            <w:tcW w:w="815" w:type="dxa"/>
            <w:tcBorders>
              <w:top w:val="nil"/>
              <w:left w:val="nil"/>
              <w:bottom w:val="nil"/>
              <w:right w:val="nil"/>
            </w:tcBorders>
            <w:shd w:val="clear" w:color="000000" w:fill="FFFFFF"/>
          </w:tcPr>
          <w:p w:rsidR="00EA1591" w:rsidRPr="00265F90" w:rsidRDefault="00EA1591" w:rsidP="001A5902">
            <w:pPr>
              <w:jc w:val="both"/>
              <w:rPr>
                <w:sz w:val="24"/>
                <w:szCs w:val="24"/>
              </w:rPr>
            </w:pPr>
          </w:p>
        </w:tc>
        <w:tc>
          <w:tcPr>
            <w:tcW w:w="945" w:type="dxa"/>
            <w:tcBorders>
              <w:top w:val="nil"/>
              <w:left w:val="nil"/>
              <w:bottom w:val="nil"/>
              <w:right w:val="nil"/>
            </w:tcBorders>
            <w:shd w:val="clear" w:color="000000" w:fill="FFFFFF"/>
          </w:tcPr>
          <w:p w:rsidR="00EA1591" w:rsidRPr="00265F90" w:rsidRDefault="00EA1591" w:rsidP="001A5902">
            <w:pPr>
              <w:jc w:val="both"/>
              <w:rPr>
                <w:sz w:val="24"/>
                <w:szCs w:val="24"/>
              </w:rPr>
            </w:pPr>
          </w:p>
        </w:tc>
      </w:tr>
    </w:tbl>
    <w:p w:rsidR="00EA1591" w:rsidRPr="00265F90" w:rsidRDefault="00EA1591" w:rsidP="00C04F55">
      <w:pPr>
        <w:keepNext/>
        <w:tabs>
          <w:tab w:val="num" w:pos="0"/>
        </w:tabs>
        <w:jc w:val="center"/>
        <w:outlineLvl w:val="0"/>
        <w:rPr>
          <w:b/>
          <w:caps/>
          <w:sz w:val="24"/>
          <w:szCs w:val="24"/>
        </w:rPr>
      </w:pPr>
      <w:r w:rsidRPr="00265F90">
        <w:rPr>
          <w:b/>
          <w:caps/>
          <w:sz w:val="24"/>
          <w:szCs w:val="24"/>
        </w:rPr>
        <w:t>Протокол за извършен оглед</w:t>
      </w:r>
    </w:p>
    <w:p w:rsidR="00EA1591" w:rsidRPr="00265F90" w:rsidRDefault="00EA1591" w:rsidP="00C04F55">
      <w:pPr>
        <w:rPr>
          <w:sz w:val="24"/>
          <w:szCs w:val="24"/>
        </w:rPr>
      </w:pPr>
    </w:p>
    <w:p w:rsidR="00EA1591" w:rsidRPr="00265F90" w:rsidRDefault="00EA1591" w:rsidP="00C04F55">
      <w:pPr>
        <w:jc w:val="center"/>
        <w:rPr>
          <w:sz w:val="24"/>
          <w:szCs w:val="24"/>
        </w:rPr>
      </w:pPr>
      <w:r w:rsidRPr="00265F90">
        <w:rPr>
          <w:sz w:val="24"/>
          <w:szCs w:val="24"/>
        </w:rPr>
        <w:t>За</w:t>
      </w:r>
      <w:r w:rsidRPr="00265F90">
        <w:rPr>
          <w:sz w:val="24"/>
          <w:szCs w:val="24"/>
          <w:lang w:val="bg-BG"/>
        </w:rPr>
        <w:t xml:space="preserve"> </w:t>
      </w:r>
      <w:r w:rsidRPr="00265F90">
        <w:rPr>
          <w:sz w:val="24"/>
          <w:szCs w:val="24"/>
        </w:rPr>
        <w:t>участие в процедура с предмет</w:t>
      </w:r>
    </w:p>
    <w:p w:rsidR="00EA1591" w:rsidRPr="00265F90" w:rsidRDefault="00EA1591" w:rsidP="00AC5F6D">
      <w:pPr>
        <w:jc w:val="center"/>
        <w:rPr>
          <w:b/>
          <w:sz w:val="24"/>
          <w:szCs w:val="24"/>
          <w:lang w:val="bg-BG"/>
        </w:rPr>
      </w:pPr>
      <w:r w:rsidRPr="00265F90">
        <w:rPr>
          <w:b/>
          <w:sz w:val="24"/>
          <w:szCs w:val="24"/>
          <w:lang w:val="bg-BG" w:eastAsia="ar-SA"/>
        </w:rPr>
        <w:t>„</w:t>
      </w:r>
      <w:r w:rsidRPr="00265F90">
        <w:rPr>
          <w:b/>
          <w:sz w:val="24"/>
          <w:szCs w:val="24"/>
          <w:lang w:val="bg-BG" w:eastAsia="bg-BG"/>
        </w:rPr>
        <w:t>Доставка на полиуретаново покритие за под в цвят по RAL</w:t>
      </w:r>
      <w:r w:rsidRPr="00265F90">
        <w:rPr>
          <w:sz w:val="24"/>
          <w:szCs w:val="24"/>
          <w:lang w:val="bg-BG"/>
        </w:rPr>
        <w:t xml:space="preserve"> 5024 и </w:t>
      </w:r>
      <w:r w:rsidRPr="00265F90">
        <w:rPr>
          <w:sz w:val="24"/>
          <w:szCs w:val="24"/>
        </w:rPr>
        <w:t>RAL</w:t>
      </w:r>
      <w:r w:rsidRPr="00265F90">
        <w:rPr>
          <w:sz w:val="24"/>
          <w:szCs w:val="24"/>
          <w:lang w:val="bg-BG"/>
        </w:rPr>
        <w:t xml:space="preserve"> 6019</w:t>
      </w:r>
      <w:r w:rsidRPr="00265F90">
        <w:rPr>
          <w:b/>
          <w:sz w:val="24"/>
          <w:szCs w:val="24"/>
          <w:lang w:val="bg-BG" w:eastAsia="bg-BG"/>
        </w:rPr>
        <w:t>. Полагане”</w:t>
      </w:r>
    </w:p>
    <w:p w:rsidR="00EA1591" w:rsidRPr="00265F90" w:rsidRDefault="00EA1591" w:rsidP="00C04F55">
      <w:pPr>
        <w:autoSpaceDE w:val="0"/>
        <w:autoSpaceDN w:val="0"/>
        <w:adjustRightInd w:val="0"/>
        <w:spacing w:line="360" w:lineRule="auto"/>
        <w:jc w:val="both"/>
        <w:rPr>
          <w:sz w:val="24"/>
          <w:szCs w:val="24"/>
        </w:rPr>
      </w:pPr>
      <w:r w:rsidRPr="00265F90">
        <w:rPr>
          <w:sz w:val="24"/>
          <w:szCs w:val="24"/>
          <w:lang w:val="bg-BG"/>
        </w:rPr>
        <w:tab/>
      </w:r>
      <w:r w:rsidRPr="00265F90">
        <w:rPr>
          <w:sz w:val="24"/>
          <w:szCs w:val="24"/>
        </w:rPr>
        <w:t xml:space="preserve">Днес …… </w:t>
      </w:r>
      <w:r w:rsidRPr="00265F90">
        <w:rPr>
          <w:sz w:val="24"/>
          <w:szCs w:val="24"/>
          <w:lang w:val="bg-BG"/>
        </w:rPr>
        <w:t xml:space="preserve"> юли </w:t>
      </w:r>
      <w:r w:rsidRPr="00265F90">
        <w:rPr>
          <w:sz w:val="24"/>
          <w:szCs w:val="24"/>
        </w:rPr>
        <w:t>2015 г. между :</w:t>
      </w:r>
    </w:p>
    <w:p w:rsidR="00EA1591" w:rsidRPr="00265F90" w:rsidRDefault="00EA1591" w:rsidP="00C04F55">
      <w:pPr>
        <w:autoSpaceDE w:val="0"/>
        <w:autoSpaceDN w:val="0"/>
        <w:adjustRightInd w:val="0"/>
        <w:spacing w:line="360" w:lineRule="auto"/>
        <w:jc w:val="both"/>
        <w:rPr>
          <w:sz w:val="24"/>
          <w:szCs w:val="24"/>
          <w:lang w:val="bg-BG"/>
        </w:rPr>
      </w:pPr>
      <w:r w:rsidRPr="00265F90">
        <w:rPr>
          <w:sz w:val="24"/>
          <w:szCs w:val="24"/>
        </w:rPr>
        <w:t xml:space="preserve">инж. </w:t>
      </w:r>
      <w:r w:rsidRPr="00265F90">
        <w:rPr>
          <w:sz w:val="24"/>
          <w:szCs w:val="24"/>
          <w:lang w:val="bg-BG"/>
        </w:rPr>
        <w:t>Р. Стоименова</w:t>
      </w:r>
      <w:r w:rsidRPr="00265F90">
        <w:rPr>
          <w:sz w:val="24"/>
          <w:szCs w:val="24"/>
        </w:rPr>
        <w:t>, отдел „Капиталностроителство” на</w:t>
      </w:r>
      <w:r w:rsidRPr="00265F90">
        <w:rPr>
          <w:sz w:val="24"/>
          <w:szCs w:val="24"/>
          <w:lang w:val="bg-BG"/>
        </w:rPr>
        <w:t xml:space="preserve"> НСА</w:t>
      </w:r>
      <w:r w:rsidRPr="00265F90">
        <w:rPr>
          <w:sz w:val="24"/>
          <w:szCs w:val="24"/>
        </w:rPr>
        <w:t xml:space="preserve"> „ ВасилЛевски”,  GSM: 089</w:t>
      </w:r>
      <w:r w:rsidRPr="00265F90">
        <w:rPr>
          <w:sz w:val="24"/>
          <w:szCs w:val="24"/>
          <w:lang w:val="bg-BG"/>
        </w:rPr>
        <w:t>6</w:t>
      </w:r>
      <w:r w:rsidRPr="00265F90">
        <w:rPr>
          <w:sz w:val="24"/>
          <w:szCs w:val="24"/>
        </w:rPr>
        <w:t xml:space="preserve"> </w:t>
      </w:r>
      <w:r w:rsidRPr="00265F90">
        <w:rPr>
          <w:sz w:val="24"/>
          <w:szCs w:val="24"/>
          <w:lang w:val="bg-BG"/>
        </w:rPr>
        <w:t>776632</w:t>
      </w:r>
      <w:r w:rsidRPr="00265F90">
        <w:rPr>
          <w:sz w:val="24"/>
          <w:szCs w:val="24"/>
        </w:rPr>
        <w:t xml:space="preserve">  и </w:t>
      </w:r>
    </w:p>
    <w:p w:rsidR="00EA1591" w:rsidRPr="00265F90" w:rsidRDefault="00EA1591" w:rsidP="00C04F55">
      <w:pPr>
        <w:spacing w:line="360" w:lineRule="auto"/>
        <w:jc w:val="both"/>
        <w:rPr>
          <w:sz w:val="24"/>
          <w:szCs w:val="24"/>
        </w:rPr>
      </w:pPr>
      <w:r w:rsidRPr="00265F90">
        <w:rPr>
          <w:sz w:val="24"/>
          <w:szCs w:val="24"/>
        </w:rPr>
        <w:t>долуподписаният ____________________________________________________, в качествотосина _____________________ на</w:t>
      </w:r>
      <w:r w:rsidRPr="00265F90">
        <w:rPr>
          <w:sz w:val="24"/>
          <w:szCs w:val="24"/>
          <w:lang w:val="bg-BG"/>
        </w:rPr>
        <w:t xml:space="preserve"> </w:t>
      </w:r>
      <w:r w:rsidRPr="00265F90">
        <w:rPr>
          <w:sz w:val="24"/>
          <w:szCs w:val="24"/>
        </w:rPr>
        <w:t>дружество _____________________________, ЕИК_________________, тел/GSM __________________, email: ___________________</w:t>
      </w:r>
    </w:p>
    <w:p w:rsidR="00EA1591" w:rsidRPr="00265F90" w:rsidRDefault="00EA1591" w:rsidP="00C04F55">
      <w:pPr>
        <w:autoSpaceDE w:val="0"/>
        <w:autoSpaceDN w:val="0"/>
        <w:adjustRightInd w:val="0"/>
        <w:spacing w:line="360" w:lineRule="auto"/>
        <w:jc w:val="both"/>
        <w:rPr>
          <w:sz w:val="24"/>
          <w:szCs w:val="24"/>
        </w:rPr>
      </w:pPr>
    </w:p>
    <w:p w:rsidR="00EA1591" w:rsidRPr="00265F90" w:rsidRDefault="00EA1591" w:rsidP="00C04F55">
      <w:pPr>
        <w:autoSpaceDE w:val="0"/>
        <w:autoSpaceDN w:val="0"/>
        <w:adjustRightInd w:val="0"/>
        <w:spacing w:line="360" w:lineRule="auto"/>
        <w:jc w:val="both"/>
        <w:rPr>
          <w:sz w:val="24"/>
          <w:szCs w:val="24"/>
        </w:rPr>
      </w:pPr>
    </w:p>
    <w:p w:rsidR="00EA1591" w:rsidRPr="00265F90" w:rsidRDefault="00EA1591" w:rsidP="00C04F55">
      <w:pPr>
        <w:jc w:val="both"/>
        <w:rPr>
          <w:sz w:val="24"/>
          <w:szCs w:val="24"/>
          <w:lang w:val="bg-BG"/>
        </w:rPr>
      </w:pPr>
      <w:r w:rsidRPr="00265F90">
        <w:rPr>
          <w:sz w:val="24"/>
          <w:szCs w:val="24"/>
          <w:lang w:val="bg-BG"/>
        </w:rPr>
        <w:tab/>
        <w:t>С т</w:t>
      </w:r>
      <w:r w:rsidRPr="00265F90">
        <w:rPr>
          <w:sz w:val="24"/>
          <w:szCs w:val="24"/>
        </w:rPr>
        <w:t>ози протокол</w:t>
      </w:r>
      <w:r w:rsidRPr="00265F90">
        <w:rPr>
          <w:sz w:val="24"/>
          <w:szCs w:val="24"/>
          <w:lang w:val="bg-BG"/>
        </w:rPr>
        <w:t xml:space="preserve"> се </w:t>
      </w:r>
      <w:r w:rsidRPr="00265F90">
        <w:rPr>
          <w:sz w:val="24"/>
          <w:szCs w:val="24"/>
        </w:rPr>
        <w:t xml:space="preserve">удостоверява, че </w:t>
      </w:r>
      <w:r w:rsidRPr="00265F90">
        <w:rPr>
          <w:sz w:val="24"/>
          <w:szCs w:val="24"/>
          <w:lang w:val="bg-BG"/>
        </w:rPr>
        <w:t>долу подписалият се представител на дружеството,</w:t>
      </w:r>
      <w:r w:rsidRPr="00265F90">
        <w:rPr>
          <w:sz w:val="24"/>
          <w:szCs w:val="24"/>
        </w:rPr>
        <w:t xml:space="preserve"> е извършил свободен </w:t>
      </w:r>
      <w:r w:rsidRPr="00265F90">
        <w:rPr>
          <w:sz w:val="24"/>
          <w:szCs w:val="24"/>
          <w:lang w:val="bg-BG"/>
        </w:rPr>
        <w:t>оглед на обекта, където ще се полага настилката.</w:t>
      </w:r>
    </w:p>
    <w:p w:rsidR="00EA1591" w:rsidRPr="00265F90" w:rsidRDefault="00EA1591" w:rsidP="00C04F55">
      <w:pPr>
        <w:jc w:val="both"/>
        <w:rPr>
          <w:sz w:val="24"/>
          <w:szCs w:val="24"/>
          <w:lang w:val="bg-BG"/>
        </w:rPr>
      </w:pPr>
    </w:p>
    <w:p w:rsidR="00EA1591" w:rsidRPr="00265F90" w:rsidRDefault="00EA1591" w:rsidP="00C04F55">
      <w:pPr>
        <w:autoSpaceDE w:val="0"/>
        <w:autoSpaceDN w:val="0"/>
        <w:adjustRightInd w:val="0"/>
        <w:spacing w:line="360" w:lineRule="auto"/>
        <w:jc w:val="both"/>
        <w:rPr>
          <w:sz w:val="24"/>
          <w:szCs w:val="24"/>
        </w:rPr>
      </w:pPr>
    </w:p>
    <w:p w:rsidR="00EA1591" w:rsidRPr="00265F90" w:rsidRDefault="00EA1591" w:rsidP="00C04F55">
      <w:pPr>
        <w:rPr>
          <w:sz w:val="24"/>
          <w:szCs w:val="24"/>
        </w:rPr>
      </w:pPr>
      <w:r w:rsidRPr="00265F90">
        <w:rPr>
          <w:sz w:val="24"/>
          <w:szCs w:val="24"/>
        </w:rPr>
        <w:t>за НСА „ВасилЛевски“</w:t>
      </w:r>
      <w:r w:rsidRPr="00265F90">
        <w:rPr>
          <w:sz w:val="24"/>
          <w:szCs w:val="24"/>
          <w:lang w:val="bg-BG"/>
        </w:rPr>
        <w:t xml:space="preserve">                                           </w:t>
      </w:r>
      <w:r w:rsidRPr="00265F90">
        <w:rPr>
          <w:sz w:val="24"/>
          <w:szCs w:val="24"/>
        </w:rPr>
        <w:t>Извършил</w:t>
      </w:r>
      <w:r w:rsidRPr="00265F90">
        <w:rPr>
          <w:sz w:val="24"/>
          <w:szCs w:val="24"/>
          <w:lang w:val="bg-BG"/>
        </w:rPr>
        <w:t xml:space="preserve"> </w:t>
      </w:r>
      <w:r w:rsidRPr="00265F90">
        <w:rPr>
          <w:sz w:val="24"/>
          <w:szCs w:val="24"/>
        </w:rPr>
        <w:t>огледа</w:t>
      </w:r>
      <w:r w:rsidRPr="00265F90">
        <w:rPr>
          <w:sz w:val="24"/>
          <w:szCs w:val="24"/>
          <w:lang w:val="bg-BG"/>
        </w:rPr>
        <w:t xml:space="preserve"> </w:t>
      </w:r>
      <w:r w:rsidRPr="00265F90">
        <w:rPr>
          <w:sz w:val="24"/>
          <w:szCs w:val="24"/>
        </w:rPr>
        <w:t>от</w:t>
      </w:r>
      <w:r w:rsidRPr="00265F90">
        <w:rPr>
          <w:sz w:val="24"/>
          <w:szCs w:val="24"/>
          <w:lang w:val="bg-BG"/>
        </w:rPr>
        <w:t xml:space="preserve"> </w:t>
      </w:r>
      <w:r w:rsidRPr="00265F90">
        <w:rPr>
          <w:sz w:val="24"/>
          <w:szCs w:val="24"/>
        </w:rPr>
        <w:t>името</w:t>
      </w:r>
      <w:r w:rsidRPr="00265F90">
        <w:rPr>
          <w:sz w:val="24"/>
          <w:szCs w:val="24"/>
          <w:lang w:val="bg-BG"/>
        </w:rPr>
        <w:t xml:space="preserve"> </w:t>
      </w:r>
      <w:r w:rsidRPr="00265F90">
        <w:rPr>
          <w:sz w:val="24"/>
          <w:szCs w:val="24"/>
        </w:rPr>
        <w:t>на</w:t>
      </w:r>
      <w:r w:rsidRPr="00265F90">
        <w:rPr>
          <w:sz w:val="24"/>
          <w:szCs w:val="24"/>
          <w:lang w:val="bg-BG"/>
        </w:rPr>
        <w:t xml:space="preserve"> </w:t>
      </w:r>
      <w:r w:rsidRPr="00265F90">
        <w:rPr>
          <w:sz w:val="24"/>
          <w:szCs w:val="24"/>
        </w:rPr>
        <w:t>кандидата:</w:t>
      </w:r>
    </w:p>
    <w:p w:rsidR="00EA1591" w:rsidRPr="00265F90" w:rsidRDefault="00EA1591" w:rsidP="00C04F55">
      <w:pPr>
        <w:rPr>
          <w:sz w:val="24"/>
          <w:szCs w:val="24"/>
        </w:rPr>
      </w:pPr>
      <w:r w:rsidRPr="00265F90">
        <w:rPr>
          <w:sz w:val="24"/>
          <w:szCs w:val="24"/>
        </w:rPr>
        <w:t>инж.</w:t>
      </w:r>
      <w:r w:rsidRPr="00265F90">
        <w:rPr>
          <w:sz w:val="24"/>
          <w:szCs w:val="24"/>
        </w:rPr>
        <w:tab/>
      </w:r>
      <w:r w:rsidRPr="00265F90">
        <w:rPr>
          <w:sz w:val="24"/>
          <w:szCs w:val="24"/>
          <w:lang w:val="bg-BG"/>
        </w:rPr>
        <w:t>Р.Стоименова</w:t>
      </w:r>
      <w:r w:rsidRPr="00265F90">
        <w:rPr>
          <w:sz w:val="24"/>
          <w:szCs w:val="24"/>
        </w:rPr>
        <w:tab/>
      </w:r>
      <w:r w:rsidRPr="00265F90">
        <w:rPr>
          <w:sz w:val="24"/>
          <w:szCs w:val="24"/>
        </w:rPr>
        <w:tab/>
      </w:r>
      <w:r w:rsidRPr="00265F90">
        <w:rPr>
          <w:sz w:val="24"/>
          <w:szCs w:val="24"/>
        </w:rPr>
        <w:tab/>
      </w:r>
      <w:r w:rsidRPr="00265F90">
        <w:rPr>
          <w:sz w:val="24"/>
          <w:szCs w:val="24"/>
          <w:lang w:val="bg-BG"/>
        </w:rPr>
        <w:t xml:space="preserve">     </w:t>
      </w:r>
    </w:p>
    <w:p w:rsidR="00EA1591" w:rsidRPr="00265F90" w:rsidRDefault="00EA1591" w:rsidP="00C04F55">
      <w:pPr>
        <w:rPr>
          <w:sz w:val="24"/>
          <w:szCs w:val="24"/>
        </w:rPr>
      </w:pPr>
    </w:p>
    <w:p w:rsidR="00EA1591" w:rsidRPr="00265F90" w:rsidRDefault="00EA1591" w:rsidP="00C04F55">
      <w:pPr>
        <w:rPr>
          <w:sz w:val="24"/>
          <w:szCs w:val="24"/>
        </w:rPr>
      </w:pPr>
      <w:r w:rsidRPr="00265F90">
        <w:rPr>
          <w:sz w:val="24"/>
          <w:szCs w:val="24"/>
        </w:rPr>
        <w:t>________________________</w:t>
      </w:r>
      <w:r w:rsidRPr="00265F90">
        <w:rPr>
          <w:sz w:val="24"/>
          <w:szCs w:val="24"/>
        </w:rPr>
        <w:tab/>
      </w:r>
      <w:r w:rsidRPr="00265F90">
        <w:rPr>
          <w:sz w:val="24"/>
          <w:szCs w:val="24"/>
        </w:rPr>
        <w:tab/>
      </w:r>
      <w:r w:rsidRPr="00265F90">
        <w:rPr>
          <w:sz w:val="24"/>
          <w:szCs w:val="24"/>
        </w:rPr>
        <w:tab/>
        <w:t>________________________</w:t>
      </w:r>
    </w:p>
    <w:p w:rsidR="00EA1591" w:rsidRPr="00265F90" w:rsidRDefault="00EA1591" w:rsidP="00C04F55">
      <w:pPr>
        <w:rPr>
          <w:sz w:val="24"/>
          <w:szCs w:val="24"/>
        </w:rPr>
      </w:pPr>
      <w:r w:rsidRPr="00265F90">
        <w:rPr>
          <w:sz w:val="24"/>
          <w:szCs w:val="24"/>
        </w:rPr>
        <w:t>подпис</w:t>
      </w:r>
      <w:r w:rsidRPr="00265F90">
        <w:rPr>
          <w:sz w:val="24"/>
          <w:szCs w:val="24"/>
        </w:rPr>
        <w:tab/>
      </w:r>
      <w:r w:rsidRPr="00265F90">
        <w:rPr>
          <w:sz w:val="24"/>
          <w:szCs w:val="24"/>
        </w:rPr>
        <w:tab/>
      </w:r>
      <w:r w:rsidRPr="00265F90">
        <w:rPr>
          <w:sz w:val="24"/>
          <w:szCs w:val="24"/>
        </w:rPr>
        <w:tab/>
      </w:r>
      <w:r w:rsidRPr="00265F90">
        <w:rPr>
          <w:sz w:val="24"/>
          <w:szCs w:val="24"/>
        </w:rPr>
        <w:tab/>
      </w:r>
      <w:r w:rsidRPr="00265F90">
        <w:rPr>
          <w:sz w:val="24"/>
          <w:szCs w:val="24"/>
        </w:rPr>
        <w:tab/>
      </w:r>
      <w:r w:rsidRPr="00265F90">
        <w:rPr>
          <w:sz w:val="24"/>
          <w:szCs w:val="24"/>
        </w:rPr>
        <w:tab/>
        <w:t>подпис</w:t>
      </w:r>
      <w:r w:rsidRPr="00265F90">
        <w:rPr>
          <w:sz w:val="24"/>
          <w:szCs w:val="24"/>
        </w:rPr>
        <w:tab/>
      </w:r>
      <w:r w:rsidRPr="00265F90">
        <w:rPr>
          <w:sz w:val="24"/>
          <w:szCs w:val="24"/>
        </w:rPr>
        <w:tab/>
      </w:r>
    </w:p>
    <w:p w:rsidR="00EA1591" w:rsidRPr="00265F90" w:rsidRDefault="00EA1591" w:rsidP="00C04F55">
      <w:pPr>
        <w:rPr>
          <w:sz w:val="24"/>
          <w:szCs w:val="24"/>
        </w:rPr>
      </w:pPr>
    </w:p>
    <w:sectPr w:rsidR="00EA1591" w:rsidRPr="00265F90" w:rsidSect="006F39B5">
      <w:headerReference w:type="even" r:id="rId10"/>
      <w:footerReference w:type="even" r:id="rId11"/>
      <w:footerReference w:type="default" r:id="rId12"/>
      <w:pgSz w:w="11907" w:h="16840" w:code="9"/>
      <w:pgMar w:top="567" w:right="567" w:bottom="426" w:left="567" w:header="709" w:footer="709"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1591" w:rsidRDefault="00EA1591">
      <w:r>
        <w:separator/>
      </w:r>
    </w:p>
  </w:endnote>
  <w:endnote w:type="continuationSeparator" w:id="0">
    <w:p w:rsidR="00EA1591" w:rsidRDefault="00EA159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591" w:rsidRDefault="00EA159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A1591" w:rsidRDefault="00EA159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591" w:rsidRPr="00FF74EE" w:rsidRDefault="00EA1591" w:rsidP="001F1451">
    <w:pPr>
      <w:pStyle w:val="Footer"/>
      <w:ind w:right="360"/>
      <w:rPr>
        <w:rStyle w:val="FontStyle17"/>
        <w:sz w:val="12"/>
      </w:rPr>
    </w:pPr>
    <w:r w:rsidRPr="001F1451">
      <w:rPr>
        <w:rStyle w:val="FontStyle17"/>
        <w:sz w:val="12"/>
      </w:rPr>
      <w:tab/>
    </w:r>
    <w:r w:rsidRPr="001F1451">
      <w:rPr>
        <w:rStyle w:val="FontStyle17"/>
        <w:sz w:val="12"/>
      </w:rPr>
      <w:tab/>
    </w:r>
    <w:r w:rsidRPr="00FF74EE">
      <w:rPr>
        <w:rStyle w:val="FontStyle17"/>
        <w:sz w:val="12"/>
      </w:rPr>
      <w:fldChar w:fldCharType="begin"/>
    </w:r>
    <w:r w:rsidRPr="00FF74EE">
      <w:rPr>
        <w:rStyle w:val="FontStyle17"/>
        <w:sz w:val="12"/>
      </w:rPr>
      <w:instrText xml:space="preserve"> PAGE </w:instrText>
    </w:r>
    <w:r w:rsidRPr="00FF74EE">
      <w:rPr>
        <w:rStyle w:val="FontStyle17"/>
        <w:sz w:val="12"/>
      </w:rPr>
      <w:fldChar w:fldCharType="separate"/>
    </w:r>
    <w:r>
      <w:rPr>
        <w:rStyle w:val="FontStyle17"/>
        <w:noProof/>
        <w:sz w:val="12"/>
      </w:rPr>
      <w:t>7</w:t>
    </w:r>
    <w:r w:rsidRPr="00FF74EE">
      <w:rPr>
        <w:rStyle w:val="FontStyle17"/>
        <w:sz w:val="12"/>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1591" w:rsidRDefault="00EA1591">
      <w:r>
        <w:separator/>
      </w:r>
    </w:p>
  </w:footnote>
  <w:footnote w:type="continuationSeparator" w:id="0">
    <w:p w:rsidR="00EA1591" w:rsidRDefault="00EA159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591" w:rsidRDefault="00EA1591" w:rsidP="001A196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A1591" w:rsidRDefault="00EA1591" w:rsidP="001A1966">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C04609C"/>
    <w:lvl w:ilvl="0">
      <w:start w:val="1"/>
      <w:numFmt w:val="bullet"/>
      <w:lvlText w:val=""/>
      <w:lvlJc w:val="left"/>
      <w:pPr>
        <w:tabs>
          <w:tab w:val="num" w:pos="360"/>
        </w:tabs>
        <w:ind w:left="360" w:hanging="360"/>
      </w:pPr>
      <w:rPr>
        <w:rFonts w:ascii="Symbol" w:hAnsi="Symbol" w:hint="default"/>
      </w:rPr>
    </w:lvl>
  </w:abstractNum>
  <w:abstractNum w:abstractNumId="1">
    <w:nsid w:val="00000003"/>
    <w:multiLevelType w:val="singleLevel"/>
    <w:tmpl w:val="00000003"/>
    <w:name w:val="WW8Num3"/>
    <w:lvl w:ilvl="0">
      <w:start w:val="1"/>
      <w:numFmt w:val="decimal"/>
      <w:lvlText w:val="%1."/>
      <w:lvlJc w:val="left"/>
      <w:pPr>
        <w:tabs>
          <w:tab w:val="num" w:pos="720"/>
        </w:tabs>
        <w:ind w:left="720" w:hanging="360"/>
      </w:pPr>
      <w:rPr>
        <w:rFonts w:cs="Times New Roman"/>
      </w:rPr>
    </w:lvl>
  </w:abstractNum>
  <w:abstractNum w:abstractNumId="2">
    <w:nsid w:val="1D2A0DB2"/>
    <w:multiLevelType w:val="hybridMultilevel"/>
    <w:tmpl w:val="A5C4ED9C"/>
    <w:lvl w:ilvl="0" w:tplc="7C02BE3C">
      <w:start w:val="1"/>
      <w:numFmt w:val="decimal"/>
      <w:lvlText w:val="%1."/>
      <w:lvlJc w:val="left"/>
      <w:pPr>
        <w:ind w:left="1065" w:hanging="360"/>
      </w:pPr>
      <w:rPr>
        <w:rFonts w:cs="Times New Roman" w:hint="default"/>
      </w:rPr>
    </w:lvl>
    <w:lvl w:ilvl="1" w:tplc="04090019" w:tentative="1">
      <w:start w:val="1"/>
      <w:numFmt w:val="lowerLetter"/>
      <w:lvlText w:val="%2."/>
      <w:lvlJc w:val="left"/>
      <w:pPr>
        <w:ind w:left="1785" w:hanging="360"/>
      </w:pPr>
      <w:rPr>
        <w:rFonts w:cs="Times New Roman"/>
      </w:rPr>
    </w:lvl>
    <w:lvl w:ilvl="2" w:tplc="0409001B" w:tentative="1">
      <w:start w:val="1"/>
      <w:numFmt w:val="lowerRoman"/>
      <w:lvlText w:val="%3."/>
      <w:lvlJc w:val="right"/>
      <w:pPr>
        <w:ind w:left="2505" w:hanging="180"/>
      </w:pPr>
      <w:rPr>
        <w:rFonts w:cs="Times New Roman"/>
      </w:rPr>
    </w:lvl>
    <w:lvl w:ilvl="3" w:tplc="0409000F" w:tentative="1">
      <w:start w:val="1"/>
      <w:numFmt w:val="decimal"/>
      <w:lvlText w:val="%4."/>
      <w:lvlJc w:val="left"/>
      <w:pPr>
        <w:ind w:left="3225" w:hanging="360"/>
      </w:pPr>
      <w:rPr>
        <w:rFonts w:cs="Times New Roman"/>
      </w:rPr>
    </w:lvl>
    <w:lvl w:ilvl="4" w:tplc="04090019" w:tentative="1">
      <w:start w:val="1"/>
      <w:numFmt w:val="lowerLetter"/>
      <w:lvlText w:val="%5."/>
      <w:lvlJc w:val="left"/>
      <w:pPr>
        <w:ind w:left="3945" w:hanging="360"/>
      </w:pPr>
      <w:rPr>
        <w:rFonts w:cs="Times New Roman"/>
      </w:rPr>
    </w:lvl>
    <w:lvl w:ilvl="5" w:tplc="0409001B" w:tentative="1">
      <w:start w:val="1"/>
      <w:numFmt w:val="lowerRoman"/>
      <w:lvlText w:val="%6."/>
      <w:lvlJc w:val="right"/>
      <w:pPr>
        <w:ind w:left="4665" w:hanging="180"/>
      </w:pPr>
      <w:rPr>
        <w:rFonts w:cs="Times New Roman"/>
      </w:rPr>
    </w:lvl>
    <w:lvl w:ilvl="6" w:tplc="0409000F" w:tentative="1">
      <w:start w:val="1"/>
      <w:numFmt w:val="decimal"/>
      <w:lvlText w:val="%7."/>
      <w:lvlJc w:val="left"/>
      <w:pPr>
        <w:ind w:left="5385" w:hanging="360"/>
      </w:pPr>
      <w:rPr>
        <w:rFonts w:cs="Times New Roman"/>
      </w:rPr>
    </w:lvl>
    <w:lvl w:ilvl="7" w:tplc="04090019" w:tentative="1">
      <w:start w:val="1"/>
      <w:numFmt w:val="lowerLetter"/>
      <w:lvlText w:val="%8."/>
      <w:lvlJc w:val="left"/>
      <w:pPr>
        <w:ind w:left="6105" w:hanging="360"/>
      </w:pPr>
      <w:rPr>
        <w:rFonts w:cs="Times New Roman"/>
      </w:rPr>
    </w:lvl>
    <w:lvl w:ilvl="8" w:tplc="0409001B" w:tentative="1">
      <w:start w:val="1"/>
      <w:numFmt w:val="lowerRoman"/>
      <w:lvlText w:val="%9."/>
      <w:lvlJc w:val="right"/>
      <w:pPr>
        <w:ind w:left="6825" w:hanging="180"/>
      </w:pPr>
      <w:rPr>
        <w:rFonts w:cs="Times New Roman"/>
      </w:rPr>
    </w:lvl>
  </w:abstractNum>
  <w:abstractNum w:abstractNumId="3">
    <w:nsid w:val="6C1414EF"/>
    <w:multiLevelType w:val="hybridMultilevel"/>
    <w:tmpl w:val="AA64491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2"/>
  </w:num>
  <w:num w:numId="8">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stylePaneFormatFilter w:val="3F01"/>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A1966"/>
    <w:rsid w:val="000009C7"/>
    <w:rsid w:val="000020EE"/>
    <w:rsid w:val="00003AD4"/>
    <w:rsid w:val="0000409E"/>
    <w:rsid w:val="00006838"/>
    <w:rsid w:val="000077DD"/>
    <w:rsid w:val="00015F5E"/>
    <w:rsid w:val="000164E9"/>
    <w:rsid w:val="00021A00"/>
    <w:rsid w:val="00021A4F"/>
    <w:rsid w:val="0002223D"/>
    <w:rsid w:val="000225CE"/>
    <w:rsid w:val="00024B9A"/>
    <w:rsid w:val="00024D38"/>
    <w:rsid w:val="000253CE"/>
    <w:rsid w:val="0002608F"/>
    <w:rsid w:val="000260A3"/>
    <w:rsid w:val="0002773A"/>
    <w:rsid w:val="00030D95"/>
    <w:rsid w:val="00031448"/>
    <w:rsid w:val="00034881"/>
    <w:rsid w:val="00034C23"/>
    <w:rsid w:val="000378B4"/>
    <w:rsid w:val="00040905"/>
    <w:rsid w:val="00041207"/>
    <w:rsid w:val="0004661C"/>
    <w:rsid w:val="00047414"/>
    <w:rsid w:val="00051AA4"/>
    <w:rsid w:val="00051C84"/>
    <w:rsid w:val="000529A8"/>
    <w:rsid w:val="00052D9E"/>
    <w:rsid w:val="000607A6"/>
    <w:rsid w:val="00070EBD"/>
    <w:rsid w:val="0007264B"/>
    <w:rsid w:val="000734E3"/>
    <w:rsid w:val="00073DC3"/>
    <w:rsid w:val="0007452D"/>
    <w:rsid w:val="00074C1B"/>
    <w:rsid w:val="00076A66"/>
    <w:rsid w:val="00080C38"/>
    <w:rsid w:val="00081BF8"/>
    <w:rsid w:val="00081C6A"/>
    <w:rsid w:val="00082BA1"/>
    <w:rsid w:val="000832F8"/>
    <w:rsid w:val="000833D9"/>
    <w:rsid w:val="00085ABC"/>
    <w:rsid w:val="00085B18"/>
    <w:rsid w:val="00085D90"/>
    <w:rsid w:val="00085E1B"/>
    <w:rsid w:val="00093B3D"/>
    <w:rsid w:val="0009621C"/>
    <w:rsid w:val="00096CB5"/>
    <w:rsid w:val="00096E15"/>
    <w:rsid w:val="00097847"/>
    <w:rsid w:val="000A57FD"/>
    <w:rsid w:val="000B0130"/>
    <w:rsid w:val="000B1081"/>
    <w:rsid w:val="000B2D95"/>
    <w:rsid w:val="000B5830"/>
    <w:rsid w:val="000B5CED"/>
    <w:rsid w:val="000B74B1"/>
    <w:rsid w:val="000B7DC6"/>
    <w:rsid w:val="000C12E9"/>
    <w:rsid w:val="000C2B76"/>
    <w:rsid w:val="000C3DB9"/>
    <w:rsid w:val="000C525F"/>
    <w:rsid w:val="000D2B6B"/>
    <w:rsid w:val="000D2DA1"/>
    <w:rsid w:val="000D326F"/>
    <w:rsid w:val="000D6B72"/>
    <w:rsid w:val="000E070A"/>
    <w:rsid w:val="000E0BCB"/>
    <w:rsid w:val="000E1755"/>
    <w:rsid w:val="000E28BF"/>
    <w:rsid w:val="000E3D7E"/>
    <w:rsid w:val="000E616C"/>
    <w:rsid w:val="000F1073"/>
    <w:rsid w:val="000F1FB6"/>
    <w:rsid w:val="000F2F51"/>
    <w:rsid w:val="000F4064"/>
    <w:rsid w:val="001001D6"/>
    <w:rsid w:val="00100817"/>
    <w:rsid w:val="00101090"/>
    <w:rsid w:val="00105E88"/>
    <w:rsid w:val="00107079"/>
    <w:rsid w:val="001117B3"/>
    <w:rsid w:val="00115132"/>
    <w:rsid w:val="0011588F"/>
    <w:rsid w:val="00116435"/>
    <w:rsid w:val="00116942"/>
    <w:rsid w:val="001202C9"/>
    <w:rsid w:val="00122963"/>
    <w:rsid w:val="00122ABC"/>
    <w:rsid w:val="001230F7"/>
    <w:rsid w:val="00126729"/>
    <w:rsid w:val="00127182"/>
    <w:rsid w:val="00133DA8"/>
    <w:rsid w:val="001349A0"/>
    <w:rsid w:val="0013639F"/>
    <w:rsid w:val="0014124F"/>
    <w:rsid w:val="001424DD"/>
    <w:rsid w:val="0014292D"/>
    <w:rsid w:val="00147CD3"/>
    <w:rsid w:val="00150558"/>
    <w:rsid w:val="00153E44"/>
    <w:rsid w:val="001544D5"/>
    <w:rsid w:val="00154E3B"/>
    <w:rsid w:val="00155A20"/>
    <w:rsid w:val="00157224"/>
    <w:rsid w:val="00163169"/>
    <w:rsid w:val="00163CA5"/>
    <w:rsid w:val="00166848"/>
    <w:rsid w:val="001726D3"/>
    <w:rsid w:val="0017279E"/>
    <w:rsid w:val="0017359D"/>
    <w:rsid w:val="00173C66"/>
    <w:rsid w:val="0017572F"/>
    <w:rsid w:val="001766E9"/>
    <w:rsid w:val="0017754F"/>
    <w:rsid w:val="001805AB"/>
    <w:rsid w:val="00180895"/>
    <w:rsid w:val="00182A26"/>
    <w:rsid w:val="00183C17"/>
    <w:rsid w:val="00191013"/>
    <w:rsid w:val="00193399"/>
    <w:rsid w:val="0019405F"/>
    <w:rsid w:val="00196E2F"/>
    <w:rsid w:val="001A099B"/>
    <w:rsid w:val="001A0C64"/>
    <w:rsid w:val="001A1966"/>
    <w:rsid w:val="001A20F5"/>
    <w:rsid w:val="001A2C01"/>
    <w:rsid w:val="001A5902"/>
    <w:rsid w:val="001A7438"/>
    <w:rsid w:val="001B11E2"/>
    <w:rsid w:val="001B2046"/>
    <w:rsid w:val="001B3EC9"/>
    <w:rsid w:val="001B53EC"/>
    <w:rsid w:val="001B5CD9"/>
    <w:rsid w:val="001B5FAA"/>
    <w:rsid w:val="001B754E"/>
    <w:rsid w:val="001C5449"/>
    <w:rsid w:val="001D477F"/>
    <w:rsid w:val="001D4EA6"/>
    <w:rsid w:val="001E2901"/>
    <w:rsid w:val="001E3DFA"/>
    <w:rsid w:val="001E5164"/>
    <w:rsid w:val="001E592B"/>
    <w:rsid w:val="001F1451"/>
    <w:rsid w:val="001F25E2"/>
    <w:rsid w:val="001F27A8"/>
    <w:rsid w:val="001F2D60"/>
    <w:rsid w:val="001F3A52"/>
    <w:rsid w:val="001F6A71"/>
    <w:rsid w:val="001F6F38"/>
    <w:rsid w:val="001F700E"/>
    <w:rsid w:val="00200188"/>
    <w:rsid w:val="0020284B"/>
    <w:rsid w:val="002030FF"/>
    <w:rsid w:val="00204CC8"/>
    <w:rsid w:val="00205BEB"/>
    <w:rsid w:val="00206E5A"/>
    <w:rsid w:val="00206FD2"/>
    <w:rsid w:val="00207FE6"/>
    <w:rsid w:val="00216A4B"/>
    <w:rsid w:val="00220AEB"/>
    <w:rsid w:val="002252EA"/>
    <w:rsid w:val="00226914"/>
    <w:rsid w:val="00227926"/>
    <w:rsid w:val="00231A4A"/>
    <w:rsid w:val="0023258C"/>
    <w:rsid w:val="002333E4"/>
    <w:rsid w:val="00233AC1"/>
    <w:rsid w:val="00241A3E"/>
    <w:rsid w:val="00241C9B"/>
    <w:rsid w:val="00241F13"/>
    <w:rsid w:val="0024373D"/>
    <w:rsid w:val="00244808"/>
    <w:rsid w:val="00246C1F"/>
    <w:rsid w:val="00251D61"/>
    <w:rsid w:val="002525EC"/>
    <w:rsid w:val="002527CB"/>
    <w:rsid w:val="0025307E"/>
    <w:rsid w:val="00253877"/>
    <w:rsid w:val="00253EBD"/>
    <w:rsid w:val="00254899"/>
    <w:rsid w:val="00254D87"/>
    <w:rsid w:val="00256884"/>
    <w:rsid w:val="00261DE6"/>
    <w:rsid w:val="00262A8F"/>
    <w:rsid w:val="00262F54"/>
    <w:rsid w:val="00263C6D"/>
    <w:rsid w:val="00263D24"/>
    <w:rsid w:val="00264710"/>
    <w:rsid w:val="00264E14"/>
    <w:rsid w:val="00264F02"/>
    <w:rsid w:val="0026506D"/>
    <w:rsid w:val="00265F90"/>
    <w:rsid w:val="00267A86"/>
    <w:rsid w:val="00273072"/>
    <w:rsid w:val="002743F3"/>
    <w:rsid w:val="002768B7"/>
    <w:rsid w:val="002801E7"/>
    <w:rsid w:val="00285615"/>
    <w:rsid w:val="00286487"/>
    <w:rsid w:val="00290038"/>
    <w:rsid w:val="00290EB3"/>
    <w:rsid w:val="0029199E"/>
    <w:rsid w:val="00291CB4"/>
    <w:rsid w:val="00295A2A"/>
    <w:rsid w:val="0029681C"/>
    <w:rsid w:val="002A050A"/>
    <w:rsid w:val="002A06C8"/>
    <w:rsid w:val="002A1149"/>
    <w:rsid w:val="002A2A77"/>
    <w:rsid w:val="002A2CEB"/>
    <w:rsid w:val="002A2F37"/>
    <w:rsid w:val="002A3C85"/>
    <w:rsid w:val="002A6EC5"/>
    <w:rsid w:val="002A7E53"/>
    <w:rsid w:val="002B020C"/>
    <w:rsid w:val="002B0781"/>
    <w:rsid w:val="002B1A53"/>
    <w:rsid w:val="002B1FC2"/>
    <w:rsid w:val="002B3D78"/>
    <w:rsid w:val="002C1E34"/>
    <w:rsid w:val="002C4C95"/>
    <w:rsid w:val="002C5021"/>
    <w:rsid w:val="002C64E2"/>
    <w:rsid w:val="002C7CF4"/>
    <w:rsid w:val="002D20D2"/>
    <w:rsid w:val="002D5DA9"/>
    <w:rsid w:val="002D749A"/>
    <w:rsid w:val="002E122B"/>
    <w:rsid w:val="002E405B"/>
    <w:rsid w:val="002E5863"/>
    <w:rsid w:val="002E629E"/>
    <w:rsid w:val="002E6A6D"/>
    <w:rsid w:val="002E6C06"/>
    <w:rsid w:val="002F596F"/>
    <w:rsid w:val="002F5EB2"/>
    <w:rsid w:val="003011B8"/>
    <w:rsid w:val="00305F42"/>
    <w:rsid w:val="00306F0C"/>
    <w:rsid w:val="003078B7"/>
    <w:rsid w:val="003102F7"/>
    <w:rsid w:val="00311F2E"/>
    <w:rsid w:val="00312A91"/>
    <w:rsid w:val="00316859"/>
    <w:rsid w:val="0031694D"/>
    <w:rsid w:val="0032495F"/>
    <w:rsid w:val="00327700"/>
    <w:rsid w:val="00330F22"/>
    <w:rsid w:val="00336B2A"/>
    <w:rsid w:val="0034007E"/>
    <w:rsid w:val="00343B3F"/>
    <w:rsid w:val="00345823"/>
    <w:rsid w:val="003500D6"/>
    <w:rsid w:val="00350F8D"/>
    <w:rsid w:val="00351B47"/>
    <w:rsid w:val="00352416"/>
    <w:rsid w:val="00352B30"/>
    <w:rsid w:val="00352B48"/>
    <w:rsid w:val="00353D00"/>
    <w:rsid w:val="00357A32"/>
    <w:rsid w:val="003628C9"/>
    <w:rsid w:val="00363869"/>
    <w:rsid w:val="00365841"/>
    <w:rsid w:val="00370A11"/>
    <w:rsid w:val="0037305B"/>
    <w:rsid w:val="003737E6"/>
    <w:rsid w:val="00373849"/>
    <w:rsid w:val="00375834"/>
    <w:rsid w:val="0037597D"/>
    <w:rsid w:val="0037637F"/>
    <w:rsid w:val="003767AC"/>
    <w:rsid w:val="00377267"/>
    <w:rsid w:val="003801D8"/>
    <w:rsid w:val="00383F66"/>
    <w:rsid w:val="003866E3"/>
    <w:rsid w:val="003876F8"/>
    <w:rsid w:val="00392EC8"/>
    <w:rsid w:val="003A0A0B"/>
    <w:rsid w:val="003A1B6F"/>
    <w:rsid w:val="003A48BD"/>
    <w:rsid w:val="003A53FF"/>
    <w:rsid w:val="003A5F64"/>
    <w:rsid w:val="003B1355"/>
    <w:rsid w:val="003B5867"/>
    <w:rsid w:val="003B662B"/>
    <w:rsid w:val="003B699C"/>
    <w:rsid w:val="003C257F"/>
    <w:rsid w:val="003C27F6"/>
    <w:rsid w:val="003C3161"/>
    <w:rsid w:val="003C4398"/>
    <w:rsid w:val="003C48E4"/>
    <w:rsid w:val="003C60CC"/>
    <w:rsid w:val="003E1EB8"/>
    <w:rsid w:val="003E2015"/>
    <w:rsid w:val="003E2E5A"/>
    <w:rsid w:val="003E4093"/>
    <w:rsid w:val="003E4FF1"/>
    <w:rsid w:val="003E5B75"/>
    <w:rsid w:val="003E7741"/>
    <w:rsid w:val="003F1492"/>
    <w:rsid w:val="003F1DAE"/>
    <w:rsid w:val="003F205C"/>
    <w:rsid w:val="003F404F"/>
    <w:rsid w:val="003F49E9"/>
    <w:rsid w:val="003F5D4B"/>
    <w:rsid w:val="00400C35"/>
    <w:rsid w:val="00401EFE"/>
    <w:rsid w:val="00402415"/>
    <w:rsid w:val="00402B11"/>
    <w:rsid w:val="004040F5"/>
    <w:rsid w:val="00416788"/>
    <w:rsid w:val="0042250D"/>
    <w:rsid w:val="004235AC"/>
    <w:rsid w:val="00424AFB"/>
    <w:rsid w:val="0042554C"/>
    <w:rsid w:val="00430254"/>
    <w:rsid w:val="00431849"/>
    <w:rsid w:val="0043477E"/>
    <w:rsid w:val="0044077F"/>
    <w:rsid w:val="004412E8"/>
    <w:rsid w:val="00443CA1"/>
    <w:rsid w:val="00444F1E"/>
    <w:rsid w:val="004462B1"/>
    <w:rsid w:val="0045007A"/>
    <w:rsid w:val="0045075D"/>
    <w:rsid w:val="004511D8"/>
    <w:rsid w:val="00453C76"/>
    <w:rsid w:val="00454382"/>
    <w:rsid w:val="00454966"/>
    <w:rsid w:val="00456D16"/>
    <w:rsid w:val="004573D6"/>
    <w:rsid w:val="00460D90"/>
    <w:rsid w:val="004625D5"/>
    <w:rsid w:val="00463248"/>
    <w:rsid w:val="004636F5"/>
    <w:rsid w:val="0046684A"/>
    <w:rsid w:val="004720E2"/>
    <w:rsid w:val="00472A44"/>
    <w:rsid w:val="004822A1"/>
    <w:rsid w:val="00482A09"/>
    <w:rsid w:val="004834A8"/>
    <w:rsid w:val="0048482D"/>
    <w:rsid w:val="00485914"/>
    <w:rsid w:val="0048753F"/>
    <w:rsid w:val="00494080"/>
    <w:rsid w:val="00495A6C"/>
    <w:rsid w:val="00497EA2"/>
    <w:rsid w:val="004A522E"/>
    <w:rsid w:val="004A661F"/>
    <w:rsid w:val="004A69BA"/>
    <w:rsid w:val="004A79D4"/>
    <w:rsid w:val="004B0F37"/>
    <w:rsid w:val="004B1CFA"/>
    <w:rsid w:val="004B2426"/>
    <w:rsid w:val="004B2AB8"/>
    <w:rsid w:val="004B2DB7"/>
    <w:rsid w:val="004B39EE"/>
    <w:rsid w:val="004B4D79"/>
    <w:rsid w:val="004B647C"/>
    <w:rsid w:val="004B6F64"/>
    <w:rsid w:val="004B7201"/>
    <w:rsid w:val="004C2391"/>
    <w:rsid w:val="004D2684"/>
    <w:rsid w:val="004D2CA6"/>
    <w:rsid w:val="004D2DDB"/>
    <w:rsid w:val="004D3890"/>
    <w:rsid w:val="004D3A55"/>
    <w:rsid w:val="004D51D2"/>
    <w:rsid w:val="004D78CC"/>
    <w:rsid w:val="004E1AAB"/>
    <w:rsid w:val="004E31B5"/>
    <w:rsid w:val="004F25CC"/>
    <w:rsid w:val="004F2DF9"/>
    <w:rsid w:val="00500048"/>
    <w:rsid w:val="005025E9"/>
    <w:rsid w:val="00502CC5"/>
    <w:rsid w:val="00504EFA"/>
    <w:rsid w:val="005061E5"/>
    <w:rsid w:val="00506991"/>
    <w:rsid w:val="00512BE4"/>
    <w:rsid w:val="005169E8"/>
    <w:rsid w:val="00516E0A"/>
    <w:rsid w:val="005208B1"/>
    <w:rsid w:val="00525318"/>
    <w:rsid w:val="00526B4B"/>
    <w:rsid w:val="00530158"/>
    <w:rsid w:val="005344B3"/>
    <w:rsid w:val="00535476"/>
    <w:rsid w:val="00540D30"/>
    <w:rsid w:val="0054403C"/>
    <w:rsid w:val="00556568"/>
    <w:rsid w:val="00556900"/>
    <w:rsid w:val="0056736D"/>
    <w:rsid w:val="005674F4"/>
    <w:rsid w:val="00571849"/>
    <w:rsid w:val="005720D0"/>
    <w:rsid w:val="00572CB7"/>
    <w:rsid w:val="0057419F"/>
    <w:rsid w:val="005747F3"/>
    <w:rsid w:val="00574A0C"/>
    <w:rsid w:val="005859B8"/>
    <w:rsid w:val="005911C8"/>
    <w:rsid w:val="005918A9"/>
    <w:rsid w:val="00592B98"/>
    <w:rsid w:val="00594246"/>
    <w:rsid w:val="0059523A"/>
    <w:rsid w:val="005A3996"/>
    <w:rsid w:val="005C2B71"/>
    <w:rsid w:val="005C62FB"/>
    <w:rsid w:val="005C6A61"/>
    <w:rsid w:val="005D5183"/>
    <w:rsid w:val="005D574F"/>
    <w:rsid w:val="005D7073"/>
    <w:rsid w:val="005E0A02"/>
    <w:rsid w:val="005E0BB4"/>
    <w:rsid w:val="005E14C5"/>
    <w:rsid w:val="005E15CD"/>
    <w:rsid w:val="005E3A91"/>
    <w:rsid w:val="005E5E66"/>
    <w:rsid w:val="005E62DD"/>
    <w:rsid w:val="005E73CC"/>
    <w:rsid w:val="005F1D5B"/>
    <w:rsid w:val="005F21FE"/>
    <w:rsid w:val="005F2AF8"/>
    <w:rsid w:val="005F4313"/>
    <w:rsid w:val="005F44DB"/>
    <w:rsid w:val="005F5115"/>
    <w:rsid w:val="00605F92"/>
    <w:rsid w:val="00606924"/>
    <w:rsid w:val="00611092"/>
    <w:rsid w:val="006120BE"/>
    <w:rsid w:val="006213A9"/>
    <w:rsid w:val="00621A02"/>
    <w:rsid w:val="00622850"/>
    <w:rsid w:val="00625A54"/>
    <w:rsid w:val="0063216C"/>
    <w:rsid w:val="006326B4"/>
    <w:rsid w:val="00636632"/>
    <w:rsid w:val="00640F04"/>
    <w:rsid w:val="00642A89"/>
    <w:rsid w:val="00642EC1"/>
    <w:rsid w:val="006455FF"/>
    <w:rsid w:val="00645BBD"/>
    <w:rsid w:val="006467E6"/>
    <w:rsid w:val="00647160"/>
    <w:rsid w:val="006476B7"/>
    <w:rsid w:val="00652531"/>
    <w:rsid w:val="00653985"/>
    <w:rsid w:val="00657797"/>
    <w:rsid w:val="006621A0"/>
    <w:rsid w:val="00670418"/>
    <w:rsid w:val="006719B3"/>
    <w:rsid w:val="00673215"/>
    <w:rsid w:val="00682AEE"/>
    <w:rsid w:val="0068325C"/>
    <w:rsid w:val="00685367"/>
    <w:rsid w:val="006866EB"/>
    <w:rsid w:val="006906C8"/>
    <w:rsid w:val="00691861"/>
    <w:rsid w:val="006936A8"/>
    <w:rsid w:val="006940B8"/>
    <w:rsid w:val="006964BB"/>
    <w:rsid w:val="00696ACE"/>
    <w:rsid w:val="006A06A2"/>
    <w:rsid w:val="006A1147"/>
    <w:rsid w:val="006A6C9A"/>
    <w:rsid w:val="006A6EA0"/>
    <w:rsid w:val="006A7AC9"/>
    <w:rsid w:val="006B22EF"/>
    <w:rsid w:val="006B479A"/>
    <w:rsid w:val="006B5D08"/>
    <w:rsid w:val="006C049E"/>
    <w:rsid w:val="006C0A3C"/>
    <w:rsid w:val="006D05C2"/>
    <w:rsid w:val="006D2D5A"/>
    <w:rsid w:val="006E1A43"/>
    <w:rsid w:val="006E1D69"/>
    <w:rsid w:val="006E1D86"/>
    <w:rsid w:val="006E3D98"/>
    <w:rsid w:val="006E489A"/>
    <w:rsid w:val="006E4BB7"/>
    <w:rsid w:val="006E5880"/>
    <w:rsid w:val="006E6257"/>
    <w:rsid w:val="006E7DEE"/>
    <w:rsid w:val="006F1A99"/>
    <w:rsid w:val="006F2CF5"/>
    <w:rsid w:val="006F39B5"/>
    <w:rsid w:val="006F4B72"/>
    <w:rsid w:val="006F6019"/>
    <w:rsid w:val="0070121F"/>
    <w:rsid w:val="00701845"/>
    <w:rsid w:val="00701E09"/>
    <w:rsid w:val="00702E25"/>
    <w:rsid w:val="0070409D"/>
    <w:rsid w:val="00706CBB"/>
    <w:rsid w:val="00710B13"/>
    <w:rsid w:val="00712E65"/>
    <w:rsid w:val="0071365B"/>
    <w:rsid w:val="00713A5E"/>
    <w:rsid w:val="0071487A"/>
    <w:rsid w:val="0071595A"/>
    <w:rsid w:val="00720E1C"/>
    <w:rsid w:val="00721B31"/>
    <w:rsid w:val="00723D3B"/>
    <w:rsid w:val="00724B50"/>
    <w:rsid w:val="00726FFB"/>
    <w:rsid w:val="00732E71"/>
    <w:rsid w:val="00733DA5"/>
    <w:rsid w:val="00734EB5"/>
    <w:rsid w:val="00735AF3"/>
    <w:rsid w:val="00736AA7"/>
    <w:rsid w:val="0074028C"/>
    <w:rsid w:val="0074226C"/>
    <w:rsid w:val="0074234A"/>
    <w:rsid w:val="007431C2"/>
    <w:rsid w:val="007435F0"/>
    <w:rsid w:val="0075198F"/>
    <w:rsid w:val="00751DF2"/>
    <w:rsid w:val="00753943"/>
    <w:rsid w:val="00754E70"/>
    <w:rsid w:val="00760D13"/>
    <w:rsid w:val="00764C96"/>
    <w:rsid w:val="00764ED2"/>
    <w:rsid w:val="007655AA"/>
    <w:rsid w:val="00766116"/>
    <w:rsid w:val="00766303"/>
    <w:rsid w:val="00771323"/>
    <w:rsid w:val="0077243F"/>
    <w:rsid w:val="0077644F"/>
    <w:rsid w:val="00776EBF"/>
    <w:rsid w:val="0078309A"/>
    <w:rsid w:val="00783295"/>
    <w:rsid w:val="0078400C"/>
    <w:rsid w:val="00784604"/>
    <w:rsid w:val="00784742"/>
    <w:rsid w:val="0078511E"/>
    <w:rsid w:val="00786225"/>
    <w:rsid w:val="00791AFA"/>
    <w:rsid w:val="00793A42"/>
    <w:rsid w:val="007970C1"/>
    <w:rsid w:val="0079758C"/>
    <w:rsid w:val="007A0BE9"/>
    <w:rsid w:val="007A0C03"/>
    <w:rsid w:val="007A4D24"/>
    <w:rsid w:val="007A7FEB"/>
    <w:rsid w:val="007B1130"/>
    <w:rsid w:val="007B209D"/>
    <w:rsid w:val="007B2FE8"/>
    <w:rsid w:val="007B49B1"/>
    <w:rsid w:val="007C0BA2"/>
    <w:rsid w:val="007C156C"/>
    <w:rsid w:val="007C38D7"/>
    <w:rsid w:val="007C39C4"/>
    <w:rsid w:val="007C52EE"/>
    <w:rsid w:val="007C72EE"/>
    <w:rsid w:val="007C7BE8"/>
    <w:rsid w:val="007D1919"/>
    <w:rsid w:val="007D4571"/>
    <w:rsid w:val="007D4D1D"/>
    <w:rsid w:val="007D5B31"/>
    <w:rsid w:val="007D7EA1"/>
    <w:rsid w:val="007E162A"/>
    <w:rsid w:val="007E16D9"/>
    <w:rsid w:val="007E2EC1"/>
    <w:rsid w:val="007E3F0B"/>
    <w:rsid w:val="007F03DA"/>
    <w:rsid w:val="007F5CA0"/>
    <w:rsid w:val="0080035F"/>
    <w:rsid w:val="008037F6"/>
    <w:rsid w:val="008042FA"/>
    <w:rsid w:val="00805DB7"/>
    <w:rsid w:val="00806F7D"/>
    <w:rsid w:val="00807492"/>
    <w:rsid w:val="00815D76"/>
    <w:rsid w:val="00815F37"/>
    <w:rsid w:val="00817D25"/>
    <w:rsid w:val="008200F9"/>
    <w:rsid w:val="008244B3"/>
    <w:rsid w:val="00825514"/>
    <w:rsid w:val="00825AB8"/>
    <w:rsid w:val="00826AC9"/>
    <w:rsid w:val="00831BAF"/>
    <w:rsid w:val="00834316"/>
    <w:rsid w:val="00837D32"/>
    <w:rsid w:val="008400BB"/>
    <w:rsid w:val="0084063A"/>
    <w:rsid w:val="00840E60"/>
    <w:rsid w:val="00851704"/>
    <w:rsid w:val="00853D2E"/>
    <w:rsid w:val="0085667A"/>
    <w:rsid w:val="00856E88"/>
    <w:rsid w:val="00857543"/>
    <w:rsid w:val="0086057C"/>
    <w:rsid w:val="00864909"/>
    <w:rsid w:val="00864E55"/>
    <w:rsid w:val="008712BF"/>
    <w:rsid w:val="008734D4"/>
    <w:rsid w:val="00874400"/>
    <w:rsid w:val="008744E4"/>
    <w:rsid w:val="00874D83"/>
    <w:rsid w:val="008779A3"/>
    <w:rsid w:val="00883B97"/>
    <w:rsid w:val="00884221"/>
    <w:rsid w:val="00884A2D"/>
    <w:rsid w:val="0088578F"/>
    <w:rsid w:val="00885ABC"/>
    <w:rsid w:val="008867F1"/>
    <w:rsid w:val="0089023A"/>
    <w:rsid w:val="00894D9A"/>
    <w:rsid w:val="00895393"/>
    <w:rsid w:val="008970C9"/>
    <w:rsid w:val="008A1154"/>
    <w:rsid w:val="008A25DF"/>
    <w:rsid w:val="008B00C5"/>
    <w:rsid w:val="008B0F06"/>
    <w:rsid w:val="008B10E5"/>
    <w:rsid w:val="008B2188"/>
    <w:rsid w:val="008B5C8B"/>
    <w:rsid w:val="008B66DE"/>
    <w:rsid w:val="008B735A"/>
    <w:rsid w:val="008C67FF"/>
    <w:rsid w:val="008C6FD2"/>
    <w:rsid w:val="008D2599"/>
    <w:rsid w:val="008D5230"/>
    <w:rsid w:val="008D5BCB"/>
    <w:rsid w:val="008E016D"/>
    <w:rsid w:val="008E21C4"/>
    <w:rsid w:val="008E3970"/>
    <w:rsid w:val="008E686F"/>
    <w:rsid w:val="008F08B9"/>
    <w:rsid w:val="008F0BB6"/>
    <w:rsid w:val="008F153A"/>
    <w:rsid w:val="008F1566"/>
    <w:rsid w:val="008F316F"/>
    <w:rsid w:val="008F59DA"/>
    <w:rsid w:val="00901DA4"/>
    <w:rsid w:val="009022A8"/>
    <w:rsid w:val="00902658"/>
    <w:rsid w:val="00902711"/>
    <w:rsid w:val="00903B1A"/>
    <w:rsid w:val="00904E66"/>
    <w:rsid w:val="0090728F"/>
    <w:rsid w:val="009076C1"/>
    <w:rsid w:val="0090794D"/>
    <w:rsid w:val="009108AA"/>
    <w:rsid w:val="00912BDB"/>
    <w:rsid w:val="00914264"/>
    <w:rsid w:val="00915195"/>
    <w:rsid w:val="00917EAA"/>
    <w:rsid w:val="009250F3"/>
    <w:rsid w:val="0093220C"/>
    <w:rsid w:val="00932326"/>
    <w:rsid w:val="009326D4"/>
    <w:rsid w:val="00932C70"/>
    <w:rsid w:val="00936892"/>
    <w:rsid w:val="009373B7"/>
    <w:rsid w:val="00940582"/>
    <w:rsid w:val="00943E18"/>
    <w:rsid w:val="00946344"/>
    <w:rsid w:val="009464E5"/>
    <w:rsid w:val="009530D7"/>
    <w:rsid w:val="00953442"/>
    <w:rsid w:val="009545BC"/>
    <w:rsid w:val="00954CC6"/>
    <w:rsid w:val="0095609B"/>
    <w:rsid w:val="00961154"/>
    <w:rsid w:val="00961A6E"/>
    <w:rsid w:val="00962587"/>
    <w:rsid w:val="00963F81"/>
    <w:rsid w:val="00970413"/>
    <w:rsid w:val="00973BDF"/>
    <w:rsid w:val="0097477E"/>
    <w:rsid w:val="00975A9B"/>
    <w:rsid w:val="00976B58"/>
    <w:rsid w:val="00977038"/>
    <w:rsid w:val="009800FE"/>
    <w:rsid w:val="009860FA"/>
    <w:rsid w:val="009907D9"/>
    <w:rsid w:val="00990C3E"/>
    <w:rsid w:val="00997F0A"/>
    <w:rsid w:val="009A0017"/>
    <w:rsid w:val="009A0557"/>
    <w:rsid w:val="009A1BA4"/>
    <w:rsid w:val="009A2D88"/>
    <w:rsid w:val="009A315A"/>
    <w:rsid w:val="009A45C9"/>
    <w:rsid w:val="009B0857"/>
    <w:rsid w:val="009B1339"/>
    <w:rsid w:val="009B192F"/>
    <w:rsid w:val="009B2251"/>
    <w:rsid w:val="009C3C2B"/>
    <w:rsid w:val="009D11F4"/>
    <w:rsid w:val="009D37E7"/>
    <w:rsid w:val="009D3F85"/>
    <w:rsid w:val="009D53F3"/>
    <w:rsid w:val="009D7572"/>
    <w:rsid w:val="009E020D"/>
    <w:rsid w:val="009E238E"/>
    <w:rsid w:val="009E3FE3"/>
    <w:rsid w:val="009E4D1B"/>
    <w:rsid w:val="009E5689"/>
    <w:rsid w:val="009F6B65"/>
    <w:rsid w:val="00A00B25"/>
    <w:rsid w:val="00A038E4"/>
    <w:rsid w:val="00A03F41"/>
    <w:rsid w:val="00A044BA"/>
    <w:rsid w:val="00A06699"/>
    <w:rsid w:val="00A10D7F"/>
    <w:rsid w:val="00A11BAF"/>
    <w:rsid w:val="00A13095"/>
    <w:rsid w:val="00A137E7"/>
    <w:rsid w:val="00A17ADC"/>
    <w:rsid w:val="00A200BC"/>
    <w:rsid w:val="00A256E2"/>
    <w:rsid w:val="00A30B68"/>
    <w:rsid w:val="00A333B5"/>
    <w:rsid w:val="00A35C87"/>
    <w:rsid w:val="00A36696"/>
    <w:rsid w:val="00A3689F"/>
    <w:rsid w:val="00A41833"/>
    <w:rsid w:val="00A42BBC"/>
    <w:rsid w:val="00A442A2"/>
    <w:rsid w:val="00A463ED"/>
    <w:rsid w:val="00A4657A"/>
    <w:rsid w:val="00A47140"/>
    <w:rsid w:val="00A47475"/>
    <w:rsid w:val="00A47ED4"/>
    <w:rsid w:val="00A50907"/>
    <w:rsid w:val="00A62E4F"/>
    <w:rsid w:val="00A63CDA"/>
    <w:rsid w:val="00A64184"/>
    <w:rsid w:val="00A66837"/>
    <w:rsid w:val="00A72C7A"/>
    <w:rsid w:val="00A72DD3"/>
    <w:rsid w:val="00A811AE"/>
    <w:rsid w:val="00A81B4E"/>
    <w:rsid w:val="00A81E34"/>
    <w:rsid w:val="00A86264"/>
    <w:rsid w:val="00A91D03"/>
    <w:rsid w:val="00A94C89"/>
    <w:rsid w:val="00A959B7"/>
    <w:rsid w:val="00A95DD7"/>
    <w:rsid w:val="00AA22B1"/>
    <w:rsid w:val="00AA2873"/>
    <w:rsid w:val="00AA4346"/>
    <w:rsid w:val="00AA4F03"/>
    <w:rsid w:val="00AA661C"/>
    <w:rsid w:val="00AA7E9C"/>
    <w:rsid w:val="00AB0321"/>
    <w:rsid w:val="00AB23EF"/>
    <w:rsid w:val="00AB2886"/>
    <w:rsid w:val="00AB3110"/>
    <w:rsid w:val="00AB7FAC"/>
    <w:rsid w:val="00AC05EF"/>
    <w:rsid w:val="00AC104E"/>
    <w:rsid w:val="00AC1DD6"/>
    <w:rsid w:val="00AC3C6F"/>
    <w:rsid w:val="00AC502B"/>
    <w:rsid w:val="00AC576E"/>
    <w:rsid w:val="00AC5F6D"/>
    <w:rsid w:val="00AC6857"/>
    <w:rsid w:val="00AD112D"/>
    <w:rsid w:val="00AD1655"/>
    <w:rsid w:val="00AD1C3E"/>
    <w:rsid w:val="00AE22B8"/>
    <w:rsid w:val="00AE53D6"/>
    <w:rsid w:val="00AE5858"/>
    <w:rsid w:val="00AE6F1C"/>
    <w:rsid w:val="00AE75AF"/>
    <w:rsid w:val="00AF138C"/>
    <w:rsid w:val="00AF190A"/>
    <w:rsid w:val="00AF3819"/>
    <w:rsid w:val="00AF42C4"/>
    <w:rsid w:val="00AF44E5"/>
    <w:rsid w:val="00B0019B"/>
    <w:rsid w:val="00B01EAB"/>
    <w:rsid w:val="00B04519"/>
    <w:rsid w:val="00B04DD0"/>
    <w:rsid w:val="00B12D1E"/>
    <w:rsid w:val="00B2201A"/>
    <w:rsid w:val="00B22199"/>
    <w:rsid w:val="00B23598"/>
    <w:rsid w:val="00B2389C"/>
    <w:rsid w:val="00B267EB"/>
    <w:rsid w:val="00B3182A"/>
    <w:rsid w:val="00B3209B"/>
    <w:rsid w:val="00B36E47"/>
    <w:rsid w:val="00B44BD9"/>
    <w:rsid w:val="00B44DCA"/>
    <w:rsid w:val="00B47413"/>
    <w:rsid w:val="00B47579"/>
    <w:rsid w:val="00B51881"/>
    <w:rsid w:val="00B52FC1"/>
    <w:rsid w:val="00B53EFE"/>
    <w:rsid w:val="00B553AD"/>
    <w:rsid w:val="00B65CC0"/>
    <w:rsid w:val="00B667D3"/>
    <w:rsid w:val="00B67C78"/>
    <w:rsid w:val="00B74C8D"/>
    <w:rsid w:val="00B76120"/>
    <w:rsid w:val="00B766E6"/>
    <w:rsid w:val="00B76ADD"/>
    <w:rsid w:val="00B8050A"/>
    <w:rsid w:val="00B812DA"/>
    <w:rsid w:val="00B81DB1"/>
    <w:rsid w:val="00B81FFD"/>
    <w:rsid w:val="00B90F40"/>
    <w:rsid w:val="00B92B8B"/>
    <w:rsid w:val="00B961FA"/>
    <w:rsid w:val="00BA1911"/>
    <w:rsid w:val="00BA6876"/>
    <w:rsid w:val="00BB06D6"/>
    <w:rsid w:val="00BB193B"/>
    <w:rsid w:val="00BB24C0"/>
    <w:rsid w:val="00BB3D54"/>
    <w:rsid w:val="00BB6DA1"/>
    <w:rsid w:val="00BB7A0C"/>
    <w:rsid w:val="00BC03ED"/>
    <w:rsid w:val="00BC2717"/>
    <w:rsid w:val="00BC3005"/>
    <w:rsid w:val="00BC619C"/>
    <w:rsid w:val="00BD00A5"/>
    <w:rsid w:val="00BD17B5"/>
    <w:rsid w:val="00BD467B"/>
    <w:rsid w:val="00BD7F70"/>
    <w:rsid w:val="00BE0A6D"/>
    <w:rsid w:val="00BE324B"/>
    <w:rsid w:val="00BF115A"/>
    <w:rsid w:val="00BF2973"/>
    <w:rsid w:val="00BF768B"/>
    <w:rsid w:val="00C00D34"/>
    <w:rsid w:val="00C0131B"/>
    <w:rsid w:val="00C03663"/>
    <w:rsid w:val="00C040A6"/>
    <w:rsid w:val="00C04F55"/>
    <w:rsid w:val="00C154F0"/>
    <w:rsid w:val="00C16106"/>
    <w:rsid w:val="00C17189"/>
    <w:rsid w:val="00C20222"/>
    <w:rsid w:val="00C22BC4"/>
    <w:rsid w:val="00C2682E"/>
    <w:rsid w:val="00C32AB7"/>
    <w:rsid w:val="00C3458E"/>
    <w:rsid w:val="00C37E78"/>
    <w:rsid w:val="00C47195"/>
    <w:rsid w:val="00C504DB"/>
    <w:rsid w:val="00C50A4A"/>
    <w:rsid w:val="00C5232C"/>
    <w:rsid w:val="00C54478"/>
    <w:rsid w:val="00C559BE"/>
    <w:rsid w:val="00C55A68"/>
    <w:rsid w:val="00C55E3F"/>
    <w:rsid w:val="00C57AFF"/>
    <w:rsid w:val="00C60106"/>
    <w:rsid w:val="00C60452"/>
    <w:rsid w:val="00C61040"/>
    <w:rsid w:val="00C61189"/>
    <w:rsid w:val="00C619BA"/>
    <w:rsid w:val="00C6309C"/>
    <w:rsid w:val="00C657CD"/>
    <w:rsid w:val="00C6594B"/>
    <w:rsid w:val="00C66561"/>
    <w:rsid w:val="00C66AD8"/>
    <w:rsid w:val="00C66D53"/>
    <w:rsid w:val="00C733CA"/>
    <w:rsid w:val="00C77AB7"/>
    <w:rsid w:val="00C81CC5"/>
    <w:rsid w:val="00C822E2"/>
    <w:rsid w:val="00C83CF4"/>
    <w:rsid w:val="00C86DE2"/>
    <w:rsid w:val="00C87847"/>
    <w:rsid w:val="00C925C8"/>
    <w:rsid w:val="00C93314"/>
    <w:rsid w:val="00C94C56"/>
    <w:rsid w:val="00C961B4"/>
    <w:rsid w:val="00C963F2"/>
    <w:rsid w:val="00C96708"/>
    <w:rsid w:val="00CA581B"/>
    <w:rsid w:val="00CA767C"/>
    <w:rsid w:val="00CA7853"/>
    <w:rsid w:val="00CB76E6"/>
    <w:rsid w:val="00CC0AC5"/>
    <w:rsid w:val="00CC659D"/>
    <w:rsid w:val="00CC71FD"/>
    <w:rsid w:val="00CC7796"/>
    <w:rsid w:val="00CD1243"/>
    <w:rsid w:val="00CD3A4B"/>
    <w:rsid w:val="00CD3E29"/>
    <w:rsid w:val="00CE2395"/>
    <w:rsid w:val="00CE30CC"/>
    <w:rsid w:val="00CE47D8"/>
    <w:rsid w:val="00CE5B1D"/>
    <w:rsid w:val="00CE63FF"/>
    <w:rsid w:val="00CE7737"/>
    <w:rsid w:val="00CF48BC"/>
    <w:rsid w:val="00CF503F"/>
    <w:rsid w:val="00CF5E8B"/>
    <w:rsid w:val="00CF7389"/>
    <w:rsid w:val="00CF7638"/>
    <w:rsid w:val="00CF7C5E"/>
    <w:rsid w:val="00D0086D"/>
    <w:rsid w:val="00D00E59"/>
    <w:rsid w:val="00D022B3"/>
    <w:rsid w:val="00D03628"/>
    <w:rsid w:val="00D049C7"/>
    <w:rsid w:val="00D04E9C"/>
    <w:rsid w:val="00D05A61"/>
    <w:rsid w:val="00D0636F"/>
    <w:rsid w:val="00D065DB"/>
    <w:rsid w:val="00D07007"/>
    <w:rsid w:val="00D075E2"/>
    <w:rsid w:val="00D10F2C"/>
    <w:rsid w:val="00D11AC8"/>
    <w:rsid w:val="00D1510B"/>
    <w:rsid w:val="00D15DBC"/>
    <w:rsid w:val="00D17A3E"/>
    <w:rsid w:val="00D21914"/>
    <w:rsid w:val="00D21AA8"/>
    <w:rsid w:val="00D228C7"/>
    <w:rsid w:val="00D25B51"/>
    <w:rsid w:val="00D274F4"/>
    <w:rsid w:val="00D308B3"/>
    <w:rsid w:val="00D308CA"/>
    <w:rsid w:val="00D3240F"/>
    <w:rsid w:val="00D43F7F"/>
    <w:rsid w:val="00D44AF7"/>
    <w:rsid w:val="00D52104"/>
    <w:rsid w:val="00D52141"/>
    <w:rsid w:val="00D52741"/>
    <w:rsid w:val="00D52A1B"/>
    <w:rsid w:val="00D548BD"/>
    <w:rsid w:val="00D55F58"/>
    <w:rsid w:val="00D562ED"/>
    <w:rsid w:val="00D56539"/>
    <w:rsid w:val="00D57617"/>
    <w:rsid w:val="00D60743"/>
    <w:rsid w:val="00D62FA1"/>
    <w:rsid w:val="00D65994"/>
    <w:rsid w:val="00D65A9A"/>
    <w:rsid w:val="00D70AED"/>
    <w:rsid w:val="00D712FA"/>
    <w:rsid w:val="00D7140B"/>
    <w:rsid w:val="00D778FE"/>
    <w:rsid w:val="00D77AEF"/>
    <w:rsid w:val="00D81017"/>
    <w:rsid w:val="00D810FB"/>
    <w:rsid w:val="00D815DD"/>
    <w:rsid w:val="00D82B0B"/>
    <w:rsid w:val="00D82D69"/>
    <w:rsid w:val="00D84D22"/>
    <w:rsid w:val="00D86530"/>
    <w:rsid w:val="00D87D85"/>
    <w:rsid w:val="00D917B9"/>
    <w:rsid w:val="00D931BA"/>
    <w:rsid w:val="00D96B88"/>
    <w:rsid w:val="00D97263"/>
    <w:rsid w:val="00D97D2F"/>
    <w:rsid w:val="00DA133E"/>
    <w:rsid w:val="00DA21E3"/>
    <w:rsid w:val="00DA2AE1"/>
    <w:rsid w:val="00DA37FB"/>
    <w:rsid w:val="00DA4D65"/>
    <w:rsid w:val="00DA4DAF"/>
    <w:rsid w:val="00DA79D8"/>
    <w:rsid w:val="00DB06AA"/>
    <w:rsid w:val="00DB0CF9"/>
    <w:rsid w:val="00DB2FE5"/>
    <w:rsid w:val="00DB4E96"/>
    <w:rsid w:val="00DB53A0"/>
    <w:rsid w:val="00DB5E83"/>
    <w:rsid w:val="00DC171E"/>
    <w:rsid w:val="00DC188C"/>
    <w:rsid w:val="00DC5A24"/>
    <w:rsid w:val="00DD1CCE"/>
    <w:rsid w:val="00DD3159"/>
    <w:rsid w:val="00DD4A0E"/>
    <w:rsid w:val="00DE061D"/>
    <w:rsid w:val="00DF2B07"/>
    <w:rsid w:val="00DF5AF3"/>
    <w:rsid w:val="00DF5C72"/>
    <w:rsid w:val="00DF64AD"/>
    <w:rsid w:val="00DF6545"/>
    <w:rsid w:val="00DF7995"/>
    <w:rsid w:val="00DF7EAB"/>
    <w:rsid w:val="00E03A5E"/>
    <w:rsid w:val="00E1246D"/>
    <w:rsid w:val="00E14636"/>
    <w:rsid w:val="00E15385"/>
    <w:rsid w:val="00E161CF"/>
    <w:rsid w:val="00E2185E"/>
    <w:rsid w:val="00E22DFC"/>
    <w:rsid w:val="00E23A2C"/>
    <w:rsid w:val="00E24F66"/>
    <w:rsid w:val="00E30503"/>
    <w:rsid w:val="00E337CD"/>
    <w:rsid w:val="00E34FAD"/>
    <w:rsid w:val="00E352B8"/>
    <w:rsid w:val="00E37188"/>
    <w:rsid w:val="00E37DE8"/>
    <w:rsid w:val="00E41959"/>
    <w:rsid w:val="00E429F6"/>
    <w:rsid w:val="00E47F1F"/>
    <w:rsid w:val="00E501B9"/>
    <w:rsid w:val="00E52A05"/>
    <w:rsid w:val="00E52B14"/>
    <w:rsid w:val="00E53385"/>
    <w:rsid w:val="00E55FB1"/>
    <w:rsid w:val="00E5647F"/>
    <w:rsid w:val="00E57594"/>
    <w:rsid w:val="00E57891"/>
    <w:rsid w:val="00E6003C"/>
    <w:rsid w:val="00E62443"/>
    <w:rsid w:val="00E6368E"/>
    <w:rsid w:val="00E65BE3"/>
    <w:rsid w:val="00E667EB"/>
    <w:rsid w:val="00E72979"/>
    <w:rsid w:val="00E72F41"/>
    <w:rsid w:val="00E73953"/>
    <w:rsid w:val="00E75D7E"/>
    <w:rsid w:val="00E764D8"/>
    <w:rsid w:val="00E800B1"/>
    <w:rsid w:val="00E81B8D"/>
    <w:rsid w:val="00E81CB4"/>
    <w:rsid w:val="00E81CFA"/>
    <w:rsid w:val="00E850D9"/>
    <w:rsid w:val="00E91EBB"/>
    <w:rsid w:val="00EA0866"/>
    <w:rsid w:val="00EA1591"/>
    <w:rsid w:val="00EA36D6"/>
    <w:rsid w:val="00EA5ADC"/>
    <w:rsid w:val="00EA63E3"/>
    <w:rsid w:val="00EA7A49"/>
    <w:rsid w:val="00EB1882"/>
    <w:rsid w:val="00EB4ED4"/>
    <w:rsid w:val="00EC3F25"/>
    <w:rsid w:val="00EC48FD"/>
    <w:rsid w:val="00EC53DA"/>
    <w:rsid w:val="00EC5A23"/>
    <w:rsid w:val="00ED0727"/>
    <w:rsid w:val="00ED2DF8"/>
    <w:rsid w:val="00ED51FF"/>
    <w:rsid w:val="00ED52F2"/>
    <w:rsid w:val="00ED59BE"/>
    <w:rsid w:val="00ED6C90"/>
    <w:rsid w:val="00EE2120"/>
    <w:rsid w:val="00EE5A39"/>
    <w:rsid w:val="00EE6BEE"/>
    <w:rsid w:val="00EF0AE7"/>
    <w:rsid w:val="00EF2C2D"/>
    <w:rsid w:val="00EF52FE"/>
    <w:rsid w:val="00EF54C5"/>
    <w:rsid w:val="00F03370"/>
    <w:rsid w:val="00F03D66"/>
    <w:rsid w:val="00F04BA6"/>
    <w:rsid w:val="00F07052"/>
    <w:rsid w:val="00F0766E"/>
    <w:rsid w:val="00F07B8E"/>
    <w:rsid w:val="00F1190E"/>
    <w:rsid w:val="00F14E28"/>
    <w:rsid w:val="00F14E73"/>
    <w:rsid w:val="00F14F22"/>
    <w:rsid w:val="00F168E2"/>
    <w:rsid w:val="00F17C92"/>
    <w:rsid w:val="00F207D6"/>
    <w:rsid w:val="00F20C33"/>
    <w:rsid w:val="00F22662"/>
    <w:rsid w:val="00F22946"/>
    <w:rsid w:val="00F2368C"/>
    <w:rsid w:val="00F25AC4"/>
    <w:rsid w:val="00F261EA"/>
    <w:rsid w:val="00F26B32"/>
    <w:rsid w:val="00F342ED"/>
    <w:rsid w:val="00F358D8"/>
    <w:rsid w:val="00F36F9C"/>
    <w:rsid w:val="00F40693"/>
    <w:rsid w:val="00F44695"/>
    <w:rsid w:val="00F4640D"/>
    <w:rsid w:val="00F473EA"/>
    <w:rsid w:val="00F52BBD"/>
    <w:rsid w:val="00F532C3"/>
    <w:rsid w:val="00F54810"/>
    <w:rsid w:val="00F548C2"/>
    <w:rsid w:val="00F56479"/>
    <w:rsid w:val="00F5740F"/>
    <w:rsid w:val="00F645EA"/>
    <w:rsid w:val="00F65707"/>
    <w:rsid w:val="00F66AE6"/>
    <w:rsid w:val="00F67B3F"/>
    <w:rsid w:val="00F7026C"/>
    <w:rsid w:val="00F707F7"/>
    <w:rsid w:val="00F71218"/>
    <w:rsid w:val="00F71FE2"/>
    <w:rsid w:val="00F729A8"/>
    <w:rsid w:val="00F73379"/>
    <w:rsid w:val="00F73ABD"/>
    <w:rsid w:val="00F76BA8"/>
    <w:rsid w:val="00F82F4D"/>
    <w:rsid w:val="00F835A9"/>
    <w:rsid w:val="00F83758"/>
    <w:rsid w:val="00F93732"/>
    <w:rsid w:val="00F95CAF"/>
    <w:rsid w:val="00F962C3"/>
    <w:rsid w:val="00F97969"/>
    <w:rsid w:val="00F97CAC"/>
    <w:rsid w:val="00F97EFE"/>
    <w:rsid w:val="00FA0A65"/>
    <w:rsid w:val="00FA10CC"/>
    <w:rsid w:val="00FA31CA"/>
    <w:rsid w:val="00FA3D8F"/>
    <w:rsid w:val="00FA4060"/>
    <w:rsid w:val="00FA447D"/>
    <w:rsid w:val="00FA4F0E"/>
    <w:rsid w:val="00FA5DA8"/>
    <w:rsid w:val="00FA77CC"/>
    <w:rsid w:val="00FB449A"/>
    <w:rsid w:val="00FB4AD6"/>
    <w:rsid w:val="00FB5FEF"/>
    <w:rsid w:val="00FC240D"/>
    <w:rsid w:val="00FC3B09"/>
    <w:rsid w:val="00FC3F7E"/>
    <w:rsid w:val="00FC48C1"/>
    <w:rsid w:val="00FD00A2"/>
    <w:rsid w:val="00FD17D1"/>
    <w:rsid w:val="00FD28BC"/>
    <w:rsid w:val="00FD351B"/>
    <w:rsid w:val="00FD37FC"/>
    <w:rsid w:val="00FD3C9F"/>
    <w:rsid w:val="00FD55E6"/>
    <w:rsid w:val="00FE4A78"/>
    <w:rsid w:val="00FE5558"/>
    <w:rsid w:val="00FF1158"/>
    <w:rsid w:val="00FF74EE"/>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bg-BG" w:eastAsia="bg-BG"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085E1B"/>
    <w:rPr>
      <w:sz w:val="20"/>
      <w:szCs w:val="20"/>
      <w:lang w:val="en-US" w:eastAsia="en-US"/>
    </w:rPr>
  </w:style>
  <w:style w:type="paragraph" w:styleId="Heading1">
    <w:name w:val="heading 1"/>
    <w:basedOn w:val="Normal"/>
    <w:next w:val="Normal"/>
    <w:link w:val="Heading1Char"/>
    <w:uiPriority w:val="99"/>
    <w:qFormat/>
    <w:rsid w:val="001A1966"/>
    <w:pPr>
      <w:keepNext/>
      <w:jc w:val="center"/>
      <w:outlineLvl w:val="0"/>
    </w:pPr>
    <w:rPr>
      <w:b/>
      <w:sz w:val="40"/>
      <w:lang w:val="bg-BG"/>
    </w:rPr>
  </w:style>
  <w:style w:type="paragraph" w:styleId="Heading2">
    <w:name w:val="heading 2"/>
    <w:basedOn w:val="Normal"/>
    <w:next w:val="Normal"/>
    <w:link w:val="Heading2Char"/>
    <w:uiPriority w:val="99"/>
    <w:qFormat/>
    <w:rsid w:val="001A1966"/>
    <w:pPr>
      <w:keepNext/>
      <w:jc w:val="both"/>
      <w:outlineLvl w:val="1"/>
    </w:pPr>
    <w:rPr>
      <w:sz w:val="28"/>
      <w:lang w:val="bg-BG"/>
    </w:rPr>
  </w:style>
  <w:style w:type="paragraph" w:styleId="Heading3">
    <w:name w:val="heading 3"/>
    <w:basedOn w:val="Normal"/>
    <w:next w:val="Normal"/>
    <w:link w:val="Heading3Char"/>
    <w:uiPriority w:val="99"/>
    <w:qFormat/>
    <w:rsid w:val="001A1966"/>
    <w:pPr>
      <w:keepNext/>
      <w:outlineLvl w:val="2"/>
    </w:pPr>
    <w:rPr>
      <w:sz w:val="28"/>
      <w:lang w:val="bg-BG"/>
    </w:rPr>
  </w:style>
  <w:style w:type="paragraph" w:styleId="Heading4">
    <w:name w:val="heading 4"/>
    <w:basedOn w:val="Normal"/>
    <w:next w:val="Normal"/>
    <w:link w:val="Heading4Char"/>
    <w:uiPriority w:val="99"/>
    <w:qFormat/>
    <w:rsid w:val="001A1966"/>
    <w:pPr>
      <w:keepNext/>
      <w:spacing w:line="360" w:lineRule="auto"/>
      <w:jc w:val="both"/>
      <w:outlineLvl w:val="3"/>
    </w:pPr>
    <w:rPr>
      <w:b/>
      <w:sz w:val="40"/>
      <w:lang w:val="bg-BG"/>
    </w:rPr>
  </w:style>
  <w:style w:type="paragraph" w:styleId="Heading5">
    <w:name w:val="heading 5"/>
    <w:basedOn w:val="Normal"/>
    <w:next w:val="Normal"/>
    <w:link w:val="Heading5Char"/>
    <w:uiPriority w:val="99"/>
    <w:qFormat/>
    <w:rsid w:val="001A1966"/>
    <w:pPr>
      <w:keepNext/>
      <w:tabs>
        <w:tab w:val="num" w:pos="360"/>
      </w:tabs>
      <w:ind w:left="1080" w:hanging="360"/>
      <w:jc w:val="both"/>
      <w:outlineLvl w:val="4"/>
    </w:pPr>
    <w:rPr>
      <w:sz w:val="28"/>
      <w:lang w:val="bg-BG"/>
    </w:rPr>
  </w:style>
  <w:style w:type="paragraph" w:styleId="Heading6">
    <w:name w:val="heading 6"/>
    <w:basedOn w:val="Normal"/>
    <w:next w:val="Normal"/>
    <w:link w:val="Heading6Char"/>
    <w:uiPriority w:val="99"/>
    <w:qFormat/>
    <w:rsid w:val="001A1966"/>
    <w:pPr>
      <w:keepNext/>
      <w:jc w:val="center"/>
      <w:outlineLvl w:val="5"/>
    </w:pPr>
    <w:rPr>
      <w:b/>
      <w:sz w:val="28"/>
      <w:lang w:val="bg-BG"/>
    </w:rPr>
  </w:style>
  <w:style w:type="paragraph" w:styleId="Heading7">
    <w:name w:val="heading 7"/>
    <w:basedOn w:val="Normal"/>
    <w:next w:val="Normal"/>
    <w:link w:val="Heading7Char"/>
    <w:uiPriority w:val="99"/>
    <w:qFormat/>
    <w:rsid w:val="001A1966"/>
    <w:pPr>
      <w:keepNext/>
      <w:ind w:firstLine="720"/>
      <w:jc w:val="both"/>
      <w:outlineLvl w:val="6"/>
    </w:pPr>
    <w:rPr>
      <w:b/>
      <w:sz w:val="28"/>
      <w:lang w:val="bg-BG"/>
    </w:rPr>
  </w:style>
  <w:style w:type="paragraph" w:styleId="Heading8">
    <w:name w:val="heading 8"/>
    <w:basedOn w:val="Normal"/>
    <w:next w:val="Normal"/>
    <w:link w:val="Heading8Char"/>
    <w:uiPriority w:val="99"/>
    <w:qFormat/>
    <w:rsid w:val="001A1966"/>
    <w:pPr>
      <w:keepNext/>
      <w:outlineLvl w:val="7"/>
    </w:pPr>
    <w:rPr>
      <w:b/>
      <w:color w:val="000000"/>
      <w:sz w:val="28"/>
    </w:rPr>
  </w:style>
  <w:style w:type="paragraph" w:styleId="Heading9">
    <w:name w:val="heading 9"/>
    <w:basedOn w:val="Normal"/>
    <w:next w:val="Normal"/>
    <w:link w:val="Heading9Char"/>
    <w:uiPriority w:val="99"/>
    <w:qFormat/>
    <w:rsid w:val="001A1966"/>
    <w:pPr>
      <w:keepNext/>
      <w:jc w:val="center"/>
      <w:outlineLvl w:val="8"/>
    </w:pPr>
    <w:rPr>
      <w:sz w:val="28"/>
      <w:lang w:val="bg-BG"/>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A4D65"/>
    <w:rPr>
      <w:rFonts w:cs="Times New Roman"/>
      <w:b/>
      <w:sz w:val="40"/>
      <w:lang w:eastAsia="en-US"/>
    </w:rPr>
  </w:style>
  <w:style w:type="character" w:customStyle="1" w:styleId="Heading2Char">
    <w:name w:val="Heading 2 Char"/>
    <w:basedOn w:val="DefaultParagraphFont"/>
    <w:link w:val="Heading2"/>
    <w:uiPriority w:val="99"/>
    <w:semiHidden/>
    <w:locked/>
    <w:rsid w:val="00837D32"/>
    <w:rPr>
      <w:rFonts w:ascii="Cambria" w:hAnsi="Cambria" w:cs="Times New Roman"/>
      <w:b/>
      <w:bCs/>
      <w:i/>
      <w:iCs/>
      <w:sz w:val="28"/>
      <w:szCs w:val="28"/>
      <w:lang w:val="en-US" w:eastAsia="en-US"/>
    </w:rPr>
  </w:style>
  <w:style w:type="character" w:customStyle="1" w:styleId="Heading3Char">
    <w:name w:val="Heading 3 Char"/>
    <w:basedOn w:val="DefaultParagraphFont"/>
    <w:link w:val="Heading3"/>
    <w:uiPriority w:val="99"/>
    <w:semiHidden/>
    <w:locked/>
    <w:rsid w:val="00837D32"/>
    <w:rPr>
      <w:rFonts w:ascii="Cambria" w:hAnsi="Cambria" w:cs="Times New Roman"/>
      <w:b/>
      <w:bCs/>
      <w:sz w:val="26"/>
      <w:szCs w:val="26"/>
      <w:lang w:val="en-US" w:eastAsia="en-US"/>
    </w:rPr>
  </w:style>
  <w:style w:type="character" w:customStyle="1" w:styleId="Heading4Char">
    <w:name w:val="Heading 4 Char"/>
    <w:basedOn w:val="DefaultParagraphFont"/>
    <w:link w:val="Heading4"/>
    <w:uiPriority w:val="99"/>
    <w:semiHidden/>
    <w:locked/>
    <w:rsid w:val="00837D32"/>
    <w:rPr>
      <w:rFonts w:ascii="Calibri" w:hAnsi="Calibri" w:cs="Times New Roman"/>
      <w:b/>
      <w:bCs/>
      <w:sz w:val="28"/>
      <w:szCs w:val="28"/>
      <w:lang w:val="en-US" w:eastAsia="en-US"/>
    </w:rPr>
  </w:style>
  <w:style w:type="character" w:customStyle="1" w:styleId="Heading5Char">
    <w:name w:val="Heading 5 Char"/>
    <w:basedOn w:val="DefaultParagraphFont"/>
    <w:link w:val="Heading5"/>
    <w:uiPriority w:val="99"/>
    <w:semiHidden/>
    <w:locked/>
    <w:rsid w:val="00837D32"/>
    <w:rPr>
      <w:rFonts w:ascii="Calibri" w:hAnsi="Calibri" w:cs="Times New Roman"/>
      <w:b/>
      <w:bCs/>
      <w:i/>
      <w:iCs/>
      <w:sz w:val="26"/>
      <w:szCs w:val="26"/>
      <w:lang w:val="en-US" w:eastAsia="en-US"/>
    </w:rPr>
  </w:style>
  <w:style w:type="character" w:customStyle="1" w:styleId="Heading6Char">
    <w:name w:val="Heading 6 Char"/>
    <w:basedOn w:val="DefaultParagraphFont"/>
    <w:link w:val="Heading6"/>
    <w:uiPriority w:val="99"/>
    <w:semiHidden/>
    <w:locked/>
    <w:rsid w:val="00837D32"/>
    <w:rPr>
      <w:rFonts w:ascii="Calibri" w:hAnsi="Calibri" w:cs="Times New Roman"/>
      <w:b/>
      <w:bCs/>
      <w:lang w:val="en-US" w:eastAsia="en-US"/>
    </w:rPr>
  </w:style>
  <w:style w:type="character" w:customStyle="1" w:styleId="Heading7Char">
    <w:name w:val="Heading 7 Char"/>
    <w:basedOn w:val="DefaultParagraphFont"/>
    <w:link w:val="Heading7"/>
    <w:uiPriority w:val="99"/>
    <w:semiHidden/>
    <w:locked/>
    <w:rsid w:val="00837D32"/>
    <w:rPr>
      <w:rFonts w:ascii="Calibri" w:hAnsi="Calibri" w:cs="Times New Roman"/>
      <w:sz w:val="24"/>
      <w:szCs w:val="24"/>
      <w:lang w:val="en-US" w:eastAsia="en-US"/>
    </w:rPr>
  </w:style>
  <w:style w:type="character" w:customStyle="1" w:styleId="Heading8Char">
    <w:name w:val="Heading 8 Char"/>
    <w:basedOn w:val="DefaultParagraphFont"/>
    <w:link w:val="Heading8"/>
    <w:uiPriority w:val="99"/>
    <w:semiHidden/>
    <w:locked/>
    <w:rsid w:val="00837D32"/>
    <w:rPr>
      <w:rFonts w:ascii="Calibri" w:hAnsi="Calibri" w:cs="Times New Roman"/>
      <w:i/>
      <w:iCs/>
      <w:sz w:val="24"/>
      <w:szCs w:val="24"/>
      <w:lang w:val="en-US" w:eastAsia="en-US"/>
    </w:rPr>
  </w:style>
  <w:style w:type="character" w:customStyle="1" w:styleId="Heading9Char">
    <w:name w:val="Heading 9 Char"/>
    <w:basedOn w:val="DefaultParagraphFont"/>
    <w:link w:val="Heading9"/>
    <w:uiPriority w:val="99"/>
    <w:semiHidden/>
    <w:locked/>
    <w:rsid w:val="00837D32"/>
    <w:rPr>
      <w:rFonts w:ascii="Cambria" w:hAnsi="Cambria" w:cs="Times New Roman"/>
      <w:lang w:val="en-US" w:eastAsia="en-US"/>
    </w:rPr>
  </w:style>
  <w:style w:type="paragraph" w:customStyle="1" w:styleId="CharCharChar">
    <w:name w:val="Char Char Знак Char Знак"/>
    <w:basedOn w:val="Normal"/>
    <w:uiPriority w:val="99"/>
    <w:rsid w:val="001A1966"/>
    <w:pPr>
      <w:tabs>
        <w:tab w:val="left" w:pos="709"/>
      </w:tabs>
    </w:pPr>
    <w:rPr>
      <w:rFonts w:ascii="Tahoma" w:hAnsi="Tahoma"/>
      <w:sz w:val="24"/>
      <w:szCs w:val="24"/>
      <w:lang w:val="pl-PL" w:eastAsia="pl-PL"/>
    </w:rPr>
  </w:style>
  <w:style w:type="paragraph" w:styleId="BodyText">
    <w:name w:val="Body Text"/>
    <w:basedOn w:val="Normal"/>
    <w:link w:val="BodyTextChar"/>
    <w:uiPriority w:val="99"/>
    <w:rsid w:val="001A1966"/>
    <w:rPr>
      <w:sz w:val="28"/>
      <w:lang w:val="bg-BG"/>
    </w:rPr>
  </w:style>
  <w:style w:type="character" w:customStyle="1" w:styleId="BodyTextChar">
    <w:name w:val="Body Text Char"/>
    <w:basedOn w:val="DefaultParagraphFont"/>
    <w:link w:val="BodyText"/>
    <w:uiPriority w:val="99"/>
    <w:locked/>
    <w:rsid w:val="00DA4D65"/>
    <w:rPr>
      <w:rFonts w:cs="Times New Roman"/>
      <w:sz w:val="28"/>
      <w:lang w:eastAsia="en-US"/>
    </w:rPr>
  </w:style>
  <w:style w:type="paragraph" w:styleId="BodyText2">
    <w:name w:val="Body Text 2"/>
    <w:basedOn w:val="Normal"/>
    <w:link w:val="BodyText2Char"/>
    <w:uiPriority w:val="99"/>
    <w:rsid w:val="001A1966"/>
    <w:pPr>
      <w:jc w:val="center"/>
    </w:pPr>
    <w:rPr>
      <w:b/>
      <w:sz w:val="36"/>
      <w:lang w:val="bg-BG"/>
    </w:rPr>
  </w:style>
  <w:style w:type="character" w:customStyle="1" w:styleId="BodyText2Char">
    <w:name w:val="Body Text 2 Char"/>
    <w:basedOn w:val="DefaultParagraphFont"/>
    <w:link w:val="BodyText2"/>
    <w:uiPriority w:val="99"/>
    <w:locked/>
    <w:rsid w:val="00431849"/>
    <w:rPr>
      <w:rFonts w:cs="Times New Roman"/>
      <w:b/>
      <w:sz w:val="36"/>
      <w:lang w:val="bg-BG" w:eastAsia="en-US"/>
    </w:rPr>
  </w:style>
  <w:style w:type="paragraph" w:styleId="BodyTextIndent">
    <w:name w:val="Body Text Indent"/>
    <w:basedOn w:val="Normal"/>
    <w:link w:val="BodyTextIndentChar"/>
    <w:uiPriority w:val="99"/>
    <w:rsid w:val="001A1966"/>
    <w:pPr>
      <w:ind w:firstLine="1134"/>
      <w:jc w:val="both"/>
    </w:pPr>
    <w:rPr>
      <w:sz w:val="26"/>
      <w:lang w:val="bg-BG"/>
    </w:rPr>
  </w:style>
  <w:style w:type="character" w:customStyle="1" w:styleId="BodyTextIndentChar">
    <w:name w:val="Body Text Indent Char"/>
    <w:basedOn w:val="DefaultParagraphFont"/>
    <w:link w:val="BodyTextIndent"/>
    <w:uiPriority w:val="99"/>
    <w:semiHidden/>
    <w:locked/>
    <w:rsid w:val="00837D32"/>
    <w:rPr>
      <w:rFonts w:cs="Times New Roman"/>
      <w:sz w:val="20"/>
      <w:szCs w:val="20"/>
      <w:lang w:val="en-US" w:eastAsia="en-US"/>
    </w:rPr>
  </w:style>
  <w:style w:type="paragraph" w:styleId="BodyTextIndent2">
    <w:name w:val="Body Text Indent 2"/>
    <w:basedOn w:val="Normal"/>
    <w:link w:val="BodyTextIndent2Char"/>
    <w:uiPriority w:val="99"/>
    <w:rsid w:val="001A1966"/>
    <w:pPr>
      <w:ind w:left="720"/>
      <w:jc w:val="both"/>
    </w:pPr>
    <w:rPr>
      <w:sz w:val="26"/>
    </w:rPr>
  </w:style>
  <w:style w:type="character" w:customStyle="1" w:styleId="BodyTextIndent2Char">
    <w:name w:val="Body Text Indent 2 Char"/>
    <w:basedOn w:val="DefaultParagraphFont"/>
    <w:link w:val="BodyTextIndent2"/>
    <w:uiPriority w:val="99"/>
    <w:semiHidden/>
    <w:locked/>
    <w:rsid w:val="00837D32"/>
    <w:rPr>
      <w:rFonts w:cs="Times New Roman"/>
      <w:sz w:val="20"/>
      <w:szCs w:val="20"/>
      <w:lang w:val="en-US" w:eastAsia="en-US"/>
    </w:rPr>
  </w:style>
  <w:style w:type="paragraph" w:styleId="BodyTextIndent3">
    <w:name w:val="Body Text Indent 3"/>
    <w:basedOn w:val="Normal"/>
    <w:link w:val="BodyTextIndent3Char"/>
    <w:uiPriority w:val="99"/>
    <w:rsid w:val="001A1966"/>
    <w:pPr>
      <w:ind w:firstLine="720"/>
      <w:jc w:val="both"/>
    </w:pPr>
    <w:rPr>
      <w:sz w:val="26"/>
      <w:lang w:val="bg-BG"/>
    </w:rPr>
  </w:style>
  <w:style w:type="character" w:customStyle="1" w:styleId="BodyTextIndent3Char">
    <w:name w:val="Body Text Indent 3 Char"/>
    <w:basedOn w:val="DefaultParagraphFont"/>
    <w:link w:val="BodyTextIndent3"/>
    <w:uiPriority w:val="99"/>
    <w:locked/>
    <w:rsid w:val="001F1451"/>
    <w:rPr>
      <w:rFonts w:cs="Times New Roman"/>
      <w:sz w:val="26"/>
      <w:lang w:eastAsia="en-US"/>
    </w:rPr>
  </w:style>
  <w:style w:type="paragraph" w:styleId="Title">
    <w:name w:val="Title"/>
    <w:basedOn w:val="Normal"/>
    <w:link w:val="TitleChar"/>
    <w:uiPriority w:val="99"/>
    <w:qFormat/>
    <w:rsid w:val="001A1966"/>
    <w:pPr>
      <w:jc w:val="center"/>
    </w:pPr>
    <w:rPr>
      <w:b/>
      <w:sz w:val="32"/>
      <w:lang w:val="bg-BG"/>
    </w:rPr>
  </w:style>
  <w:style w:type="character" w:customStyle="1" w:styleId="TitleChar">
    <w:name w:val="Title Char"/>
    <w:basedOn w:val="DefaultParagraphFont"/>
    <w:link w:val="Title"/>
    <w:uiPriority w:val="99"/>
    <w:locked/>
    <w:rsid w:val="00837D32"/>
    <w:rPr>
      <w:rFonts w:ascii="Cambria" w:hAnsi="Cambria" w:cs="Times New Roman"/>
      <w:b/>
      <w:bCs/>
      <w:kern w:val="28"/>
      <w:sz w:val="32"/>
      <w:szCs w:val="32"/>
      <w:lang w:val="en-US" w:eastAsia="en-US"/>
    </w:rPr>
  </w:style>
  <w:style w:type="paragraph" w:styleId="BodyText3">
    <w:name w:val="Body Text 3"/>
    <w:basedOn w:val="Normal"/>
    <w:link w:val="BodyText3Char"/>
    <w:uiPriority w:val="99"/>
    <w:rsid w:val="001A1966"/>
    <w:pPr>
      <w:jc w:val="both"/>
    </w:pPr>
    <w:rPr>
      <w:sz w:val="28"/>
      <w:lang w:val="bg-BG"/>
    </w:rPr>
  </w:style>
  <w:style w:type="character" w:customStyle="1" w:styleId="BodyText3Char">
    <w:name w:val="Body Text 3 Char"/>
    <w:basedOn w:val="DefaultParagraphFont"/>
    <w:link w:val="BodyText3"/>
    <w:uiPriority w:val="99"/>
    <w:semiHidden/>
    <w:locked/>
    <w:rsid w:val="00837D32"/>
    <w:rPr>
      <w:rFonts w:cs="Times New Roman"/>
      <w:sz w:val="16"/>
      <w:szCs w:val="16"/>
      <w:lang w:val="en-US" w:eastAsia="en-US"/>
    </w:rPr>
  </w:style>
  <w:style w:type="paragraph" w:styleId="Footer">
    <w:name w:val="footer"/>
    <w:basedOn w:val="Normal"/>
    <w:link w:val="FooterChar"/>
    <w:uiPriority w:val="99"/>
    <w:rsid w:val="001A1966"/>
    <w:pPr>
      <w:tabs>
        <w:tab w:val="center" w:pos="4320"/>
        <w:tab w:val="right" w:pos="8640"/>
      </w:tabs>
    </w:pPr>
  </w:style>
  <w:style w:type="character" w:customStyle="1" w:styleId="FooterChar">
    <w:name w:val="Footer Char"/>
    <w:basedOn w:val="DefaultParagraphFont"/>
    <w:link w:val="Footer"/>
    <w:uiPriority w:val="99"/>
    <w:semiHidden/>
    <w:locked/>
    <w:rsid w:val="00837D32"/>
    <w:rPr>
      <w:rFonts w:cs="Times New Roman"/>
      <w:sz w:val="20"/>
      <w:szCs w:val="20"/>
      <w:lang w:val="en-US" w:eastAsia="en-US"/>
    </w:rPr>
  </w:style>
  <w:style w:type="character" w:styleId="PageNumber">
    <w:name w:val="page number"/>
    <w:basedOn w:val="DefaultParagraphFont"/>
    <w:uiPriority w:val="99"/>
    <w:rsid w:val="001A1966"/>
    <w:rPr>
      <w:rFonts w:cs="Times New Roman"/>
    </w:rPr>
  </w:style>
  <w:style w:type="paragraph" w:styleId="BlockText">
    <w:name w:val="Block Text"/>
    <w:basedOn w:val="Normal"/>
    <w:uiPriority w:val="99"/>
    <w:rsid w:val="001A1966"/>
    <w:pPr>
      <w:shd w:val="clear" w:color="auto" w:fill="FFFFFF"/>
      <w:spacing w:line="230" w:lineRule="exact"/>
      <w:ind w:left="29" w:right="1613" w:firstLine="691"/>
      <w:jc w:val="both"/>
    </w:pPr>
    <w:rPr>
      <w:color w:val="000000"/>
      <w:spacing w:val="-7"/>
      <w:sz w:val="28"/>
      <w:lang w:val="bg-BG"/>
    </w:rPr>
  </w:style>
  <w:style w:type="paragraph" w:styleId="Header">
    <w:name w:val="header"/>
    <w:basedOn w:val="Normal"/>
    <w:link w:val="HeaderChar"/>
    <w:uiPriority w:val="99"/>
    <w:rsid w:val="001A1966"/>
    <w:pPr>
      <w:tabs>
        <w:tab w:val="center" w:pos="4320"/>
        <w:tab w:val="right" w:pos="8640"/>
      </w:tabs>
    </w:pPr>
    <w:rPr>
      <w:sz w:val="24"/>
      <w:szCs w:val="24"/>
    </w:rPr>
  </w:style>
  <w:style w:type="character" w:customStyle="1" w:styleId="HeaderChar">
    <w:name w:val="Header Char"/>
    <w:basedOn w:val="DefaultParagraphFont"/>
    <w:link w:val="Header"/>
    <w:uiPriority w:val="99"/>
    <w:locked/>
    <w:rsid w:val="00652531"/>
    <w:rPr>
      <w:rFonts w:cs="Times New Roman"/>
      <w:sz w:val="24"/>
      <w:lang w:val="en-US" w:eastAsia="en-US"/>
    </w:rPr>
  </w:style>
  <w:style w:type="paragraph" w:customStyle="1" w:styleId="Style4">
    <w:name w:val="Style4"/>
    <w:basedOn w:val="Normal"/>
    <w:uiPriority w:val="99"/>
    <w:rsid w:val="001A1966"/>
    <w:pPr>
      <w:widowControl w:val="0"/>
      <w:autoSpaceDE w:val="0"/>
      <w:autoSpaceDN w:val="0"/>
      <w:adjustRightInd w:val="0"/>
      <w:spacing w:line="278" w:lineRule="exact"/>
      <w:ind w:firstLine="715"/>
      <w:jc w:val="both"/>
    </w:pPr>
    <w:rPr>
      <w:sz w:val="24"/>
      <w:szCs w:val="24"/>
      <w:lang w:val="bg-BG" w:eastAsia="bg-BG"/>
    </w:rPr>
  </w:style>
  <w:style w:type="character" w:customStyle="1" w:styleId="FontStyle17">
    <w:name w:val="Font Style17"/>
    <w:uiPriority w:val="99"/>
    <w:rsid w:val="001A1966"/>
    <w:rPr>
      <w:rFonts w:ascii="Times New Roman" w:hAnsi="Times New Roman"/>
      <w:sz w:val="20"/>
    </w:rPr>
  </w:style>
  <w:style w:type="paragraph" w:customStyle="1" w:styleId="Style5">
    <w:name w:val="Style5"/>
    <w:basedOn w:val="Normal"/>
    <w:uiPriority w:val="99"/>
    <w:rsid w:val="001A1966"/>
    <w:pPr>
      <w:widowControl w:val="0"/>
      <w:autoSpaceDE w:val="0"/>
      <w:autoSpaceDN w:val="0"/>
      <w:adjustRightInd w:val="0"/>
      <w:spacing w:line="547" w:lineRule="exact"/>
    </w:pPr>
    <w:rPr>
      <w:sz w:val="24"/>
      <w:szCs w:val="24"/>
      <w:lang w:val="bg-BG" w:eastAsia="bg-BG"/>
    </w:rPr>
  </w:style>
  <w:style w:type="paragraph" w:customStyle="1" w:styleId="Style11">
    <w:name w:val="Style11"/>
    <w:basedOn w:val="Normal"/>
    <w:uiPriority w:val="99"/>
    <w:rsid w:val="001A1966"/>
    <w:pPr>
      <w:widowControl w:val="0"/>
      <w:autoSpaceDE w:val="0"/>
      <w:autoSpaceDN w:val="0"/>
      <w:adjustRightInd w:val="0"/>
      <w:spacing w:line="274" w:lineRule="exact"/>
      <w:ind w:firstLine="715"/>
      <w:jc w:val="both"/>
    </w:pPr>
    <w:rPr>
      <w:sz w:val="24"/>
      <w:szCs w:val="24"/>
      <w:lang w:val="bg-BG" w:eastAsia="bg-BG"/>
    </w:rPr>
  </w:style>
  <w:style w:type="paragraph" w:customStyle="1" w:styleId="firstline">
    <w:name w:val="firstline"/>
    <w:basedOn w:val="Normal"/>
    <w:uiPriority w:val="99"/>
    <w:rsid w:val="001A1966"/>
    <w:pPr>
      <w:spacing w:line="240" w:lineRule="atLeast"/>
      <w:ind w:firstLine="640"/>
      <w:jc w:val="both"/>
    </w:pPr>
    <w:rPr>
      <w:color w:val="000000"/>
      <w:sz w:val="24"/>
      <w:szCs w:val="24"/>
      <w:lang w:val="bg-BG" w:eastAsia="bg-BG"/>
    </w:rPr>
  </w:style>
  <w:style w:type="paragraph" w:customStyle="1" w:styleId="ParagraphNoSpace">
    <w:name w:val="Paragraph No Space"/>
    <w:basedOn w:val="Normal"/>
    <w:uiPriority w:val="99"/>
    <w:rsid w:val="001A1966"/>
    <w:pPr>
      <w:spacing w:line="280" w:lineRule="exact"/>
    </w:pPr>
    <w:rPr>
      <w:rFonts w:ascii="Arial" w:hAnsi="Arial"/>
      <w:sz w:val="22"/>
      <w:lang w:val="en-GB"/>
    </w:rPr>
  </w:style>
  <w:style w:type="character" w:styleId="Hyperlink">
    <w:name w:val="Hyperlink"/>
    <w:basedOn w:val="DefaultParagraphFont"/>
    <w:uiPriority w:val="99"/>
    <w:rsid w:val="001A1966"/>
    <w:rPr>
      <w:rFonts w:cs="Times New Roman"/>
      <w:color w:val="0000FF"/>
      <w:u w:val="single"/>
    </w:rPr>
  </w:style>
  <w:style w:type="character" w:customStyle="1" w:styleId="FontStyle18">
    <w:name w:val="Font Style18"/>
    <w:uiPriority w:val="99"/>
    <w:rsid w:val="001A1966"/>
    <w:rPr>
      <w:rFonts w:ascii="Times New Roman" w:hAnsi="Times New Roman"/>
      <w:b/>
      <w:sz w:val="20"/>
    </w:rPr>
  </w:style>
  <w:style w:type="paragraph" w:customStyle="1" w:styleId="Style10">
    <w:name w:val="Style10"/>
    <w:basedOn w:val="Normal"/>
    <w:uiPriority w:val="99"/>
    <w:rsid w:val="001A1966"/>
    <w:pPr>
      <w:widowControl w:val="0"/>
      <w:suppressAutoHyphens/>
      <w:autoSpaceDE w:val="0"/>
      <w:spacing w:line="283" w:lineRule="exact"/>
      <w:ind w:firstLine="720"/>
      <w:jc w:val="both"/>
    </w:pPr>
    <w:rPr>
      <w:sz w:val="24"/>
      <w:szCs w:val="24"/>
      <w:lang w:val="bg-BG" w:eastAsia="ar-SA"/>
    </w:rPr>
  </w:style>
  <w:style w:type="paragraph" w:customStyle="1" w:styleId="Style6">
    <w:name w:val="Style6"/>
    <w:basedOn w:val="Normal"/>
    <w:uiPriority w:val="99"/>
    <w:rsid w:val="001A1966"/>
    <w:pPr>
      <w:widowControl w:val="0"/>
      <w:suppressAutoHyphens/>
      <w:autoSpaceDE w:val="0"/>
      <w:spacing w:line="276" w:lineRule="exact"/>
    </w:pPr>
    <w:rPr>
      <w:sz w:val="24"/>
      <w:szCs w:val="24"/>
      <w:lang w:val="bg-BG" w:eastAsia="ar-SA"/>
    </w:rPr>
  </w:style>
  <w:style w:type="paragraph" w:customStyle="1" w:styleId="Style7">
    <w:name w:val="Style7"/>
    <w:basedOn w:val="Normal"/>
    <w:uiPriority w:val="99"/>
    <w:rsid w:val="001A1966"/>
    <w:pPr>
      <w:widowControl w:val="0"/>
      <w:suppressAutoHyphens/>
      <w:autoSpaceDE w:val="0"/>
      <w:spacing w:line="278" w:lineRule="exact"/>
      <w:ind w:firstLine="710"/>
    </w:pPr>
    <w:rPr>
      <w:sz w:val="24"/>
      <w:szCs w:val="24"/>
      <w:lang w:val="bg-BG" w:eastAsia="ar-SA"/>
    </w:rPr>
  </w:style>
  <w:style w:type="paragraph" w:styleId="ListParagraph">
    <w:name w:val="List Paragraph"/>
    <w:basedOn w:val="Normal"/>
    <w:link w:val="ListParagraphChar"/>
    <w:uiPriority w:val="99"/>
    <w:qFormat/>
    <w:rsid w:val="001A1966"/>
    <w:pPr>
      <w:spacing w:after="200" w:line="276" w:lineRule="auto"/>
      <w:ind w:left="720"/>
    </w:pPr>
    <w:rPr>
      <w:rFonts w:ascii="Calibri" w:hAnsi="Calibri"/>
      <w:sz w:val="22"/>
      <w:lang w:val="bg-BG"/>
    </w:rPr>
  </w:style>
  <w:style w:type="paragraph" w:styleId="NormalWeb">
    <w:name w:val="Normal (Web)"/>
    <w:basedOn w:val="Normal"/>
    <w:uiPriority w:val="99"/>
    <w:rsid w:val="001A1966"/>
    <w:pPr>
      <w:spacing w:before="100" w:beforeAutospacing="1" w:after="100" w:afterAutospacing="1"/>
    </w:pPr>
    <w:rPr>
      <w:sz w:val="24"/>
      <w:szCs w:val="24"/>
      <w:lang w:val="bg-BG" w:eastAsia="bg-BG"/>
    </w:rPr>
  </w:style>
  <w:style w:type="paragraph" w:styleId="ListBullet">
    <w:name w:val="List Bullet"/>
    <w:basedOn w:val="Normal"/>
    <w:uiPriority w:val="99"/>
    <w:rsid w:val="001A1966"/>
    <w:pPr>
      <w:tabs>
        <w:tab w:val="num" w:pos="360"/>
      </w:tabs>
      <w:ind w:left="360" w:hanging="360"/>
    </w:pPr>
  </w:style>
  <w:style w:type="paragraph" w:customStyle="1" w:styleId="Style2">
    <w:name w:val="Style2"/>
    <w:basedOn w:val="Normal"/>
    <w:uiPriority w:val="99"/>
    <w:rsid w:val="00E55FB1"/>
    <w:pPr>
      <w:widowControl w:val="0"/>
      <w:autoSpaceDE w:val="0"/>
      <w:autoSpaceDN w:val="0"/>
      <w:adjustRightInd w:val="0"/>
    </w:pPr>
    <w:rPr>
      <w:sz w:val="24"/>
      <w:szCs w:val="24"/>
      <w:lang w:val="bg-BG" w:eastAsia="bg-BG"/>
    </w:rPr>
  </w:style>
  <w:style w:type="character" w:customStyle="1" w:styleId="FontStyle22">
    <w:name w:val="Font Style22"/>
    <w:uiPriority w:val="99"/>
    <w:rsid w:val="00E55FB1"/>
    <w:rPr>
      <w:rFonts w:ascii="Times New Roman" w:hAnsi="Times New Roman"/>
      <w:b/>
      <w:sz w:val="18"/>
    </w:rPr>
  </w:style>
  <w:style w:type="paragraph" w:styleId="BalloonText">
    <w:name w:val="Balloon Text"/>
    <w:basedOn w:val="Normal"/>
    <w:link w:val="BalloonTextChar"/>
    <w:uiPriority w:val="99"/>
    <w:rsid w:val="00A137E7"/>
    <w:rPr>
      <w:rFonts w:ascii="Tahoma" w:hAnsi="Tahoma"/>
      <w:sz w:val="16"/>
      <w:szCs w:val="16"/>
      <w:lang w:val="bg-BG" w:eastAsia="bg-BG"/>
    </w:rPr>
  </w:style>
  <w:style w:type="character" w:customStyle="1" w:styleId="BalloonTextChar">
    <w:name w:val="Balloon Text Char"/>
    <w:basedOn w:val="DefaultParagraphFont"/>
    <w:link w:val="BalloonText"/>
    <w:uiPriority w:val="99"/>
    <w:locked/>
    <w:rsid w:val="00A137E7"/>
    <w:rPr>
      <w:rFonts w:ascii="Tahoma" w:hAnsi="Tahoma" w:cs="Times New Roman"/>
      <w:sz w:val="16"/>
    </w:rPr>
  </w:style>
  <w:style w:type="paragraph" w:styleId="DocumentMap">
    <w:name w:val="Document Map"/>
    <w:basedOn w:val="Normal"/>
    <w:link w:val="DocumentMapChar"/>
    <w:uiPriority w:val="99"/>
    <w:semiHidden/>
    <w:rsid w:val="00F26B32"/>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837D32"/>
    <w:rPr>
      <w:rFonts w:cs="Times New Roman"/>
      <w:sz w:val="2"/>
      <w:lang w:val="en-US" w:eastAsia="en-US"/>
    </w:rPr>
  </w:style>
  <w:style w:type="paragraph" w:styleId="HTMLPreformatted">
    <w:name w:val="HTML Preformatted"/>
    <w:basedOn w:val="Normal"/>
    <w:link w:val="HTMLPreformattedChar"/>
    <w:uiPriority w:val="99"/>
    <w:rsid w:val="007C7B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bg-BG" w:eastAsia="bg-BG"/>
    </w:rPr>
  </w:style>
  <w:style w:type="character" w:customStyle="1" w:styleId="HTMLPreformattedChar">
    <w:name w:val="HTML Preformatted Char"/>
    <w:basedOn w:val="DefaultParagraphFont"/>
    <w:link w:val="HTMLPreformatted"/>
    <w:uiPriority w:val="99"/>
    <w:locked/>
    <w:rsid w:val="007C7BE8"/>
    <w:rPr>
      <w:rFonts w:ascii="Courier New" w:hAnsi="Courier New" w:cs="Times New Roman"/>
    </w:rPr>
  </w:style>
  <w:style w:type="paragraph" w:customStyle="1" w:styleId="Default">
    <w:name w:val="Default"/>
    <w:uiPriority w:val="99"/>
    <w:rsid w:val="007C7BE8"/>
    <w:pPr>
      <w:autoSpaceDE w:val="0"/>
      <w:autoSpaceDN w:val="0"/>
      <w:adjustRightInd w:val="0"/>
    </w:pPr>
    <w:rPr>
      <w:rFonts w:ascii="Arial" w:hAnsi="Arial" w:cs="Arial"/>
      <w:color w:val="000000"/>
      <w:sz w:val="24"/>
      <w:szCs w:val="24"/>
    </w:rPr>
  </w:style>
  <w:style w:type="character" w:customStyle="1" w:styleId="a">
    <w:name w:val="Основен текст + Удебелен"/>
    <w:uiPriority w:val="99"/>
    <w:rsid w:val="00FA3D8F"/>
    <w:rPr>
      <w:rFonts w:ascii="Times New Roman" w:hAnsi="Times New Roman"/>
      <w:b/>
      <w:spacing w:val="0"/>
      <w:sz w:val="23"/>
    </w:rPr>
  </w:style>
  <w:style w:type="character" w:customStyle="1" w:styleId="a0">
    <w:name w:val="Основен текст_"/>
    <w:link w:val="1"/>
    <w:uiPriority w:val="99"/>
    <w:locked/>
    <w:rsid w:val="00D00E59"/>
    <w:rPr>
      <w:sz w:val="23"/>
    </w:rPr>
  </w:style>
  <w:style w:type="paragraph" w:customStyle="1" w:styleId="1">
    <w:name w:val="Основен текст1"/>
    <w:basedOn w:val="Normal"/>
    <w:link w:val="a0"/>
    <w:uiPriority w:val="99"/>
    <w:rsid w:val="00D00E59"/>
    <w:pPr>
      <w:shd w:val="clear" w:color="auto" w:fill="FFFFFF"/>
      <w:spacing w:before="420" w:after="120" w:line="266" w:lineRule="exact"/>
      <w:ind w:hanging="1680"/>
      <w:jc w:val="both"/>
    </w:pPr>
    <w:rPr>
      <w:sz w:val="23"/>
      <w:lang w:val="bg-BG" w:eastAsia="bg-BG"/>
    </w:rPr>
  </w:style>
  <w:style w:type="character" w:styleId="Strong">
    <w:name w:val="Strong"/>
    <w:basedOn w:val="DefaultParagraphFont"/>
    <w:uiPriority w:val="99"/>
    <w:qFormat/>
    <w:rsid w:val="00D00E59"/>
    <w:rPr>
      <w:rFonts w:cs="Times New Roman"/>
      <w:b/>
    </w:rPr>
  </w:style>
  <w:style w:type="character" w:customStyle="1" w:styleId="ListParagraphChar">
    <w:name w:val="List Paragraph Char"/>
    <w:link w:val="ListParagraph"/>
    <w:uiPriority w:val="99"/>
    <w:locked/>
    <w:rsid w:val="002C4C95"/>
    <w:rPr>
      <w:rFonts w:ascii="Calibri" w:hAnsi="Calibri"/>
      <w:sz w:val="22"/>
      <w:lang w:eastAsia="en-US"/>
    </w:rPr>
  </w:style>
  <w:style w:type="paragraph" w:styleId="FootnoteText">
    <w:name w:val="footnote text"/>
    <w:aliases w:val="Podrozdział,stile 1,Footnote,Footnote1,Footnote2,Footnote3,Footnote4,Footnote5,Footnote6,Footnote7,Footnote8,Footnote9,Footnote10,Footnote11,Footnote21,Footnote31,Footnote41,Footnote51,Footnote61,Footnote71,Footnote81,Footnote91,single s"/>
    <w:basedOn w:val="Normal"/>
    <w:link w:val="FootnoteTextChar"/>
    <w:uiPriority w:val="99"/>
    <w:rsid w:val="002C4C95"/>
    <w:rPr>
      <w:lang w:val="en-GB"/>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basedOn w:val="DefaultParagraphFont"/>
    <w:link w:val="FootnoteText"/>
    <w:uiPriority w:val="99"/>
    <w:locked/>
    <w:rsid w:val="002C4C95"/>
    <w:rPr>
      <w:rFonts w:cs="Times New Roman"/>
      <w:lang w:val="en-GB" w:eastAsia="en-US"/>
    </w:rPr>
  </w:style>
  <w:style w:type="character" w:styleId="FootnoteReference">
    <w:name w:val="footnote reference"/>
    <w:aliases w:val="Footnote symbol"/>
    <w:basedOn w:val="DefaultParagraphFont"/>
    <w:uiPriority w:val="99"/>
    <w:rsid w:val="002C4C95"/>
    <w:rPr>
      <w:rFonts w:cs="Times New Roman"/>
      <w:vertAlign w:val="superscript"/>
    </w:rPr>
  </w:style>
  <w:style w:type="paragraph" w:customStyle="1" w:styleId="StyleFirstline05">
    <w:name w:val="Style First line:  0.5&quot;"/>
    <w:basedOn w:val="Normal"/>
    <w:uiPriority w:val="99"/>
    <w:rsid w:val="002C4C95"/>
    <w:pPr>
      <w:widowControl w:val="0"/>
      <w:autoSpaceDE w:val="0"/>
      <w:autoSpaceDN w:val="0"/>
      <w:adjustRightInd w:val="0"/>
      <w:spacing w:before="120"/>
      <w:ind w:firstLine="720"/>
      <w:jc w:val="both"/>
    </w:pPr>
    <w:rPr>
      <w:rFonts w:ascii="Arial" w:hAnsi="Arial" w:cs="Arial"/>
      <w:sz w:val="24"/>
      <w:lang w:val="ru-RU"/>
    </w:rPr>
  </w:style>
  <w:style w:type="paragraph" w:customStyle="1" w:styleId="Style">
    <w:name w:val="Style"/>
    <w:uiPriority w:val="99"/>
    <w:rsid w:val="00652531"/>
    <w:pPr>
      <w:widowControl w:val="0"/>
      <w:autoSpaceDE w:val="0"/>
      <w:autoSpaceDN w:val="0"/>
      <w:adjustRightInd w:val="0"/>
      <w:ind w:left="140" w:right="140" w:firstLine="840"/>
      <w:jc w:val="both"/>
    </w:pPr>
    <w:rPr>
      <w:sz w:val="24"/>
      <w:szCs w:val="24"/>
    </w:rPr>
  </w:style>
  <w:style w:type="table" w:styleId="TableGrid">
    <w:name w:val="Table Grid"/>
    <w:basedOn w:val="TableNormal"/>
    <w:uiPriority w:val="99"/>
    <w:rsid w:val="00E6244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045134196">
      <w:marLeft w:val="0"/>
      <w:marRight w:val="0"/>
      <w:marTop w:val="0"/>
      <w:marBottom w:val="0"/>
      <w:divBdr>
        <w:top w:val="none" w:sz="0" w:space="0" w:color="auto"/>
        <w:left w:val="none" w:sz="0" w:space="0" w:color="auto"/>
        <w:bottom w:val="none" w:sz="0" w:space="0" w:color="auto"/>
        <w:right w:val="none" w:sz="0" w:space="0" w:color="auto"/>
      </w:divBdr>
    </w:div>
    <w:div w:id="1045134197">
      <w:marLeft w:val="0"/>
      <w:marRight w:val="0"/>
      <w:marTop w:val="0"/>
      <w:marBottom w:val="0"/>
      <w:divBdr>
        <w:top w:val="none" w:sz="0" w:space="0" w:color="auto"/>
        <w:left w:val="none" w:sz="0" w:space="0" w:color="auto"/>
        <w:bottom w:val="none" w:sz="0" w:space="0" w:color="auto"/>
        <w:right w:val="none" w:sz="0" w:space="0" w:color="auto"/>
      </w:divBdr>
    </w:div>
    <w:div w:id="1045134199">
      <w:marLeft w:val="0"/>
      <w:marRight w:val="0"/>
      <w:marTop w:val="0"/>
      <w:marBottom w:val="0"/>
      <w:divBdr>
        <w:top w:val="none" w:sz="0" w:space="0" w:color="auto"/>
        <w:left w:val="none" w:sz="0" w:space="0" w:color="auto"/>
        <w:bottom w:val="none" w:sz="0" w:space="0" w:color="auto"/>
        <w:right w:val="none" w:sz="0" w:space="0" w:color="auto"/>
      </w:divBdr>
    </w:div>
    <w:div w:id="1045134200">
      <w:marLeft w:val="0"/>
      <w:marRight w:val="0"/>
      <w:marTop w:val="0"/>
      <w:marBottom w:val="0"/>
      <w:divBdr>
        <w:top w:val="none" w:sz="0" w:space="0" w:color="auto"/>
        <w:left w:val="none" w:sz="0" w:space="0" w:color="auto"/>
        <w:bottom w:val="none" w:sz="0" w:space="0" w:color="auto"/>
        <w:right w:val="none" w:sz="0" w:space="0" w:color="auto"/>
      </w:divBdr>
    </w:div>
    <w:div w:id="1045134202">
      <w:marLeft w:val="0"/>
      <w:marRight w:val="0"/>
      <w:marTop w:val="0"/>
      <w:marBottom w:val="0"/>
      <w:divBdr>
        <w:top w:val="none" w:sz="0" w:space="0" w:color="auto"/>
        <w:left w:val="none" w:sz="0" w:space="0" w:color="auto"/>
        <w:bottom w:val="none" w:sz="0" w:space="0" w:color="auto"/>
        <w:right w:val="none" w:sz="0" w:space="0" w:color="auto"/>
      </w:divBdr>
    </w:div>
    <w:div w:id="1045134208">
      <w:marLeft w:val="0"/>
      <w:marRight w:val="0"/>
      <w:marTop w:val="0"/>
      <w:marBottom w:val="0"/>
      <w:divBdr>
        <w:top w:val="none" w:sz="0" w:space="0" w:color="auto"/>
        <w:left w:val="none" w:sz="0" w:space="0" w:color="auto"/>
        <w:bottom w:val="none" w:sz="0" w:space="0" w:color="auto"/>
        <w:right w:val="none" w:sz="0" w:space="0" w:color="auto"/>
      </w:divBdr>
    </w:div>
    <w:div w:id="1045134218">
      <w:marLeft w:val="0"/>
      <w:marRight w:val="0"/>
      <w:marTop w:val="0"/>
      <w:marBottom w:val="0"/>
      <w:divBdr>
        <w:top w:val="none" w:sz="0" w:space="0" w:color="auto"/>
        <w:left w:val="none" w:sz="0" w:space="0" w:color="auto"/>
        <w:bottom w:val="none" w:sz="0" w:space="0" w:color="auto"/>
        <w:right w:val="none" w:sz="0" w:space="0" w:color="auto"/>
      </w:divBdr>
      <w:divsChild>
        <w:div w:id="1045134210">
          <w:marLeft w:val="0"/>
          <w:marRight w:val="0"/>
          <w:marTop w:val="0"/>
          <w:marBottom w:val="0"/>
          <w:divBdr>
            <w:top w:val="none" w:sz="0" w:space="0" w:color="auto"/>
            <w:left w:val="none" w:sz="0" w:space="0" w:color="auto"/>
            <w:bottom w:val="none" w:sz="0" w:space="0" w:color="auto"/>
            <w:right w:val="none" w:sz="0" w:space="0" w:color="auto"/>
          </w:divBdr>
          <w:divsChild>
            <w:div w:id="1045134194">
              <w:marLeft w:val="0"/>
              <w:marRight w:val="0"/>
              <w:marTop w:val="0"/>
              <w:marBottom w:val="0"/>
              <w:divBdr>
                <w:top w:val="none" w:sz="0" w:space="0" w:color="auto"/>
                <w:left w:val="none" w:sz="0" w:space="0" w:color="auto"/>
                <w:bottom w:val="none" w:sz="0" w:space="0" w:color="auto"/>
                <w:right w:val="none" w:sz="0" w:space="0" w:color="auto"/>
              </w:divBdr>
              <w:divsChild>
                <w:div w:id="1045134209">
                  <w:marLeft w:val="0"/>
                  <w:marRight w:val="0"/>
                  <w:marTop w:val="0"/>
                  <w:marBottom w:val="0"/>
                  <w:divBdr>
                    <w:top w:val="none" w:sz="0" w:space="0" w:color="auto"/>
                    <w:left w:val="none" w:sz="0" w:space="0" w:color="auto"/>
                    <w:bottom w:val="none" w:sz="0" w:space="0" w:color="auto"/>
                    <w:right w:val="none" w:sz="0" w:space="0" w:color="auto"/>
                  </w:divBdr>
                  <w:divsChild>
                    <w:div w:id="1045134206">
                      <w:marLeft w:val="0"/>
                      <w:marRight w:val="0"/>
                      <w:marTop w:val="0"/>
                      <w:marBottom w:val="0"/>
                      <w:divBdr>
                        <w:top w:val="none" w:sz="0" w:space="0" w:color="auto"/>
                        <w:left w:val="none" w:sz="0" w:space="0" w:color="auto"/>
                        <w:bottom w:val="none" w:sz="0" w:space="0" w:color="auto"/>
                        <w:right w:val="none" w:sz="0" w:space="0" w:color="auto"/>
                      </w:divBdr>
                      <w:divsChild>
                        <w:div w:id="1045134207">
                          <w:marLeft w:val="0"/>
                          <w:marRight w:val="0"/>
                          <w:marTop w:val="0"/>
                          <w:marBottom w:val="0"/>
                          <w:divBdr>
                            <w:top w:val="none" w:sz="0" w:space="0" w:color="auto"/>
                            <w:left w:val="none" w:sz="0" w:space="0" w:color="auto"/>
                            <w:bottom w:val="none" w:sz="0" w:space="0" w:color="auto"/>
                            <w:right w:val="none" w:sz="0" w:space="0" w:color="auto"/>
                          </w:divBdr>
                          <w:divsChild>
                            <w:div w:id="1045134205">
                              <w:marLeft w:val="0"/>
                              <w:marRight w:val="0"/>
                              <w:marTop w:val="0"/>
                              <w:marBottom w:val="0"/>
                              <w:divBdr>
                                <w:top w:val="none" w:sz="0" w:space="0" w:color="auto"/>
                                <w:left w:val="none" w:sz="0" w:space="0" w:color="auto"/>
                                <w:bottom w:val="none" w:sz="0" w:space="0" w:color="auto"/>
                                <w:right w:val="none" w:sz="0" w:space="0" w:color="auto"/>
                              </w:divBdr>
                              <w:divsChild>
                                <w:div w:id="1045134195">
                                  <w:marLeft w:val="0"/>
                                  <w:marRight w:val="0"/>
                                  <w:marTop w:val="0"/>
                                  <w:marBottom w:val="0"/>
                                  <w:divBdr>
                                    <w:top w:val="none" w:sz="0" w:space="0" w:color="auto"/>
                                    <w:left w:val="none" w:sz="0" w:space="0" w:color="auto"/>
                                    <w:bottom w:val="none" w:sz="0" w:space="0" w:color="auto"/>
                                    <w:right w:val="none" w:sz="0" w:space="0" w:color="auto"/>
                                  </w:divBdr>
                                  <w:divsChild>
                                    <w:div w:id="1045134201">
                                      <w:marLeft w:val="0"/>
                                      <w:marRight w:val="15000"/>
                                      <w:marTop w:val="360"/>
                                      <w:marBottom w:val="0"/>
                                      <w:divBdr>
                                        <w:top w:val="none" w:sz="0" w:space="0" w:color="auto"/>
                                        <w:left w:val="none" w:sz="0" w:space="0" w:color="auto"/>
                                        <w:bottom w:val="none" w:sz="0" w:space="0" w:color="auto"/>
                                        <w:right w:val="none" w:sz="0" w:space="0" w:color="auto"/>
                                      </w:divBdr>
                                    </w:div>
                                    <w:div w:id="1045134203">
                                      <w:marLeft w:val="0"/>
                                      <w:marRight w:val="60"/>
                                      <w:marTop w:val="0"/>
                                      <w:marBottom w:val="0"/>
                                      <w:divBdr>
                                        <w:top w:val="none" w:sz="0" w:space="0" w:color="auto"/>
                                        <w:left w:val="none" w:sz="0" w:space="0" w:color="auto"/>
                                        <w:bottom w:val="none" w:sz="0" w:space="0" w:color="auto"/>
                                        <w:right w:val="none" w:sz="0" w:space="0" w:color="auto"/>
                                      </w:divBdr>
                                      <w:divsChild>
                                        <w:div w:id="1045134198">
                                          <w:marLeft w:val="0"/>
                                          <w:marRight w:val="0"/>
                                          <w:marTop w:val="0"/>
                                          <w:marBottom w:val="0"/>
                                          <w:divBdr>
                                            <w:top w:val="none" w:sz="0" w:space="0" w:color="auto"/>
                                            <w:left w:val="none" w:sz="0" w:space="0" w:color="auto"/>
                                            <w:bottom w:val="none" w:sz="0" w:space="0" w:color="auto"/>
                                            <w:right w:val="none" w:sz="0" w:space="0" w:color="auto"/>
                                          </w:divBdr>
                                        </w:div>
                                        <w:div w:id="1045134216">
                                          <w:marLeft w:val="0"/>
                                          <w:marRight w:val="0"/>
                                          <w:marTop w:val="0"/>
                                          <w:marBottom w:val="0"/>
                                          <w:divBdr>
                                            <w:top w:val="none" w:sz="0" w:space="0" w:color="auto"/>
                                            <w:left w:val="none" w:sz="0" w:space="0" w:color="auto"/>
                                            <w:bottom w:val="none" w:sz="0" w:space="0" w:color="auto"/>
                                            <w:right w:val="none" w:sz="0" w:space="0" w:color="auto"/>
                                          </w:divBdr>
                                        </w:div>
                                        <w:div w:id="1045134219">
                                          <w:marLeft w:val="0"/>
                                          <w:marRight w:val="0"/>
                                          <w:marTop w:val="0"/>
                                          <w:marBottom w:val="0"/>
                                          <w:divBdr>
                                            <w:top w:val="single" w:sz="6" w:space="12" w:color="999999"/>
                                            <w:left w:val="single" w:sz="6" w:space="12" w:color="999999"/>
                                            <w:bottom w:val="single" w:sz="6" w:space="12" w:color="999999"/>
                                            <w:right w:val="single" w:sz="6" w:space="12" w:color="999999"/>
                                          </w:divBdr>
                                          <w:divsChild>
                                            <w:div w:id="104513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134211">
                                  <w:marLeft w:val="0"/>
                                  <w:marRight w:val="0"/>
                                  <w:marTop w:val="0"/>
                                  <w:marBottom w:val="0"/>
                                  <w:divBdr>
                                    <w:top w:val="none" w:sz="0" w:space="0" w:color="auto"/>
                                    <w:left w:val="none" w:sz="0" w:space="0" w:color="auto"/>
                                    <w:bottom w:val="none" w:sz="0" w:space="0" w:color="auto"/>
                                    <w:right w:val="none" w:sz="0" w:space="0" w:color="auto"/>
                                  </w:divBdr>
                                  <w:divsChild>
                                    <w:div w:id="1045134213">
                                      <w:marLeft w:val="60"/>
                                      <w:marRight w:val="0"/>
                                      <w:marTop w:val="0"/>
                                      <w:marBottom w:val="0"/>
                                      <w:divBdr>
                                        <w:top w:val="none" w:sz="0" w:space="0" w:color="auto"/>
                                        <w:left w:val="none" w:sz="0" w:space="0" w:color="auto"/>
                                        <w:bottom w:val="none" w:sz="0" w:space="0" w:color="auto"/>
                                        <w:right w:val="none" w:sz="0" w:space="0" w:color="auto"/>
                                      </w:divBdr>
                                      <w:divsChild>
                                        <w:div w:id="1045134204">
                                          <w:marLeft w:val="0"/>
                                          <w:marRight w:val="0"/>
                                          <w:marTop w:val="0"/>
                                          <w:marBottom w:val="0"/>
                                          <w:divBdr>
                                            <w:top w:val="none" w:sz="0" w:space="0" w:color="auto"/>
                                            <w:left w:val="none" w:sz="0" w:space="0" w:color="auto"/>
                                            <w:bottom w:val="none" w:sz="0" w:space="0" w:color="auto"/>
                                            <w:right w:val="none" w:sz="0" w:space="0" w:color="auto"/>
                                          </w:divBdr>
                                          <w:divsChild>
                                            <w:div w:id="1045134217">
                                              <w:marLeft w:val="0"/>
                                              <w:marRight w:val="0"/>
                                              <w:marTop w:val="0"/>
                                              <w:marBottom w:val="120"/>
                                              <w:divBdr>
                                                <w:top w:val="single" w:sz="6" w:space="0" w:color="F5F5F5"/>
                                                <w:left w:val="single" w:sz="6" w:space="0" w:color="F5F5F5"/>
                                                <w:bottom w:val="single" w:sz="6" w:space="0" w:color="F5F5F5"/>
                                                <w:right w:val="single" w:sz="6" w:space="0" w:color="F5F5F5"/>
                                              </w:divBdr>
                                              <w:divsChild>
                                                <w:div w:id="1045134215">
                                                  <w:marLeft w:val="0"/>
                                                  <w:marRight w:val="0"/>
                                                  <w:marTop w:val="0"/>
                                                  <w:marBottom w:val="0"/>
                                                  <w:divBdr>
                                                    <w:top w:val="none" w:sz="0" w:space="0" w:color="auto"/>
                                                    <w:left w:val="none" w:sz="0" w:space="0" w:color="auto"/>
                                                    <w:bottom w:val="none" w:sz="0" w:space="0" w:color="auto"/>
                                                    <w:right w:val="none" w:sz="0" w:space="0" w:color="auto"/>
                                                  </w:divBdr>
                                                  <w:divsChild>
                                                    <w:div w:id="104513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451342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sa.filipov@gmai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nsa.filipov@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67</TotalTime>
  <Pages>12</Pages>
  <Words>4222</Words>
  <Characters>24071</Characters>
  <Application>Microsoft Office Outlook</Application>
  <DocSecurity>0</DocSecurity>
  <Lines>0</Lines>
  <Paragraphs>0</Paragraphs>
  <ScaleCrop>false</ScaleCrop>
  <Company>NSA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dc:description/>
  <cp:lastModifiedBy>user</cp:lastModifiedBy>
  <cp:revision>15</cp:revision>
  <cp:lastPrinted>2015-07-07T09:38:00Z</cp:lastPrinted>
  <dcterms:created xsi:type="dcterms:W3CDTF">2015-07-07T07:57:00Z</dcterms:created>
  <dcterms:modified xsi:type="dcterms:W3CDTF">2015-07-07T09:38:00Z</dcterms:modified>
</cp:coreProperties>
</file>