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AF" w:rsidRPr="0023714E" w:rsidRDefault="004B1BAF" w:rsidP="004B1BAF">
      <w:pPr>
        <w:tabs>
          <w:tab w:val="left" w:pos="-180"/>
        </w:tabs>
        <w:jc w:val="center"/>
        <w:rPr>
          <w:rFonts w:ascii="Verdana" w:hAnsi="Verdana"/>
          <w:b/>
          <w:sz w:val="26"/>
          <w:szCs w:val="26"/>
          <w:lang w:val="en-US"/>
        </w:rPr>
      </w:pPr>
    </w:p>
    <w:p w:rsidR="00D30DF2" w:rsidRPr="004D65D7" w:rsidRDefault="00D30DF2" w:rsidP="00D30DF2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  <w:lang w:val="en-US"/>
        </w:rPr>
      </w:pPr>
      <w:r w:rsidRPr="004D65D7">
        <w:rPr>
          <w:rFonts w:ascii="Verdana" w:hAnsi="Verdana"/>
          <w:b/>
          <w:sz w:val="22"/>
          <w:szCs w:val="22"/>
        </w:rPr>
        <w:t>СТАНОВИЩЕ</w:t>
      </w:r>
    </w:p>
    <w:p w:rsidR="00D30DF2" w:rsidRPr="004D65D7" w:rsidRDefault="00D30DF2" w:rsidP="00D30DF2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</w:rPr>
      </w:pPr>
    </w:p>
    <w:p w:rsidR="00D30DF2" w:rsidRPr="004D65D7" w:rsidRDefault="00D30DF2" w:rsidP="00D30DF2">
      <w:pPr>
        <w:tabs>
          <w:tab w:val="left" w:pos="-180"/>
        </w:tabs>
        <w:jc w:val="center"/>
        <w:rPr>
          <w:rFonts w:ascii="Verdana" w:hAnsi="Verdana"/>
          <w:b/>
          <w:i/>
          <w:sz w:val="22"/>
          <w:szCs w:val="22"/>
        </w:rPr>
      </w:pPr>
      <w:r w:rsidRPr="004D65D7">
        <w:rPr>
          <w:rFonts w:ascii="Verdana" w:hAnsi="Verdana"/>
          <w:b/>
          <w:i/>
          <w:sz w:val="22"/>
          <w:szCs w:val="22"/>
        </w:rPr>
        <w:t>от проф.</w:t>
      </w:r>
      <w:r>
        <w:rPr>
          <w:rFonts w:ascii="Verdana" w:hAnsi="Verdana"/>
          <w:b/>
          <w:i/>
          <w:sz w:val="22"/>
          <w:szCs w:val="22"/>
        </w:rPr>
        <w:t xml:space="preserve"> д-р</w:t>
      </w:r>
      <w:r w:rsidRPr="004D65D7">
        <w:rPr>
          <w:rFonts w:ascii="Verdana" w:hAnsi="Verdana"/>
          <w:b/>
          <w:i/>
          <w:sz w:val="22"/>
          <w:szCs w:val="22"/>
        </w:rPr>
        <w:t xml:space="preserve"> Кирил Костов</w:t>
      </w:r>
      <w:r>
        <w:rPr>
          <w:rFonts w:ascii="Verdana" w:hAnsi="Verdana"/>
          <w:b/>
          <w:i/>
          <w:sz w:val="22"/>
          <w:szCs w:val="22"/>
        </w:rPr>
        <w:t>,</w:t>
      </w:r>
      <w:r w:rsidRPr="00D30DF2">
        <w:rPr>
          <w:rFonts w:ascii="Verdana" w:hAnsi="Verdana"/>
          <w:b/>
          <w:i/>
          <w:sz w:val="22"/>
          <w:szCs w:val="22"/>
        </w:rPr>
        <w:t xml:space="preserve"> </w:t>
      </w:r>
      <w:r w:rsidRPr="004D65D7">
        <w:rPr>
          <w:rFonts w:ascii="Verdana" w:hAnsi="Verdana"/>
          <w:b/>
          <w:i/>
          <w:sz w:val="22"/>
          <w:szCs w:val="22"/>
        </w:rPr>
        <w:t>д.</w:t>
      </w:r>
      <w:r>
        <w:rPr>
          <w:rFonts w:ascii="Verdana" w:hAnsi="Verdana"/>
          <w:b/>
          <w:i/>
          <w:sz w:val="22"/>
          <w:szCs w:val="22"/>
        </w:rPr>
        <w:t>п.</w:t>
      </w:r>
      <w:r w:rsidRPr="004D65D7">
        <w:rPr>
          <w:rFonts w:ascii="Verdana" w:hAnsi="Verdana"/>
          <w:b/>
          <w:i/>
          <w:sz w:val="22"/>
          <w:szCs w:val="22"/>
        </w:rPr>
        <w:t>н.</w:t>
      </w:r>
    </w:p>
    <w:p w:rsidR="00D30DF2" w:rsidRPr="004D65D7" w:rsidRDefault="00D30DF2" w:rsidP="00D30DF2">
      <w:pPr>
        <w:jc w:val="center"/>
        <w:rPr>
          <w:rFonts w:ascii="Verdana" w:hAnsi="Verdana"/>
          <w:b/>
          <w:sz w:val="22"/>
          <w:szCs w:val="22"/>
        </w:rPr>
      </w:pPr>
    </w:p>
    <w:p w:rsidR="00D30DF2" w:rsidRPr="004D65D7" w:rsidRDefault="00D30DF2" w:rsidP="00D30DF2">
      <w:pPr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 xml:space="preserve">за качествата на дисертационния труд  </w:t>
      </w:r>
    </w:p>
    <w:p w:rsidR="004B1BAF" w:rsidRPr="00716CBB" w:rsidRDefault="00D30DF2" w:rsidP="004B1BAF">
      <w:pPr>
        <w:jc w:val="center"/>
        <w:rPr>
          <w:rFonts w:ascii="Verdana" w:hAnsi="Verdana"/>
          <w:b/>
          <w:sz w:val="26"/>
          <w:szCs w:val="26"/>
        </w:rPr>
      </w:pPr>
      <w:r>
        <w:rPr>
          <w:rFonts w:ascii="Verdana" w:hAnsi="Verdana"/>
          <w:b/>
          <w:sz w:val="28"/>
          <w:szCs w:val="32"/>
        </w:rPr>
        <w:t xml:space="preserve"> </w:t>
      </w:r>
    </w:p>
    <w:p w:rsidR="004B1BAF" w:rsidRDefault="004B1BAF" w:rsidP="004B1BAF">
      <w:pPr>
        <w:jc w:val="center"/>
        <w:rPr>
          <w:rFonts w:ascii="Verdana" w:hAnsi="Verdana"/>
          <w:b/>
          <w:i/>
          <w:sz w:val="28"/>
          <w:szCs w:val="28"/>
        </w:rPr>
      </w:pPr>
      <w:r>
        <w:rPr>
          <w:rFonts w:ascii="Verdana" w:hAnsi="Verdana"/>
          <w:b/>
          <w:i/>
          <w:sz w:val="28"/>
          <w:szCs w:val="28"/>
        </w:rPr>
        <w:t>„</w:t>
      </w:r>
      <w:r w:rsidR="004E7DA3">
        <w:rPr>
          <w:rFonts w:ascii="Verdana" w:hAnsi="Verdana"/>
          <w:b/>
          <w:i/>
          <w:sz w:val="28"/>
          <w:szCs w:val="28"/>
        </w:rPr>
        <w:t>Оптимизиране на системата за повишаване на техническата степен в таекуондо</w:t>
      </w:r>
      <w:r w:rsidR="008D3BC3">
        <w:rPr>
          <w:rFonts w:ascii="Verdana" w:hAnsi="Verdana"/>
          <w:b/>
          <w:i/>
          <w:sz w:val="28"/>
          <w:szCs w:val="28"/>
          <w:lang w:val="en-US"/>
        </w:rPr>
        <w:t xml:space="preserve"> </w:t>
      </w:r>
      <w:r w:rsidR="008D3BC3">
        <w:rPr>
          <w:rFonts w:ascii="Verdana" w:hAnsi="Verdana"/>
          <w:b/>
          <w:i/>
          <w:sz w:val="28"/>
          <w:szCs w:val="28"/>
        </w:rPr>
        <w:t>и създаване на методика за обучение</w:t>
      </w:r>
      <w:r>
        <w:rPr>
          <w:rFonts w:ascii="Verdana" w:hAnsi="Verdana"/>
          <w:b/>
          <w:i/>
          <w:sz w:val="28"/>
          <w:szCs w:val="28"/>
        </w:rPr>
        <w:t>”</w:t>
      </w:r>
    </w:p>
    <w:p w:rsidR="004B1BAF" w:rsidRPr="00BA073C" w:rsidRDefault="004B1BAF" w:rsidP="004B1BAF">
      <w:pPr>
        <w:jc w:val="center"/>
        <w:rPr>
          <w:rFonts w:ascii="Verdana" w:hAnsi="Verdana"/>
          <w:b/>
          <w:i/>
          <w:sz w:val="26"/>
          <w:szCs w:val="26"/>
        </w:rPr>
      </w:pPr>
    </w:p>
    <w:p w:rsidR="004B1BAF" w:rsidRPr="00716CBB" w:rsidRDefault="004B1BAF" w:rsidP="004B1BAF">
      <w:pPr>
        <w:jc w:val="center"/>
        <w:rPr>
          <w:rFonts w:ascii="Verdana" w:hAnsi="Verdana"/>
          <w:b/>
          <w:sz w:val="24"/>
          <w:szCs w:val="24"/>
          <w:lang w:val="en-US"/>
        </w:rPr>
      </w:pPr>
      <w:r w:rsidRPr="00716CBB">
        <w:rPr>
          <w:rFonts w:ascii="Verdana" w:hAnsi="Verdana"/>
          <w:b/>
          <w:sz w:val="24"/>
          <w:szCs w:val="24"/>
        </w:rPr>
        <w:t>за придобиване на образователната и научна степен</w:t>
      </w:r>
    </w:p>
    <w:p w:rsidR="004B1BAF" w:rsidRPr="00716CBB" w:rsidRDefault="004B1BAF" w:rsidP="004B1BAF">
      <w:pPr>
        <w:jc w:val="center"/>
        <w:rPr>
          <w:rFonts w:ascii="Verdana" w:hAnsi="Verdana"/>
          <w:b/>
          <w:sz w:val="24"/>
          <w:szCs w:val="24"/>
        </w:rPr>
      </w:pPr>
      <w:r w:rsidRPr="00716CBB">
        <w:rPr>
          <w:rFonts w:ascii="Verdana" w:hAnsi="Verdana"/>
          <w:b/>
          <w:sz w:val="24"/>
          <w:szCs w:val="24"/>
        </w:rPr>
        <w:t xml:space="preserve"> “Доктор”</w:t>
      </w:r>
    </w:p>
    <w:p w:rsidR="004B1BAF" w:rsidRPr="00BA073C" w:rsidRDefault="004B1BAF" w:rsidP="004B1BAF">
      <w:pPr>
        <w:jc w:val="center"/>
        <w:rPr>
          <w:rFonts w:ascii="Verdana" w:hAnsi="Verdana"/>
          <w:sz w:val="26"/>
          <w:szCs w:val="26"/>
        </w:rPr>
      </w:pPr>
    </w:p>
    <w:p w:rsidR="004B1BAF" w:rsidRPr="00046353" w:rsidRDefault="004B1BAF" w:rsidP="004B1BAF">
      <w:pPr>
        <w:jc w:val="right"/>
        <w:rPr>
          <w:rFonts w:ascii="Verdana" w:hAnsi="Verdana"/>
          <w:b/>
          <w:sz w:val="22"/>
          <w:szCs w:val="22"/>
          <w:lang w:val="en-US"/>
        </w:rPr>
      </w:pPr>
      <w:r w:rsidRPr="00046353">
        <w:rPr>
          <w:rFonts w:ascii="Verdana" w:hAnsi="Verdana"/>
          <w:b/>
          <w:sz w:val="22"/>
          <w:szCs w:val="22"/>
        </w:rPr>
        <w:t xml:space="preserve">Докторант: </w:t>
      </w:r>
      <w:r w:rsidR="008D3BC3" w:rsidRPr="00046353">
        <w:rPr>
          <w:rFonts w:ascii="Verdana" w:hAnsi="Verdana"/>
          <w:b/>
          <w:sz w:val="22"/>
          <w:szCs w:val="22"/>
        </w:rPr>
        <w:t>Димитър Димитров Аврамов</w:t>
      </w:r>
    </w:p>
    <w:p w:rsidR="004B1BAF" w:rsidRPr="00046353" w:rsidRDefault="004B1BAF" w:rsidP="004B1BAF">
      <w:pPr>
        <w:jc w:val="both"/>
        <w:rPr>
          <w:rFonts w:ascii="Verdana" w:hAnsi="Verdana"/>
          <w:b/>
          <w:sz w:val="22"/>
          <w:szCs w:val="22"/>
        </w:rPr>
      </w:pPr>
    </w:p>
    <w:p w:rsidR="00F06154" w:rsidRPr="004D65D7" w:rsidRDefault="00F06154" w:rsidP="00F06154">
      <w:pPr>
        <w:pStyle w:val="Heading1"/>
        <w:keepLines/>
        <w:numPr>
          <w:ilvl w:val="0"/>
          <w:numId w:val="4"/>
        </w:numPr>
        <w:suppressLineNumbers w:val="0"/>
        <w:ind w:hanging="181"/>
        <w:rPr>
          <w:rFonts w:ascii="Verdana" w:hAnsi="Verdana"/>
          <w:sz w:val="22"/>
          <w:szCs w:val="22"/>
          <w:lang w:val="en-US" w:eastAsia="ru-RU"/>
        </w:rPr>
      </w:pPr>
      <w:bookmarkStart w:id="0" w:name="_Toc283915999"/>
      <w:bookmarkStart w:id="1" w:name="_Toc283916198"/>
      <w:bookmarkStart w:id="2" w:name="_Toc283916388"/>
      <w:r w:rsidRPr="004D65D7">
        <w:rPr>
          <w:rFonts w:ascii="Verdana" w:hAnsi="Verdana"/>
          <w:sz w:val="22"/>
          <w:szCs w:val="22"/>
          <w:lang w:val="ru-RU"/>
        </w:rPr>
        <w:t>Актуалност и значимост на разработвания в</w:t>
      </w:r>
    </w:p>
    <w:p w:rsidR="00F06154" w:rsidRPr="004D65D7" w:rsidRDefault="00F06154" w:rsidP="00F06154">
      <w:pPr>
        <w:pStyle w:val="Heading1"/>
        <w:keepLines/>
        <w:suppressLineNumbers w:val="0"/>
        <w:spacing w:line="360" w:lineRule="auto"/>
        <w:ind w:left="720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>дисертационния труд проблем.</w:t>
      </w:r>
      <w:bookmarkEnd w:id="0"/>
      <w:bookmarkEnd w:id="1"/>
      <w:bookmarkEnd w:id="2"/>
    </w:p>
    <w:p w:rsidR="004B1BAF" w:rsidRPr="00F06154" w:rsidRDefault="00F05E03" w:rsidP="00F06154">
      <w:pPr>
        <w:spacing w:line="288" w:lineRule="auto"/>
        <w:ind w:firstLine="709"/>
        <w:jc w:val="both"/>
        <w:rPr>
          <w:rFonts w:ascii="Verdana" w:hAnsi="Verdana"/>
          <w:sz w:val="22"/>
          <w:szCs w:val="22"/>
        </w:rPr>
      </w:pPr>
      <w:r w:rsidRPr="00F06154">
        <w:rPr>
          <w:rFonts w:ascii="Verdana" w:hAnsi="Verdana"/>
          <w:sz w:val="22"/>
          <w:szCs w:val="22"/>
        </w:rPr>
        <w:t xml:space="preserve">Навлизането в последните години на източните бойни изкуства </w:t>
      </w:r>
      <w:r w:rsidR="00B8502B" w:rsidRPr="00F06154">
        <w:rPr>
          <w:rFonts w:ascii="Verdana" w:hAnsi="Verdana"/>
          <w:sz w:val="22"/>
          <w:szCs w:val="22"/>
        </w:rPr>
        <w:t>като спортове за практикуване в училищните и извънучилищните форми на занимания с целенасочена двигателна активност постави редица изисквания не само към треньорите</w:t>
      </w:r>
      <w:r w:rsidR="00D30DF2" w:rsidRPr="00F06154">
        <w:rPr>
          <w:rFonts w:ascii="Verdana" w:hAnsi="Verdana"/>
          <w:sz w:val="22"/>
          <w:szCs w:val="22"/>
        </w:rPr>
        <w:t>, занимаващи се с тази дейност и</w:t>
      </w:r>
      <w:r w:rsidR="00B8502B" w:rsidRPr="00F06154">
        <w:rPr>
          <w:rFonts w:ascii="Verdana" w:hAnsi="Verdana"/>
          <w:sz w:val="22"/>
          <w:szCs w:val="22"/>
        </w:rPr>
        <w:t xml:space="preserve"> към методиката на обучение</w:t>
      </w:r>
      <w:r w:rsidR="00D30DF2" w:rsidRPr="00F06154">
        <w:rPr>
          <w:rFonts w:ascii="Verdana" w:hAnsi="Verdana"/>
          <w:sz w:val="22"/>
          <w:szCs w:val="22"/>
        </w:rPr>
        <w:t>, която използват</w:t>
      </w:r>
      <w:r w:rsidR="00B8502B" w:rsidRPr="00F06154">
        <w:rPr>
          <w:rFonts w:ascii="Verdana" w:hAnsi="Verdana"/>
          <w:sz w:val="22"/>
          <w:szCs w:val="22"/>
        </w:rPr>
        <w:t xml:space="preserve"> в тези спортове, </w:t>
      </w:r>
      <w:r w:rsidR="00D30DF2" w:rsidRPr="00F06154">
        <w:rPr>
          <w:rFonts w:ascii="Verdana" w:hAnsi="Verdana"/>
          <w:sz w:val="22"/>
          <w:szCs w:val="22"/>
        </w:rPr>
        <w:t xml:space="preserve">но и към необходимостта от по-задълбочено </w:t>
      </w:r>
      <w:r w:rsidR="00046353" w:rsidRPr="00F06154">
        <w:rPr>
          <w:rFonts w:ascii="Verdana" w:hAnsi="Verdana"/>
          <w:sz w:val="22"/>
          <w:szCs w:val="22"/>
        </w:rPr>
        <w:t>опознаване и уточняването на процедурните изисквания</w:t>
      </w:r>
      <w:r w:rsidR="00AC282A" w:rsidRPr="00F06154">
        <w:rPr>
          <w:rFonts w:ascii="Verdana" w:hAnsi="Verdana"/>
          <w:sz w:val="22"/>
          <w:szCs w:val="22"/>
        </w:rPr>
        <w:t xml:space="preserve">, </w:t>
      </w:r>
      <w:r w:rsidR="00046353" w:rsidRPr="00F06154">
        <w:rPr>
          <w:rFonts w:ascii="Verdana" w:hAnsi="Verdana"/>
          <w:sz w:val="22"/>
          <w:szCs w:val="22"/>
        </w:rPr>
        <w:t>професионални</w:t>
      </w:r>
      <w:r w:rsidR="00A76B25">
        <w:rPr>
          <w:rFonts w:ascii="Verdana" w:hAnsi="Verdana"/>
          <w:sz w:val="22"/>
          <w:szCs w:val="22"/>
        </w:rPr>
        <w:t>те</w:t>
      </w:r>
      <w:r w:rsidR="00046353" w:rsidRPr="00F06154">
        <w:rPr>
          <w:rFonts w:ascii="Verdana" w:hAnsi="Verdana"/>
          <w:sz w:val="22"/>
          <w:szCs w:val="22"/>
        </w:rPr>
        <w:t xml:space="preserve"> умения и компетенции на занимаващите се за тяхното преминаване от една в друг</w:t>
      </w:r>
      <w:r w:rsidR="00AC282A" w:rsidRPr="00F06154">
        <w:rPr>
          <w:rFonts w:ascii="Verdana" w:hAnsi="Verdana"/>
          <w:sz w:val="22"/>
          <w:szCs w:val="22"/>
        </w:rPr>
        <w:t>а</w:t>
      </w:r>
      <w:r w:rsidR="00046353" w:rsidRPr="00F06154">
        <w:rPr>
          <w:rFonts w:ascii="Verdana" w:hAnsi="Verdana"/>
          <w:sz w:val="22"/>
          <w:szCs w:val="22"/>
        </w:rPr>
        <w:t>, по-горна</w:t>
      </w:r>
      <w:r w:rsidR="00A76B25">
        <w:rPr>
          <w:rFonts w:ascii="Verdana" w:hAnsi="Verdana"/>
          <w:sz w:val="22"/>
          <w:szCs w:val="22"/>
        </w:rPr>
        <w:t>,</w:t>
      </w:r>
      <w:r w:rsidR="00046353" w:rsidRPr="00F06154">
        <w:rPr>
          <w:rFonts w:ascii="Verdana" w:hAnsi="Verdana"/>
          <w:sz w:val="22"/>
          <w:szCs w:val="22"/>
        </w:rPr>
        <w:t xml:space="preserve"> техническа степен (притежаването на колан с различен цвят</w:t>
      </w:r>
      <w:r w:rsidR="00AC282A" w:rsidRPr="00F06154">
        <w:rPr>
          <w:rFonts w:ascii="Verdana" w:hAnsi="Verdana"/>
          <w:sz w:val="22"/>
          <w:szCs w:val="22"/>
        </w:rPr>
        <w:t>)</w:t>
      </w:r>
      <w:r w:rsidR="00046353" w:rsidRPr="00F06154">
        <w:rPr>
          <w:rFonts w:ascii="Verdana" w:hAnsi="Verdana"/>
          <w:sz w:val="22"/>
          <w:szCs w:val="22"/>
        </w:rPr>
        <w:t>. Точно тези проблеми са обект на изучаване и анализ в настоящата дисертация</w:t>
      </w:r>
      <w:r w:rsidR="00AC282A" w:rsidRPr="00F06154">
        <w:rPr>
          <w:rFonts w:ascii="Verdana" w:hAnsi="Verdana"/>
          <w:sz w:val="22"/>
          <w:szCs w:val="22"/>
        </w:rPr>
        <w:t xml:space="preserve">. </w:t>
      </w:r>
      <w:r w:rsidR="004B1BAF" w:rsidRPr="00F06154">
        <w:rPr>
          <w:rFonts w:ascii="Verdana" w:hAnsi="Verdana"/>
          <w:sz w:val="22"/>
          <w:szCs w:val="22"/>
        </w:rPr>
        <w:t xml:space="preserve">Още в началото </w:t>
      </w:r>
      <w:r w:rsidR="00AC282A" w:rsidRPr="00F06154">
        <w:rPr>
          <w:rFonts w:ascii="Verdana" w:hAnsi="Verdana"/>
          <w:sz w:val="22"/>
          <w:szCs w:val="22"/>
        </w:rPr>
        <w:t>искам да</w:t>
      </w:r>
      <w:r w:rsidR="004B1BAF" w:rsidRPr="00F06154">
        <w:rPr>
          <w:rFonts w:ascii="Verdana" w:hAnsi="Verdana"/>
          <w:sz w:val="22"/>
          <w:szCs w:val="22"/>
        </w:rPr>
        <w:t xml:space="preserve"> отбележа, че в този труд се разглежда един строго специфичен, но доста значим проблем</w:t>
      </w:r>
      <w:r w:rsidR="00AC282A" w:rsidRPr="00F06154">
        <w:rPr>
          <w:rFonts w:ascii="Verdana" w:hAnsi="Verdana"/>
          <w:sz w:val="22"/>
          <w:szCs w:val="22"/>
        </w:rPr>
        <w:t xml:space="preserve">, свързан с оптималното практикуване на спорта таекуондо в нашата страна. </w:t>
      </w:r>
      <w:r w:rsidR="004B1BAF" w:rsidRPr="00F06154">
        <w:rPr>
          <w:rFonts w:ascii="Verdana" w:hAnsi="Verdana"/>
          <w:sz w:val="22"/>
          <w:szCs w:val="22"/>
        </w:rPr>
        <w:t xml:space="preserve">Нещо повече, това е едно достойно за уважение творческо начинание с практико-приложен характер, което респектира с всеобхватността на изследвания проблем, разглеждайки многоаспектно </w:t>
      </w:r>
      <w:r w:rsidR="00AC282A" w:rsidRPr="00F06154">
        <w:rPr>
          <w:rFonts w:ascii="Verdana" w:hAnsi="Verdana"/>
          <w:sz w:val="22"/>
          <w:szCs w:val="22"/>
        </w:rPr>
        <w:t xml:space="preserve">ситемата за повишаване (израстване) в техническа степен в тайкуондото, както и </w:t>
      </w:r>
      <w:r w:rsidR="00C4433C">
        <w:rPr>
          <w:rFonts w:ascii="Verdana" w:hAnsi="Verdana"/>
          <w:sz w:val="22"/>
          <w:szCs w:val="22"/>
        </w:rPr>
        <w:t xml:space="preserve">оптимизирането </w:t>
      </w:r>
      <w:r w:rsidR="00AC282A" w:rsidRPr="00F06154">
        <w:rPr>
          <w:rFonts w:ascii="Verdana" w:hAnsi="Verdana"/>
          <w:sz w:val="22"/>
          <w:szCs w:val="22"/>
        </w:rPr>
        <w:t>на методика</w:t>
      </w:r>
      <w:r w:rsidR="00C4433C">
        <w:rPr>
          <w:rFonts w:ascii="Verdana" w:hAnsi="Verdana"/>
          <w:sz w:val="22"/>
          <w:szCs w:val="22"/>
        </w:rPr>
        <w:t>та</w:t>
      </w:r>
      <w:r w:rsidR="00AC282A" w:rsidRPr="00F06154">
        <w:rPr>
          <w:rFonts w:ascii="Verdana" w:hAnsi="Verdana"/>
          <w:sz w:val="22"/>
          <w:szCs w:val="22"/>
        </w:rPr>
        <w:t xml:space="preserve"> на обучение в този спорт.</w:t>
      </w:r>
    </w:p>
    <w:p w:rsidR="00F06154" w:rsidRPr="004D65D7" w:rsidRDefault="00F06154" w:rsidP="00F06154">
      <w:pPr>
        <w:rPr>
          <w:sz w:val="22"/>
          <w:szCs w:val="22"/>
          <w:lang w:val="ru-RU" w:eastAsia="bg-BG"/>
        </w:rPr>
      </w:pPr>
    </w:p>
    <w:p w:rsidR="00F06154" w:rsidRPr="004D65D7" w:rsidRDefault="00F06154" w:rsidP="00F06154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 w:cs="Arial"/>
          <w:b/>
          <w:i/>
          <w:sz w:val="22"/>
          <w:szCs w:val="22"/>
        </w:rPr>
        <w:t xml:space="preserve">ІІ. </w:t>
      </w:r>
      <w:r w:rsidRPr="004D65D7">
        <w:rPr>
          <w:rFonts w:ascii="Verdana" w:hAnsi="Verdana"/>
          <w:b/>
          <w:sz w:val="22"/>
          <w:szCs w:val="22"/>
        </w:rPr>
        <w:t xml:space="preserve">Оценка на резултатите и приносите </w:t>
      </w:r>
    </w:p>
    <w:p w:rsidR="00F06154" w:rsidRPr="004D65D7" w:rsidRDefault="00F06154" w:rsidP="00F06154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 xml:space="preserve">на дисертационния труд </w:t>
      </w:r>
    </w:p>
    <w:p w:rsidR="00F06154" w:rsidRPr="0023714E" w:rsidRDefault="00F06154" w:rsidP="00F06154">
      <w:pPr>
        <w:keepNext/>
        <w:widowControl w:val="0"/>
        <w:suppressLineNumbers/>
        <w:ind w:left="357"/>
        <w:jc w:val="center"/>
        <w:rPr>
          <w:rFonts w:ascii="Verdana" w:hAnsi="Verdana"/>
          <w:b/>
          <w:sz w:val="22"/>
          <w:szCs w:val="22"/>
          <w:lang w:val="en-US"/>
        </w:rPr>
      </w:pPr>
    </w:p>
    <w:p w:rsidR="005829BB" w:rsidRDefault="00F06154" w:rsidP="00F06154">
      <w:pPr>
        <w:tabs>
          <w:tab w:val="num" w:pos="0"/>
        </w:tabs>
        <w:spacing w:line="288" w:lineRule="auto"/>
        <w:ind w:firstLine="330"/>
        <w:jc w:val="both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  <w:t xml:space="preserve">На представения дисертационн труд от </w:t>
      </w:r>
      <w:r w:rsidR="00480384">
        <w:rPr>
          <w:rFonts w:ascii="Verdana" w:hAnsi="Verdana"/>
          <w:sz w:val="22"/>
          <w:szCs w:val="22"/>
        </w:rPr>
        <w:t>докторант</w:t>
      </w:r>
      <w:r w:rsidR="004A152F">
        <w:rPr>
          <w:rFonts w:ascii="Verdana" w:hAnsi="Verdana"/>
          <w:sz w:val="22"/>
          <w:szCs w:val="22"/>
        </w:rPr>
        <w:t>а</w:t>
      </w:r>
      <w:r w:rsidR="00480384">
        <w:rPr>
          <w:rFonts w:ascii="Verdana" w:hAnsi="Verdana"/>
          <w:sz w:val="22"/>
          <w:szCs w:val="22"/>
        </w:rPr>
        <w:t xml:space="preserve"> Д. Аврамов</w:t>
      </w:r>
      <w:r w:rsidRPr="004D65D7">
        <w:rPr>
          <w:rFonts w:ascii="Verdana" w:hAnsi="Verdana"/>
          <w:sz w:val="22"/>
          <w:szCs w:val="22"/>
        </w:rPr>
        <w:t xml:space="preserve"> </w:t>
      </w:r>
      <w:r w:rsidR="004A152F">
        <w:rPr>
          <w:rFonts w:ascii="Verdana" w:hAnsi="Verdana"/>
          <w:sz w:val="22"/>
          <w:szCs w:val="22"/>
        </w:rPr>
        <w:t xml:space="preserve">като цяло </w:t>
      </w:r>
      <w:r w:rsidRPr="004D65D7">
        <w:rPr>
          <w:rFonts w:ascii="Verdana" w:hAnsi="Verdana"/>
          <w:sz w:val="22"/>
          <w:szCs w:val="22"/>
        </w:rPr>
        <w:t xml:space="preserve">може да се даде </w:t>
      </w:r>
      <w:r w:rsidR="004A152F">
        <w:rPr>
          <w:rFonts w:ascii="Verdana" w:hAnsi="Verdana"/>
          <w:sz w:val="22"/>
          <w:szCs w:val="22"/>
        </w:rPr>
        <w:t xml:space="preserve">доста </w:t>
      </w:r>
      <w:r w:rsidR="00A72D2D">
        <w:rPr>
          <w:rFonts w:ascii="Verdana" w:hAnsi="Verdana"/>
          <w:sz w:val="22"/>
          <w:szCs w:val="22"/>
        </w:rPr>
        <w:t>висока</w:t>
      </w:r>
      <w:r w:rsidRPr="004D65D7">
        <w:rPr>
          <w:rFonts w:ascii="Verdana" w:hAnsi="Verdana"/>
          <w:sz w:val="22"/>
          <w:szCs w:val="22"/>
        </w:rPr>
        <w:t xml:space="preserve"> оценка</w:t>
      </w:r>
      <w:r w:rsidR="004A152F">
        <w:rPr>
          <w:rFonts w:ascii="Verdana" w:hAnsi="Verdana"/>
          <w:sz w:val="22"/>
          <w:szCs w:val="22"/>
        </w:rPr>
        <w:t>. Аргументите за това мое становище</w:t>
      </w:r>
      <w:r w:rsidR="00A72D2D">
        <w:rPr>
          <w:rFonts w:ascii="Verdana" w:hAnsi="Verdana"/>
          <w:sz w:val="22"/>
          <w:szCs w:val="22"/>
        </w:rPr>
        <w:t xml:space="preserve"> </w:t>
      </w:r>
      <w:r w:rsidR="005829BB">
        <w:rPr>
          <w:rFonts w:ascii="Verdana" w:hAnsi="Verdana"/>
          <w:sz w:val="22"/>
          <w:szCs w:val="22"/>
        </w:rPr>
        <w:t xml:space="preserve">се базират върху следното: </w:t>
      </w:r>
    </w:p>
    <w:p w:rsidR="00163CE0" w:rsidRDefault="005829BB" w:rsidP="00163CE0">
      <w:pPr>
        <w:pStyle w:val="ListParagraph"/>
        <w:numPr>
          <w:ilvl w:val="0"/>
          <w:numId w:val="6"/>
        </w:numPr>
        <w:tabs>
          <w:tab w:val="num" w:pos="0"/>
          <w:tab w:val="left" w:pos="1134"/>
        </w:tabs>
        <w:spacing w:line="288" w:lineRule="auto"/>
        <w:ind w:left="0" w:firstLine="690"/>
        <w:jc w:val="both"/>
        <w:rPr>
          <w:rFonts w:ascii="Verdana" w:hAnsi="Verdana"/>
          <w:sz w:val="22"/>
          <w:szCs w:val="22"/>
        </w:rPr>
      </w:pPr>
      <w:r w:rsidRPr="00163CE0">
        <w:rPr>
          <w:rFonts w:ascii="Verdana" w:hAnsi="Verdana"/>
          <w:sz w:val="22"/>
          <w:szCs w:val="22"/>
        </w:rPr>
        <w:t xml:space="preserve">направен е задълбочен компаративистки анализ в развитието на „техническата степен” в </w:t>
      </w:r>
      <w:r w:rsidR="00163CE0">
        <w:rPr>
          <w:rFonts w:ascii="Verdana" w:hAnsi="Verdana"/>
          <w:sz w:val="22"/>
          <w:szCs w:val="22"/>
        </w:rPr>
        <w:t xml:space="preserve">спорта </w:t>
      </w:r>
      <w:r w:rsidRPr="00163CE0">
        <w:rPr>
          <w:rFonts w:ascii="Verdana" w:hAnsi="Verdana"/>
          <w:sz w:val="22"/>
          <w:szCs w:val="22"/>
        </w:rPr>
        <w:t>тайкуондо и изискванията за нейното прис</w:t>
      </w:r>
      <w:r w:rsidR="00163CE0" w:rsidRPr="00163CE0">
        <w:rPr>
          <w:rFonts w:ascii="Verdana" w:hAnsi="Verdana"/>
          <w:sz w:val="22"/>
          <w:szCs w:val="22"/>
        </w:rPr>
        <w:t>ъждане</w:t>
      </w:r>
      <w:r w:rsidRPr="00163CE0">
        <w:rPr>
          <w:rFonts w:ascii="Verdana" w:hAnsi="Verdana"/>
          <w:sz w:val="22"/>
          <w:szCs w:val="22"/>
        </w:rPr>
        <w:t>.</w:t>
      </w:r>
    </w:p>
    <w:p w:rsidR="005829BB" w:rsidRPr="0032224F" w:rsidRDefault="00163CE0" w:rsidP="00163CE0">
      <w:pPr>
        <w:pStyle w:val="ListParagraph"/>
        <w:numPr>
          <w:ilvl w:val="0"/>
          <w:numId w:val="6"/>
        </w:numPr>
        <w:tabs>
          <w:tab w:val="num" w:pos="0"/>
          <w:tab w:val="left" w:pos="1134"/>
        </w:tabs>
        <w:spacing w:line="288" w:lineRule="auto"/>
        <w:ind w:left="0" w:firstLine="69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Изведени са принципи и закономерности при систематизацията в методиката на обучение по този спорт</w:t>
      </w:r>
      <w:r w:rsidR="005829BB" w:rsidRPr="00163CE0">
        <w:rPr>
          <w:rFonts w:ascii="Verdana" w:hAnsi="Verdana"/>
          <w:sz w:val="22"/>
          <w:szCs w:val="22"/>
        </w:rPr>
        <w:t xml:space="preserve"> </w:t>
      </w:r>
    </w:p>
    <w:p w:rsidR="0032224F" w:rsidRPr="0032224F" w:rsidRDefault="0032224F" w:rsidP="00163CE0">
      <w:pPr>
        <w:pStyle w:val="ListParagraph"/>
        <w:numPr>
          <w:ilvl w:val="0"/>
          <w:numId w:val="6"/>
        </w:numPr>
        <w:tabs>
          <w:tab w:val="num" w:pos="0"/>
          <w:tab w:val="left" w:pos="1134"/>
        </w:tabs>
        <w:spacing w:line="288" w:lineRule="auto"/>
        <w:ind w:left="0" w:firstLine="69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Създадена е система за оценка на ударите с крак в спорта таекуондо</w:t>
      </w:r>
    </w:p>
    <w:p w:rsidR="00F06154" w:rsidRPr="004D65D7" w:rsidRDefault="00F06154" w:rsidP="00F06154">
      <w:pPr>
        <w:spacing w:line="288" w:lineRule="auto"/>
        <w:ind w:firstLine="720"/>
        <w:jc w:val="both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 xml:space="preserve">В дисертационния труд на </w:t>
      </w:r>
      <w:r w:rsidR="0032224F">
        <w:rPr>
          <w:rFonts w:ascii="Verdana" w:hAnsi="Verdana"/>
          <w:sz w:val="22"/>
          <w:szCs w:val="22"/>
        </w:rPr>
        <w:t>докторант Димитър Аврамов</w:t>
      </w:r>
      <w:r w:rsidR="008818CD">
        <w:rPr>
          <w:rFonts w:ascii="Verdana" w:hAnsi="Verdana"/>
          <w:sz w:val="22"/>
          <w:szCs w:val="22"/>
        </w:rPr>
        <w:t xml:space="preserve"> могат да се посочат</w:t>
      </w:r>
      <w:r w:rsidR="008818CD">
        <w:rPr>
          <w:rFonts w:ascii="Verdana" w:hAnsi="Verdana"/>
          <w:sz w:val="22"/>
          <w:szCs w:val="22"/>
          <w:lang w:val="ru-RU"/>
        </w:rPr>
        <w:t xml:space="preserve"> приноси</w:t>
      </w:r>
      <w:r w:rsidR="008818CD">
        <w:rPr>
          <w:rFonts w:ascii="Verdana" w:hAnsi="Verdana"/>
          <w:sz w:val="22"/>
          <w:szCs w:val="22"/>
        </w:rPr>
        <w:t xml:space="preserve"> с </w:t>
      </w:r>
      <w:r w:rsidRPr="004D65D7">
        <w:rPr>
          <w:rFonts w:ascii="Verdana" w:hAnsi="Verdana"/>
          <w:sz w:val="22"/>
          <w:szCs w:val="22"/>
          <w:lang w:val="ru-RU"/>
        </w:rPr>
        <w:t>иновацион</w:t>
      </w:r>
      <w:r w:rsidR="008818CD">
        <w:rPr>
          <w:rFonts w:ascii="Verdana" w:hAnsi="Verdana"/>
          <w:sz w:val="22"/>
          <w:szCs w:val="22"/>
        </w:rPr>
        <w:t>ен характер, както</w:t>
      </w:r>
      <w:r w:rsidRPr="004D65D7">
        <w:rPr>
          <w:rFonts w:ascii="Verdana" w:hAnsi="Verdana"/>
          <w:sz w:val="22"/>
          <w:szCs w:val="22"/>
          <w:lang w:val="ru-RU"/>
        </w:rPr>
        <w:t xml:space="preserve"> </w:t>
      </w:r>
      <w:r w:rsidR="0077751F">
        <w:rPr>
          <w:rFonts w:ascii="Verdana" w:hAnsi="Verdana"/>
          <w:sz w:val="22"/>
          <w:szCs w:val="22"/>
        </w:rPr>
        <w:t xml:space="preserve">в посока обогатяване на теорията на този спорт, така също и в посока оптимизиране на тренировъчния процес и методиката на обучение.  </w:t>
      </w:r>
    </w:p>
    <w:p w:rsidR="00F06154" w:rsidRPr="004D65D7" w:rsidRDefault="00F06154" w:rsidP="00F06154">
      <w:pPr>
        <w:spacing w:line="288" w:lineRule="auto"/>
        <w:ind w:firstLine="330"/>
        <w:jc w:val="both"/>
        <w:rPr>
          <w:rFonts w:ascii="Verdana" w:hAnsi="Verdana"/>
          <w:sz w:val="22"/>
          <w:szCs w:val="22"/>
          <w:lang w:val="ru-RU"/>
        </w:rPr>
      </w:pPr>
      <w:r w:rsidRPr="004D65D7">
        <w:rPr>
          <w:rFonts w:ascii="Verdana" w:hAnsi="Verdana"/>
          <w:sz w:val="22"/>
          <w:szCs w:val="22"/>
          <w:lang w:val="ru-RU"/>
        </w:rPr>
        <w:t>Най общо тези приноси могат да бъдат формулирани, както следва:</w:t>
      </w:r>
    </w:p>
    <w:p w:rsidR="00F06154" w:rsidRPr="002A7A7F" w:rsidRDefault="0077751F" w:rsidP="00F06154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</w:rPr>
        <w:t xml:space="preserve"> </w:t>
      </w:r>
      <w:r w:rsidR="002A7A7F">
        <w:rPr>
          <w:rFonts w:ascii="Verdana" w:hAnsi="Verdana"/>
          <w:sz w:val="22"/>
          <w:szCs w:val="22"/>
        </w:rPr>
        <w:t>Създадени са алгоритми за опимизиране обучението на ударите с крак в спорта таекуондо, което като цяло обогатява методиката на обучение в този спорт</w:t>
      </w:r>
    </w:p>
    <w:p w:rsidR="002A7A7F" w:rsidRPr="00CF52AB" w:rsidRDefault="002A7A7F" w:rsidP="00F06154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</w:rPr>
        <w:t xml:space="preserve">На база на признака „трудност на изпълнението” е създадена система за класификация на ударите с крак и на тази основа са изведени коефициенти на интензивност, на точкова ефективност </w:t>
      </w:r>
      <w:r w:rsidR="00CF52AB">
        <w:rPr>
          <w:rFonts w:ascii="Verdana" w:hAnsi="Verdana"/>
          <w:sz w:val="22"/>
          <w:szCs w:val="22"/>
        </w:rPr>
        <w:t>и на успеваемост на удара.</w:t>
      </w:r>
    </w:p>
    <w:p w:rsidR="00CF52AB" w:rsidRPr="004D65D7" w:rsidRDefault="00CF52AB" w:rsidP="00F06154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</w:rPr>
        <w:t>На базата на точно определени критерии и изисквания е подобрена значително системата за повишаване в техническа (йерархичн</w:t>
      </w:r>
      <w:r w:rsidR="007B5107">
        <w:rPr>
          <w:rFonts w:ascii="Verdana" w:hAnsi="Verdana"/>
          <w:sz w:val="22"/>
          <w:szCs w:val="22"/>
        </w:rPr>
        <w:t>о ниво и цвят на колани</w:t>
      </w:r>
      <w:r>
        <w:rPr>
          <w:rFonts w:ascii="Verdana" w:hAnsi="Verdana"/>
          <w:sz w:val="22"/>
          <w:szCs w:val="22"/>
        </w:rPr>
        <w:t>) степен  в таекуондо</w:t>
      </w:r>
      <w:r w:rsidR="007B5107">
        <w:rPr>
          <w:rFonts w:ascii="Verdana" w:hAnsi="Verdana"/>
          <w:sz w:val="22"/>
          <w:szCs w:val="22"/>
        </w:rPr>
        <w:t>.</w:t>
      </w:r>
    </w:p>
    <w:p w:rsidR="00F06154" w:rsidRPr="004D65D7" w:rsidRDefault="00F06154" w:rsidP="00F06154">
      <w:pPr>
        <w:spacing w:line="288" w:lineRule="auto"/>
        <w:ind w:left="284"/>
        <w:jc w:val="both"/>
        <w:rPr>
          <w:rFonts w:ascii="Verdana" w:hAnsi="Verdana"/>
          <w:sz w:val="22"/>
          <w:szCs w:val="22"/>
        </w:rPr>
      </w:pPr>
    </w:p>
    <w:p w:rsidR="00F06154" w:rsidRPr="004D65D7" w:rsidRDefault="00F06154" w:rsidP="00F06154">
      <w:pPr>
        <w:keepNext/>
        <w:suppressLineNumbers/>
        <w:spacing w:after="120"/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>ІІІ. Критични бележки.</w:t>
      </w:r>
    </w:p>
    <w:p w:rsidR="00F06154" w:rsidRPr="004D65D7" w:rsidRDefault="00F06154" w:rsidP="00F06154">
      <w:pPr>
        <w:spacing w:line="360" w:lineRule="auto"/>
        <w:ind w:firstLine="540"/>
        <w:jc w:val="both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>На фона на цялостното ми положително отношение към разработената дисертация, към получените в нея резултати и цялос</w:t>
      </w:r>
      <w:r w:rsidR="007B5107">
        <w:rPr>
          <w:rFonts w:ascii="Verdana" w:hAnsi="Verdana"/>
          <w:sz w:val="22"/>
          <w:szCs w:val="22"/>
        </w:rPr>
        <w:t>тното оформяне на  труда  (</w:t>
      </w:r>
      <w:r w:rsidR="007B5107" w:rsidRPr="004D65D7">
        <w:rPr>
          <w:rFonts w:ascii="Verdana" w:hAnsi="Verdana"/>
          <w:sz w:val="22"/>
          <w:szCs w:val="22"/>
        </w:rPr>
        <w:t>език</w:t>
      </w:r>
      <w:r w:rsidR="007B5107">
        <w:rPr>
          <w:rFonts w:ascii="Verdana" w:hAnsi="Verdana"/>
          <w:sz w:val="22"/>
          <w:szCs w:val="22"/>
        </w:rPr>
        <w:t xml:space="preserve"> </w:t>
      </w:r>
      <w:r w:rsidR="007B5107" w:rsidRPr="004D65D7">
        <w:rPr>
          <w:rFonts w:ascii="Verdana" w:hAnsi="Verdana"/>
          <w:sz w:val="22"/>
          <w:szCs w:val="22"/>
        </w:rPr>
        <w:t xml:space="preserve">и </w:t>
      </w:r>
      <w:r w:rsidRPr="004D65D7">
        <w:rPr>
          <w:rFonts w:ascii="Verdana" w:hAnsi="Verdana"/>
          <w:sz w:val="22"/>
          <w:szCs w:val="22"/>
        </w:rPr>
        <w:t>стил на изложени</w:t>
      </w:r>
      <w:r w:rsidR="007B5107">
        <w:rPr>
          <w:rFonts w:ascii="Verdana" w:hAnsi="Verdana"/>
          <w:sz w:val="22"/>
          <w:szCs w:val="22"/>
        </w:rPr>
        <w:t xml:space="preserve">ето, </w:t>
      </w:r>
      <w:r w:rsidR="004A58C9">
        <w:rPr>
          <w:rFonts w:ascii="Verdana" w:hAnsi="Verdana"/>
          <w:sz w:val="22"/>
          <w:szCs w:val="22"/>
        </w:rPr>
        <w:t xml:space="preserve">проведен педагогически експеримент, </w:t>
      </w:r>
      <w:r w:rsidR="007B5107">
        <w:rPr>
          <w:rFonts w:ascii="Verdana" w:hAnsi="Verdana"/>
          <w:sz w:val="22"/>
          <w:szCs w:val="22"/>
        </w:rPr>
        <w:t>онагледяване</w:t>
      </w:r>
      <w:r w:rsidR="00CA4930">
        <w:rPr>
          <w:rFonts w:ascii="Verdana" w:hAnsi="Verdana"/>
          <w:sz w:val="22"/>
          <w:szCs w:val="22"/>
        </w:rPr>
        <w:t xml:space="preserve"> на труда</w:t>
      </w:r>
      <w:r w:rsidR="007B5107">
        <w:rPr>
          <w:rFonts w:ascii="Verdana" w:hAnsi="Verdana"/>
          <w:sz w:val="22"/>
          <w:szCs w:val="22"/>
        </w:rPr>
        <w:t xml:space="preserve">, </w:t>
      </w:r>
      <w:r w:rsidRPr="004D65D7">
        <w:rPr>
          <w:rFonts w:ascii="Verdana" w:hAnsi="Verdana"/>
          <w:sz w:val="22"/>
          <w:szCs w:val="22"/>
        </w:rPr>
        <w:t xml:space="preserve">обработка </w:t>
      </w:r>
      <w:r w:rsidR="007B5107">
        <w:rPr>
          <w:rFonts w:ascii="Verdana" w:hAnsi="Verdana"/>
          <w:sz w:val="22"/>
          <w:szCs w:val="22"/>
        </w:rPr>
        <w:t xml:space="preserve">на получените резултати </w:t>
      </w:r>
      <w:r w:rsidRPr="004D65D7">
        <w:rPr>
          <w:rFonts w:ascii="Verdana" w:hAnsi="Verdana"/>
          <w:sz w:val="22"/>
          <w:szCs w:val="22"/>
        </w:rPr>
        <w:t>и др.) ще посоча и някои,</w:t>
      </w:r>
      <w:r w:rsidR="004A58C9">
        <w:rPr>
          <w:rFonts w:ascii="Verdana" w:hAnsi="Verdana"/>
          <w:sz w:val="22"/>
          <w:szCs w:val="22"/>
        </w:rPr>
        <w:t xml:space="preserve"> макар и незначителни</w:t>
      </w:r>
      <w:r w:rsidRPr="004D65D7">
        <w:rPr>
          <w:rFonts w:ascii="Verdana" w:hAnsi="Verdana"/>
          <w:sz w:val="22"/>
          <w:szCs w:val="22"/>
        </w:rPr>
        <w:t xml:space="preserve">, пропуски. Това се отнася </w:t>
      </w:r>
      <w:r w:rsidR="00883E83">
        <w:rPr>
          <w:rFonts w:ascii="Verdana" w:hAnsi="Verdana"/>
          <w:sz w:val="22"/>
          <w:szCs w:val="22"/>
        </w:rPr>
        <w:t>най-вече</w:t>
      </w:r>
      <w:r w:rsidRPr="004D65D7">
        <w:rPr>
          <w:rFonts w:ascii="Verdana" w:hAnsi="Verdana"/>
          <w:sz w:val="22"/>
          <w:szCs w:val="22"/>
        </w:rPr>
        <w:t xml:space="preserve"> до непрецизната</w:t>
      </w:r>
      <w:r w:rsidR="004A58C9">
        <w:rPr>
          <w:rFonts w:ascii="Verdana" w:hAnsi="Verdana"/>
          <w:sz w:val="22"/>
          <w:szCs w:val="22"/>
        </w:rPr>
        <w:t xml:space="preserve">, според мен, </w:t>
      </w:r>
      <w:r w:rsidR="00883E83">
        <w:rPr>
          <w:rFonts w:ascii="Verdana" w:hAnsi="Verdana"/>
          <w:sz w:val="22"/>
          <w:szCs w:val="22"/>
        </w:rPr>
        <w:t xml:space="preserve">формулировка на </w:t>
      </w:r>
      <w:r w:rsidRPr="004D65D7">
        <w:rPr>
          <w:rFonts w:ascii="Verdana" w:hAnsi="Verdana"/>
          <w:sz w:val="22"/>
          <w:szCs w:val="22"/>
        </w:rPr>
        <w:t>работната хипотеза</w:t>
      </w:r>
      <w:r w:rsidR="00883E83">
        <w:rPr>
          <w:rFonts w:ascii="Verdana" w:hAnsi="Verdana"/>
          <w:sz w:val="22"/>
          <w:szCs w:val="22"/>
        </w:rPr>
        <w:t xml:space="preserve"> и задачите на изследването</w:t>
      </w:r>
      <w:r w:rsidRPr="004D65D7">
        <w:rPr>
          <w:rFonts w:ascii="Verdana" w:hAnsi="Verdana"/>
          <w:sz w:val="22"/>
          <w:szCs w:val="22"/>
        </w:rPr>
        <w:t xml:space="preserve">, </w:t>
      </w:r>
      <w:r w:rsidR="00883E83">
        <w:rPr>
          <w:rFonts w:ascii="Verdana" w:hAnsi="Verdana"/>
          <w:sz w:val="22"/>
          <w:szCs w:val="22"/>
        </w:rPr>
        <w:t>който брой  не е необходимо да надхвърля 3-4 основни задачи, пряко свързани със същината на дисерт</w:t>
      </w:r>
      <w:r w:rsidR="00AC1356">
        <w:rPr>
          <w:rFonts w:ascii="Verdana" w:hAnsi="Verdana"/>
          <w:sz w:val="22"/>
          <w:szCs w:val="22"/>
        </w:rPr>
        <w:t>ационния труд, както и пропуска</w:t>
      </w:r>
      <w:r w:rsidR="004A58C9">
        <w:rPr>
          <w:rFonts w:ascii="Verdana" w:hAnsi="Verdana"/>
          <w:sz w:val="22"/>
          <w:szCs w:val="22"/>
        </w:rPr>
        <w:t xml:space="preserve"> да бъдат определени обектът и предметът на конкретното изследване.  </w:t>
      </w:r>
    </w:p>
    <w:p w:rsidR="00F06154" w:rsidRPr="004D65D7" w:rsidRDefault="00F06154" w:rsidP="00F06154">
      <w:pPr>
        <w:widowControl w:val="0"/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F06154" w:rsidRPr="004D65D7" w:rsidRDefault="00F06154" w:rsidP="00F06154">
      <w:pPr>
        <w:keepNext/>
        <w:suppressLineNumbers/>
        <w:spacing w:after="120"/>
        <w:jc w:val="center"/>
        <w:rPr>
          <w:rFonts w:ascii="Verdana" w:hAnsi="Verdana"/>
          <w:b/>
          <w:sz w:val="22"/>
          <w:szCs w:val="22"/>
        </w:rPr>
      </w:pPr>
      <w:r w:rsidRPr="004D65D7">
        <w:rPr>
          <w:rFonts w:ascii="Verdana" w:hAnsi="Verdana"/>
          <w:b/>
          <w:sz w:val="22"/>
          <w:szCs w:val="22"/>
        </w:rPr>
        <w:t>ІV. Заключение</w:t>
      </w:r>
    </w:p>
    <w:p w:rsidR="007D00D2" w:rsidRPr="00EA72C9" w:rsidRDefault="0054365E" w:rsidP="007D00D2">
      <w:pPr>
        <w:spacing w:line="360" w:lineRule="auto"/>
        <w:ind w:firstLine="7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Дисертационният труд на </w:t>
      </w:r>
      <w:r w:rsidR="007D00D2">
        <w:rPr>
          <w:rFonts w:ascii="Verdana" w:hAnsi="Verdana"/>
          <w:sz w:val="22"/>
          <w:szCs w:val="22"/>
        </w:rPr>
        <w:t>Димитър Аврамов</w:t>
      </w:r>
      <w:r w:rsidR="007D00D2">
        <w:rPr>
          <w:rFonts w:ascii="Verdana" w:hAnsi="Verdana"/>
          <w:b/>
          <w:sz w:val="22"/>
          <w:szCs w:val="22"/>
        </w:rPr>
        <w:t xml:space="preserve"> </w:t>
      </w:r>
      <w:r w:rsidR="007D00D2" w:rsidRPr="00EA72C9">
        <w:rPr>
          <w:rFonts w:ascii="Verdana" w:hAnsi="Verdana"/>
          <w:sz w:val="22"/>
          <w:szCs w:val="22"/>
        </w:rPr>
        <w:t xml:space="preserve">е едно </w:t>
      </w:r>
      <w:r w:rsidR="007D00D2">
        <w:rPr>
          <w:rFonts w:ascii="Verdana" w:hAnsi="Verdana"/>
          <w:sz w:val="22"/>
          <w:szCs w:val="22"/>
        </w:rPr>
        <w:t>широко-мащабно</w:t>
      </w:r>
      <w:r w:rsidR="007D00D2" w:rsidRPr="00EA72C9">
        <w:rPr>
          <w:rFonts w:ascii="Verdana" w:hAnsi="Verdana"/>
          <w:sz w:val="22"/>
          <w:szCs w:val="22"/>
        </w:rPr>
        <w:t xml:space="preserve"> </w:t>
      </w:r>
      <w:r w:rsidR="007D00D2">
        <w:rPr>
          <w:rFonts w:ascii="Verdana" w:hAnsi="Verdana"/>
          <w:sz w:val="22"/>
          <w:szCs w:val="22"/>
        </w:rPr>
        <w:t xml:space="preserve"> </w:t>
      </w:r>
      <w:r w:rsidR="007D00D2" w:rsidRPr="00EA72C9">
        <w:rPr>
          <w:rFonts w:ascii="Verdana" w:hAnsi="Verdana"/>
          <w:sz w:val="22"/>
          <w:szCs w:val="22"/>
        </w:rPr>
        <w:t xml:space="preserve"> изследване </w:t>
      </w:r>
      <w:r w:rsidR="007D00D2">
        <w:rPr>
          <w:rFonts w:ascii="Verdana" w:hAnsi="Verdana"/>
          <w:sz w:val="22"/>
          <w:szCs w:val="22"/>
        </w:rPr>
        <w:t>във връзка с оптимизирането на системата за повишаване на техническата степен в таекуондо и методиката на обучение по този спорт</w:t>
      </w:r>
      <w:r w:rsidR="00CA4930">
        <w:rPr>
          <w:rFonts w:ascii="Verdana" w:hAnsi="Verdana"/>
          <w:sz w:val="22"/>
          <w:szCs w:val="22"/>
        </w:rPr>
        <w:t xml:space="preserve"> в България. </w:t>
      </w:r>
      <w:r w:rsidR="007D00D2">
        <w:rPr>
          <w:rFonts w:ascii="Verdana" w:hAnsi="Verdana"/>
          <w:sz w:val="22"/>
          <w:szCs w:val="22"/>
        </w:rPr>
        <w:t xml:space="preserve">Тудът </w:t>
      </w:r>
      <w:r w:rsidR="007D00D2" w:rsidRPr="00EA72C9">
        <w:rPr>
          <w:rFonts w:ascii="Verdana" w:hAnsi="Verdana"/>
          <w:sz w:val="22"/>
          <w:szCs w:val="22"/>
        </w:rPr>
        <w:t xml:space="preserve">е написан </w:t>
      </w:r>
      <w:r w:rsidR="007D00D2">
        <w:rPr>
          <w:rFonts w:ascii="Verdana" w:hAnsi="Verdana"/>
          <w:sz w:val="22"/>
          <w:szCs w:val="22"/>
        </w:rPr>
        <w:t xml:space="preserve">на </w:t>
      </w:r>
      <w:r w:rsidR="007D00D2" w:rsidRPr="00EA72C9">
        <w:rPr>
          <w:rFonts w:ascii="Verdana" w:hAnsi="Verdana"/>
          <w:sz w:val="22"/>
          <w:szCs w:val="22"/>
        </w:rPr>
        <w:t xml:space="preserve">добър научен стил,   илюстрирайки </w:t>
      </w:r>
      <w:r w:rsidR="00AC1356">
        <w:rPr>
          <w:rFonts w:ascii="Verdana" w:hAnsi="Verdana"/>
          <w:sz w:val="22"/>
          <w:szCs w:val="22"/>
        </w:rPr>
        <w:t xml:space="preserve">задълбочените </w:t>
      </w:r>
      <w:r w:rsidR="007D00D2" w:rsidRPr="00EA72C9">
        <w:rPr>
          <w:rFonts w:ascii="Verdana" w:hAnsi="Verdana"/>
          <w:sz w:val="22"/>
          <w:szCs w:val="22"/>
        </w:rPr>
        <w:t xml:space="preserve">теоретически </w:t>
      </w:r>
      <w:r w:rsidR="007D00D2">
        <w:rPr>
          <w:rFonts w:ascii="Verdana" w:hAnsi="Verdana"/>
          <w:sz w:val="22"/>
          <w:szCs w:val="22"/>
        </w:rPr>
        <w:t xml:space="preserve">и </w:t>
      </w:r>
      <w:r w:rsidR="007D00D2" w:rsidRPr="00EA72C9">
        <w:rPr>
          <w:rFonts w:ascii="Verdana" w:hAnsi="Verdana"/>
          <w:sz w:val="22"/>
          <w:szCs w:val="22"/>
        </w:rPr>
        <w:t>практи</w:t>
      </w:r>
      <w:r w:rsidR="007D00D2">
        <w:rPr>
          <w:rFonts w:ascii="Verdana" w:hAnsi="Verdana"/>
          <w:sz w:val="22"/>
          <w:szCs w:val="22"/>
        </w:rPr>
        <w:t>ко-приложни</w:t>
      </w:r>
      <w:r w:rsidR="007D00D2" w:rsidRPr="00EA72C9">
        <w:rPr>
          <w:rFonts w:ascii="Verdana" w:hAnsi="Verdana"/>
          <w:sz w:val="22"/>
          <w:szCs w:val="22"/>
        </w:rPr>
        <w:t xml:space="preserve"> знания и умения на автор</w:t>
      </w:r>
      <w:r w:rsidR="007D00D2">
        <w:rPr>
          <w:rFonts w:ascii="Verdana" w:hAnsi="Verdana"/>
          <w:sz w:val="22"/>
          <w:szCs w:val="22"/>
        </w:rPr>
        <w:t>а</w:t>
      </w:r>
      <w:r w:rsidR="007D00D2" w:rsidRPr="00EA72C9">
        <w:rPr>
          <w:rFonts w:ascii="Verdana" w:hAnsi="Verdana"/>
          <w:sz w:val="22"/>
          <w:szCs w:val="22"/>
        </w:rPr>
        <w:t xml:space="preserve"> да планира, изследва и анализира </w:t>
      </w:r>
      <w:r w:rsidR="007D00D2">
        <w:rPr>
          <w:rFonts w:ascii="Verdana" w:hAnsi="Verdana"/>
          <w:sz w:val="22"/>
          <w:szCs w:val="22"/>
        </w:rPr>
        <w:t>литературни факти и</w:t>
      </w:r>
      <w:r w:rsidR="007D00D2" w:rsidRPr="00EA72C9">
        <w:rPr>
          <w:rFonts w:ascii="Verdana" w:hAnsi="Verdana"/>
          <w:sz w:val="22"/>
          <w:szCs w:val="22"/>
        </w:rPr>
        <w:t xml:space="preserve"> </w:t>
      </w:r>
      <w:r w:rsidR="00CA4930">
        <w:rPr>
          <w:rFonts w:ascii="Verdana" w:hAnsi="Verdana"/>
          <w:sz w:val="22"/>
          <w:szCs w:val="22"/>
        </w:rPr>
        <w:t xml:space="preserve">да провежда педагогически експеримент. </w:t>
      </w:r>
      <w:r w:rsidR="007D00D2" w:rsidRPr="00EA72C9">
        <w:rPr>
          <w:rFonts w:ascii="Verdana" w:hAnsi="Verdana"/>
          <w:sz w:val="22"/>
          <w:szCs w:val="22"/>
        </w:rPr>
        <w:t xml:space="preserve"> Като цяло </w:t>
      </w:r>
      <w:r w:rsidR="007D00D2">
        <w:rPr>
          <w:rFonts w:ascii="Verdana" w:hAnsi="Verdana"/>
          <w:sz w:val="22"/>
          <w:szCs w:val="22"/>
        </w:rPr>
        <w:t xml:space="preserve">схематичното </w:t>
      </w:r>
      <w:r w:rsidR="007D00D2" w:rsidRPr="00EA72C9">
        <w:rPr>
          <w:rFonts w:ascii="Verdana" w:hAnsi="Verdana"/>
          <w:sz w:val="22"/>
          <w:szCs w:val="22"/>
        </w:rPr>
        <w:t>онагледяване</w:t>
      </w:r>
      <w:r w:rsidR="007D00D2">
        <w:rPr>
          <w:rFonts w:ascii="Verdana" w:hAnsi="Verdana"/>
          <w:sz w:val="22"/>
          <w:szCs w:val="22"/>
        </w:rPr>
        <w:t xml:space="preserve"> на резултатите и идеите</w:t>
      </w:r>
      <w:r w:rsidR="007D00D2" w:rsidRPr="00EA72C9">
        <w:rPr>
          <w:rFonts w:ascii="Verdana" w:hAnsi="Verdana"/>
          <w:sz w:val="22"/>
          <w:szCs w:val="22"/>
        </w:rPr>
        <w:t xml:space="preserve"> </w:t>
      </w:r>
      <w:r w:rsidR="007D00D2">
        <w:rPr>
          <w:rFonts w:ascii="Verdana" w:hAnsi="Verdana"/>
          <w:sz w:val="22"/>
          <w:szCs w:val="22"/>
        </w:rPr>
        <w:t xml:space="preserve">в дисертацията е </w:t>
      </w:r>
      <w:r w:rsidR="007D00D2" w:rsidRPr="00EA72C9">
        <w:rPr>
          <w:rFonts w:ascii="Verdana" w:hAnsi="Verdana"/>
          <w:sz w:val="22"/>
          <w:szCs w:val="22"/>
        </w:rPr>
        <w:t>доста</w:t>
      </w:r>
      <w:r w:rsidR="007D00D2">
        <w:rPr>
          <w:rFonts w:ascii="Verdana" w:hAnsi="Verdana"/>
          <w:sz w:val="22"/>
          <w:szCs w:val="22"/>
        </w:rPr>
        <w:t>ъчно</w:t>
      </w:r>
      <w:r w:rsidR="007D00D2" w:rsidRPr="00EA72C9">
        <w:rPr>
          <w:rFonts w:ascii="Verdana" w:hAnsi="Verdana"/>
          <w:sz w:val="22"/>
          <w:szCs w:val="22"/>
        </w:rPr>
        <w:t xml:space="preserve"> информативно. </w:t>
      </w:r>
      <w:r w:rsidR="007D00D2">
        <w:rPr>
          <w:rFonts w:ascii="Verdana" w:hAnsi="Verdana"/>
          <w:sz w:val="22"/>
          <w:szCs w:val="22"/>
        </w:rPr>
        <w:t xml:space="preserve">Всичко </w:t>
      </w:r>
      <w:r w:rsidR="007D00D2">
        <w:rPr>
          <w:rFonts w:ascii="Verdana" w:hAnsi="Verdana"/>
          <w:sz w:val="22"/>
          <w:szCs w:val="22"/>
        </w:rPr>
        <w:lastRenderedPageBreak/>
        <w:t>казано по-горе</w:t>
      </w:r>
      <w:r w:rsidR="00CA4930">
        <w:rPr>
          <w:rFonts w:ascii="Verdana" w:hAnsi="Verdana"/>
          <w:sz w:val="22"/>
          <w:szCs w:val="22"/>
        </w:rPr>
        <w:t xml:space="preserve"> и най-вече направеното от автора за оптимизиране на системата за пови</w:t>
      </w:r>
      <w:r>
        <w:rPr>
          <w:rFonts w:ascii="Verdana" w:hAnsi="Verdana"/>
          <w:sz w:val="22"/>
          <w:szCs w:val="22"/>
        </w:rPr>
        <w:t>ш</w:t>
      </w:r>
      <w:r w:rsidR="00CA4930">
        <w:rPr>
          <w:rFonts w:ascii="Verdana" w:hAnsi="Verdana"/>
          <w:sz w:val="22"/>
          <w:szCs w:val="22"/>
        </w:rPr>
        <w:t>аване в техническа степен в спорта таекуондо</w:t>
      </w:r>
      <w:r>
        <w:rPr>
          <w:rFonts w:ascii="Verdana" w:hAnsi="Verdana"/>
          <w:sz w:val="22"/>
          <w:szCs w:val="22"/>
        </w:rPr>
        <w:t>, както и в методиката на обучение в този спорт</w:t>
      </w:r>
      <w:r w:rsidR="00CA4930">
        <w:rPr>
          <w:rFonts w:ascii="Verdana" w:hAnsi="Verdana"/>
          <w:sz w:val="22"/>
          <w:szCs w:val="22"/>
        </w:rPr>
        <w:t>,</w:t>
      </w:r>
      <w:r w:rsidR="007D00D2">
        <w:rPr>
          <w:rFonts w:ascii="Verdana" w:hAnsi="Verdana"/>
          <w:sz w:val="22"/>
          <w:szCs w:val="22"/>
        </w:rPr>
        <w:t xml:space="preserve"> ми дават </w:t>
      </w:r>
      <w:r w:rsidR="007D00D2" w:rsidRPr="00EA72C9">
        <w:rPr>
          <w:rFonts w:ascii="Verdana" w:hAnsi="Verdana"/>
          <w:sz w:val="22"/>
          <w:szCs w:val="22"/>
        </w:rPr>
        <w:t>основание да препо</w:t>
      </w:r>
      <w:r w:rsidR="007D00D2">
        <w:rPr>
          <w:rFonts w:ascii="Verdana" w:hAnsi="Verdana"/>
          <w:sz w:val="22"/>
          <w:szCs w:val="22"/>
        </w:rPr>
        <w:t>ръчам на уважаемите членове на н</w:t>
      </w:r>
      <w:r w:rsidR="007D00D2" w:rsidRPr="00EA72C9">
        <w:rPr>
          <w:rFonts w:ascii="Verdana" w:hAnsi="Verdana"/>
          <w:sz w:val="22"/>
          <w:szCs w:val="22"/>
        </w:rPr>
        <w:t xml:space="preserve">аучното жури </w:t>
      </w:r>
      <w:r w:rsidR="007D00D2" w:rsidRPr="00EA72C9">
        <w:rPr>
          <w:rFonts w:ascii="Verdana" w:hAnsi="Verdana"/>
          <w:b/>
          <w:sz w:val="22"/>
          <w:szCs w:val="22"/>
        </w:rPr>
        <w:t>ДА ПРИСЪДЯТ</w:t>
      </w:r>
      <w:r w:rsidR="007D00D2" w:rsidRPr="00EA72C9">
        <w:rPr>
          <w:rFonts w:ascii="Verdana" w:hAnsi="Verdana"/>
          <w:sz w:val="22"/>
          <w:szCs w:val="22"/>
        </w:rPr>
        <w:t xml:space="preserve"> на докторанта </w:t>
      </w:r>
      <w:r w:rsidR="007D00D2" w:rsidRPr="00EA72C9">
        <w:rPr>
          <w:rFonts w:ascii="Verdana" w:hAnsi="Verdana"/>
          <w:b/>
          <w:sz w:val="22"/>
          <w:szCs w:val="22"/>
        </w:rPr>
        <w:t xml:space="preserve"> </w:t>
      </w:r>
      <w:r w:rsidR="00CA4930" w:rsidRPr="00046353">
        <w:rPr>
          <w:rFonts w:ascii="Verdana" w:hAnsi="Verdana"/>
          <w:b/>
          <w:sz w:val="22"/>
          <w:szCs w:val="22"/>
        </w:rPr>
        <w:t>Димитър Димитров Аврамов</w:t>
      </w:r>
      <w:r w:rsidR="00CA4930" w:rsidRPr="00EA72C9">
        <w:rPr>
          <w:rFonts w:ascii="Verdana" w:hAnsi="Verdana"/>
          <w:sz w:val="22"/>
          <w:szCs w:val="22"/>
        </w:rPr>
        <w:t xml:space="preserve"> </w:t>
      </w:r>
      <w:r w:rsidR="007D00D2" w:rsidRPr="00EA72C9">
        <w:rPr>
          <w:rFonts w:ascii="Verdana" w:hAnsi="Verdana"/>
          <w:sz w:val="22"/>
          <w:szCs w:val="22"/>
        </w:rPr>
        <w:t xml:space="preserve">образователната и научна степен “ДОКТОР” </w:t>
      </w:r>
      <w:r w:rsidR="007D00D2">
        <w:rPr>
          <w:rFonts w:ascii="Verdana" w:hAnsi="Verdana"/>
          <w:sz w:val="22"/>
          <w:szCs w:val="22"/>
        </w:rPr>
        <w:t>.</w:t>
      </w:r>
      <w:r w:rsidR="007D00D2" w:rsidRPr="00EA72C9">
        <w:rPr>
          <w:rFonts w:ascii="Verdana" w:hAnsi="Verdana"/>
          <w:sz w:val="22"/>
          <w:szCs w:val="22"/>
        </w:rPr>
        <w:t xml:space="preserve">  </w:t>
      </w:r>
    </w:p>
    <w:p w:rsidR="00F06154" w:rsidRPr="004D65D7" w:rsidRDefault="00F06154" w:rsidP="00F06154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</w:p>
    <w:p w:rsidR="00F06154" w:rsidRPr="004D65D7" w:rsidRDefault="00F06154" w:rsidP="00F06154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</w:p>
    <w:p w:rsidR="00F06154" w:rsidRPr="004D65D7" w:rsidRDefault="00F06154" w:rsidP="00F06154">
      <w:pPr>
        <w:tabs>
          <w:tab w:val="left" w:pos="360"/>
          <w:tab w:val="left" w:pos="1080"/>
        </w:tabs>
        <w:spacing w:line="360" w:lineRule="auto"/>
        <w:jc w:val="center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  <w:t xml:space="preserve">    Член на журито: </w:t>
      </w:r>
      <w:r w:rsidRPr="004D65D7">
        <w:rPr>
          <w:rFonts w:ascii="Verdana" w:hAnsi="Verdana"/>
          <w:i/>
          <w:sz w:val="22"/>
          <w:szCs w:val="22"/>
        </w:rPr>
        <w:t>...……......................</w:t>
      </w:r>
      <w:r w:rsidRPr="004D65D7">
        <w:rPr>
          <w:rFonts w:ascii="Verdana" w:hAnsi="Verdana"/>
          <w:sz w:val="22"/>
          <w:szCs w:val="22"/>
        </w:rPr>
        <w:t xml:space="preserve"> </w:t>
      </w:r>
    </w:p>
    <w:p w:rsidR="00F06154" w:rsidRPr="004D65D7" w:rsidRDefault="00F06154" w:rsidP="00F06154">
      <w:pPr>
        <w:tabs>
          <w:tab w:val="left" w:pos="360"/>
          <w:tab w:val="left" w:pos="1080"/>
        </w:tabs>
        <w:spacing w:line="360" w:lineRule="auto"/>
        <w:jc w:val="right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>/проф. дпн К. Костов/</w:t>
      </w:r>
    </w:p>
    <w:p w:rsidR="00F06154" w:rsidRPr="004D65D7" w:rsidRDefault="00F06154" w:rsidP="00F06154">
      <w:pPr>
        <w:jc w:val="right"/>
        <w:rPr>
          <w:rFonts w:ascii="Verdana" w:hAnsi="Verdana"/>
          <w:sz w:val="22"/>
          <w:szCs w:val="22"/>
        </w:rPr>
      </w:pP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  <w:r w:rsidRPr="004D65D7">
        <w:rPr>
          <w:rFonts w:ascii="Verdana" w:hAnsi="Verdana"/>
          <w:sz w:val="22"/>
          <w:szCs w:val="22"/>
        </w:rPr>
        <w:tab/>
      </w:r>
    </w:p>
    <w:p w:rsidR="00F06154" w:rsidRPr="004D65D7" w:rsidRDefault="00CA4930" w:rsidP="00F06154">
      <w:pPr>
        <w:tabs>
          <w:tab w:val="left" w:pos="360"/>
          <w:tab w:val="left" w:pos="1080"/>
        </w:tabs>
        <w:spacing w:line="300" w:lineRule="auto"/>
        <w:jc w:val="both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>Дата: 12</w:t>
      </w:r>
      <w:r w:rsidR="00F06154" w:rsidRPr="004D65D7">
        <w:rPr>
          <w:rFonts w:ascii="Verdana" w:hAnsi="Verdana" w:cs="Arial"/>
          <w:i/>
          <w:sz w:val="22"/>
          <w:szCs w:val="22"/>
        </w:rPr>
        <w:t>.03. 201</w:t>
      </w:r>
      <w:r>
        <w:rPr>
          <w:rFonts w:ascii="Verdana" w:hAnsi="Verdana" w:cs="Arial"/>
          <w:i/>
          <w:sz w:val="22"/>
          <w:szCs w:val="22"/>
        </w:rPr>
        <w:t>3</w:t>
      </w:r>
      <w:r w:rsidR="00F06154" w:rsidRPr="004D65D7">
        <w:rPr>
          <w:rFonts w:ascii="Verdana" w:hAnsi="Verdana" w:cs="Arial"/>
          <w:i/>
          <w:sz w:val="22"/>
          <w:szCs w:val="22"/>
        </w:rPr>
        <w:t>г.</w:t>
      </w:r>
    </w:p>
    <w:p w:rsidR="00F06154" w:rsidRPr="004D65D7" w:rsidRDefault="00F06154" w:rsidP="00F06154">
      <w:pPr>
        <w:spacing w:line="360" w:lineRule="auto"/>
        <w:ind w:firstLine="709"/>
        <w:jc w:val="both"/>
        <w:rPr>
          <w:rFonts w:ascii="Verdana" w:hAnsi="Verdana"/>
          <w:sz w:val="22"/>
          <w:szCs w:val="22"/>
          <w:lang w:val="en-US"/>
        </w:rPr>
      </w:pPr>
    </w:p>
    <w:p w:rsidR="00F06154" w:rsidRPr="004D65D7" w:rsidRDefault="00F06154" w:rsidP="00F06154">
      <w:pPr>
        <w:tabs>
          <w:tab w:val="left" w:pos="-180"/>
        </w:tabs>
        <w:jc w:val="center"/>
        <w:rPr>
          <w:rFonts w:ascii="Verdana" w:hAnsi="Verdana"/>
          <w:b/>
          <w:sz w:val="22"/>
          <w:szCs w:val="22"/>
        </w:rPr>
      </w:pPr>
    </w:p>
    <w:sectPr w:rsidR="00F06154" w:rsidRPr="004D65D7" w:rsidSect="00883E83">
      <w:footerReference w:type="even" r:id="rId7"/>
      <w:footerReference w:type="default" r:id="rId8"/>
      <w:pgSz w:w="11907" w:h="16840" w:code="9"/>
      <w:pgMar w:top="1440" w:right="1134" w:bottom="1134" w:left="1440" w:header="709" w:footer="709" w:gutter="0"/>
      <w:cols w:space="708"/>
      <w:noEndnote/>
      <w:titlePg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5B3" w:rsidRDefault="001F55B3" w:rsidP="00CC43B3">
      <w:r>
        <w:separator/>
      </w:r>
    </w:p>
  </w:endnote>
  <w:endnote w:type="continuationSeparator" w:id="0">
    <w:p w:rsidR="001F55B3" w:rsidRDefault="001F55B3" w:rsidP="00CC4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E83" w:rsidRDefault="002D2FE9" w:rsidP="00883E8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83E8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3E83" w:rsidRDefault="00883E83" w:rsidP="00883E8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12188"/>
      <w:docPartObj>
        <w:docPartGallery w:val="Page Numbers (Bottom of Page)"/>
        <w:docPartUnique/>
      </w:docPartObj>
    </w:sdtPr>
    <w:sdtContent>
      <w:p w:rsidR="00883E83" w:rsidRDefault="002D2FE9">
        <w:pPr>
          <w:pStyle w:val="Footer"/>
          <w:jc w:val="right"/>
        </w:pPr>
        <w:fldSimple w:instr=" PAGE   \* MERGEFORMAT ">
          <w:r w:rsidR="00AC1356">
            <w:rPr>
              <w:noProof/>
            </w:rPr>
            <w:t>2</w:t>
          </w:r>
        </w:fldSimple>
      </w:p>
    </w:sdtContent>
  </w:sdt>
  <w:p w:rsidR="00883E83" w:rsidRDefault="00883E83" w:rsidP="00883E8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5B3" w:rsidRDefault="001F55B3" w:rsidP="00CC43B3">
      <w:r>
        <w:separator/>
      </w:r>
    </w:p>
  </w:footnote>
  <w:footnote w:type="continuationSeparator" w:id="0">
    <w:p w:rsidR="001F55B3" w:rsidRDefault="001F55B3" w:rsidP="00CC4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08F0"/>
    <w:multiLevelType w:val="hybridMultilevel"/>
    <w:tmpl w:val="3FE0C4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A7D1F"/>
    <w:multiLevelType w:val="hybridMultilevel"/>
    <w:tmpl w:val="533A7260"/>
    <w:lvl w:ilvl="0" w:tplc="33349E02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3753C9"/>
    <w:multiLevelType w:val="hybridMultilevel"/>
    <w:tmpl w:val="29AC1F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5664042"/>
    <w:multiLevelType w:val="hybridMultilevel"/>
    <w:tmpl w:val="DF1A861C"/>
    <w:lvl w:ilvl="0" w:tplc="2BF4743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61250F59"/>
    <w:multiLevelType w:val="hybridMultilevel"/>
    <w:tmpl w:val="0CEE72A6"/>
    <w:lvl w:ilvl="0" w:tplc="0409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68C75B60"/>
    <w:multiLevelType w:val="hybridMultilevel"/>
    <w:tmpl w:val="BF407130"/>
    <w:lvl w:ilvl="0" w:tplc="FC04B10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BAF"/>
    <w:rsid w:val="00046353"/>
    <w:rsid w:val="00163CE0"/>
    <w:rsid w:val="00164CD5"/>
    <w:rsid w:val="001F55B3"/>
    <w:rsid w:val="0023714E"/>
    <w:rsid w:val="002A7A7F"/>
    <w:rsid w:val="002D2FE9"/>
    <w:rsid w:val="0032224F"/>
    <w:rsid w:val="0035272A"/>
    <w:rsid w:val="0041373C"/>
    <w:rsid w:val="00480384"/>
    <w:rsid w:val="004A152F"/>
    <w:rsid w:val="004A58C9"/>
    <w:rsid w:val="004B1BAF"/>
    <w:rsid w:val="004E2097"/>
    <w:rsid w:val="004E7DA3"/>
    <w:rsid w:val="0054365E"/>
    <w:rsid w:val="005829BB"/>
    <w:rsid w:val="0077751F"/>
    <w:rsid w:val="007964CA"/>
    <w:rsid w:val="007B5107"/>
    <w:rsid w:val="007D00D2"/>
    <w:rsid w:val="00804B33"/>
    <w:rsid w:val="00837BA4"/>
    <w:rsid w:val="008818CD"/>
    <w:rsid w:val="00883E83"/>
    <w:rsid w:val="00896297"/>
    <w:rsid w:val="008A2557"/>
    <w:rsid w:val="008D3BC3"/>
    <w:rsid w:val="00952921"/>
    <w:rsid w:val="00A72D2D"/>
    <w:rsid w:val="00A76B25"/>
    <w:rsid w:val="00AC1356"/>
    <w:rsid w:val="00AC282A"/>
    <w:rsid w:val="00B36F9D"/>
    <w:rsid w:val="00B8502B"/>
    <w:rsid w:val="00B92EFC"/>
    <w:rsid w:val="00C4433C"/>
    <w:rsid w:val="00CA4930"/>
    <w:rsid w:val="00CC43B3"/>
    <w:rsid w:val="00CF52AB"/>
    <w:rsid w:val="00D30DF2"/>
    <w:rsid w:val="00F04482"/>
    <w:rsid w:val="00F05E03"/>
    <w:rsid w:val="00F06154"/>
    <w:rsid w:val="00FB4A73"/>
    <w:rsid w:val="00FE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6154"/>
    <w:pPr>
      <w:keepNext/>
      <w:suppressLineNumbers/>
      <w:jc w:val="center"/>
      <w:outlineLvl w:val="0"/>
    </w:pPr>
    <w:rPr>
      <w:b/>
      <w:bCs/>
      <w:kern w:val="32"/>
      <w:sz w:val="32"/>
      <w:szCs w:val="3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B1B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BAF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PageNumber">
    <w:name w:val="page number"/>
    <w:basedOn w:val="DefaultParagraphFont"/>
    <w:rsid w:val="004B1BAF"/>
  </w:style>
  <w:style w:type="paragraph" w:styleId="ListParagraph">
    <w:name w:val="List Paragraph"/>
    <w:basedOn w:val="Normal"/>
    <w:uiPriority w:val="34"/>
    <w:qFormat/>
    <w:rsid w:val="004B1B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06154"/>
    <w:rPr>
      <w:rFonts w:ascii="Times New Roman" w:eastAsia="Times New Roman" w:hAnsi="Times New Roman" w:cs="Times New Roman"/>
      <w:b/>
      <w:bCs/>
      <w:kern w:val="32"/>
      <w:sz w:val="32"/>
      <w:szCs w:val="32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2013-02-22T12:16:00Z</dcterms:created>
  <dcterms:modified xsi:type="dcterms:W3CDTF">2013-03-04T07:31:00Z</dcterms:modified>
</cp:coreProperties>
</file>