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CCA28" w14:textId="77777777" w:rsidR="00F53E13" w:rsidRPr="005E064C" w:rsidRDefault="00F53E13" w:rsidP="00F53E13">
      <w:pPr>
        <w:tabs>
          <w:tab w:val="left" w:pos="5245"/>
        </w:tabs>
        <w:spacing w:after="0"/>
        <w:jc w:val="center"/>
        <w:rPr>
          <w:rFonts w:ascii="Times New Roman" w:hAnsi="Times New Roman" w:cs="Times New Roman"/>
          <w:b/>
          <w:sz w:val="28"/>
          <w:szCs w:val="28"/>
        </w:rPr>
      </w:pPr>
    </w:p>
    <w:p w14:paraId="73141425" w14:textId="77777777" w:rsidR="00F53E13" w:rsidRPr="005E064C" w:rsidRDefault="00F53E13" w:rsidP="00F53E13">
      <w:pPr>
        <w:tabs>
          <w:tab w:val="left" w:pos="5245"/>
        </w:tabs>
        <w:spacing w:after="0"/>
        <w:jc w:val="center"/>
        <w:rPr>
          <w:rFonts w:ascii="Times New Roman" w:hAnsi="Times New Roman" w:cs="Times New Roman"/>
          <w:b/>
          <w:sz w:val="28"/>
          <w:szCs w:val="28"/>
        </w:rPr>
      </w:pPr>
    </w:p>
    <w:p w14:paraId="6455C627" w14:textId="77777777" w:rsidR="00F53E13" w:rsidRPr="005E064C" w:rsidRDefault="00F53E13" w:rsidP="00F53E13">
      <w:pPr>
        <w:tabs>
          <w:tab w:val="left" w:pos="5245"/>
        </w:tabs>
        <w:spacing w:after="0"/>
        <w:jc w:val="center"/>
        <w:rPr>
          <w:rFonts w:ascii="Times New Roman" w:hAnsi="Times New Roman" w:cs="Times New Roman"/>
          <w:b/>
          <w:sz w:val="28"/>
          <w:szCs w:val="28"/>
        </w:rPr>
      </w:pPr>
    </w:p>
    <w:p w14:paraId="499FC313" w14:textId="77777777" w:rsidR="00F53E13" w:rsidRPr="005E064C" w:rsidRDefault="00F53E13" w:rsidP="00F53E13">
      <w:pPr>
        <w:tabs>
          <w:tab w:val="left" w:pos="5245"/>
        </w:tabs>
        <w:spacing w:after="0"/>
        <w:jc w:val="center"/>
        <w:rPr>
          <w:rFonts w:ascii="Times New Roman" w:hAnsi="Times New Roman" w:cs="Times New Roman"/>
          <w:b/>
          <w:sz w:val="28"/>
          <w:szCs w:val="28"/>
        </w:rPr>
      </w:pPr>
    </w:p>
    <w:p w14:paraId="110B81E1" w14:textId="77777777" w:rsidR="00F53E13" w:rsidRPr="005E064C" w:rsidRDefault="00F53E13" w:rsidP="00F53E13">
      <w:pPr>
        <w:tabs>
          <w:tab w:val="left" w:pos="5245"/>
        </w:tabs>
        <w:spacing w:after="0"/>
        <w:jc w:val="center"/>
        <w:rPr>
          <w:rFonts w:ascii="Times New Roman" w:hAnsi="Times New Roman" w:cs="Times New Roman"/>
          <w:b/>
          <w:sz w:val="28"/>
          <w:szCs w:val="28"/>
        </w:rPr>
      </w:pPr>
    </w:p>
    <w:p w14:paraId="01823D47" w14:textId="77777777" w:rsidR="00F53E13" w:rsidRPr="005E064C" w:rsidRDefault="00F53E13" w:rsidP="00F53E13">
      <w:pPr>
        <w:tabs>
          <w:tab w:val="left" w:pos="5245"/>
        </w:tabs>
        <w:spacing w:after="0"/>
        <w:jc w:val="center"/>
        <w:rPr>
          <w:rFonts w:ascii="Times New Roman" w:hAnsi="Times New Roman" w:cs="Times New Roman"/>
          <w:b/>
          <w:sz w:val="40"/>
          <w:szCs w:val="40"/>
        </w:rPr>
      </w:pPr>
    </w:p>
    <w:p w14:paraId="7C758A88" w14:textId="77777777" w:rsidR="00F53E13" w:rsidRPr="005E064C" w:rsidRDefault="00F53E13" w:rsidP="00F53E13">
      <w:pPr>
        <w:tabs>
          <w:tab w:val="left" w:pos="5245"/>
        </w:tabs>
        <w:spacing w:after="0"/>
        <w:jc w:val="center"/>
        <w:rPr>
          <w:rFonts w:ascii="Times New Roman" w:hAnsi="Times New Roman" w:cs="Times New Roman"/>
          <w:b/>
          <w:sz w:val="40"/>
          <w:szCs w:val="40"/>
        </w:rPr>
      </w:pPr>
    </w:p>
    <w:p w14:paraId="44507706" w14:textId="77777777" w:rsidR="00F53E13" w:rsidRPr="005E064C" w:rsidRDefault="00F53E13" w:rsidP="00F53E13">
      <w:pPr>
        <w:tabs>
          <w:tab w:val="left" w:pos="5245"/>
        </w:tabs>
        <w:spacing w:after="0"/>
        <w:jc w:val="center"/>
        <w:rPr>
          <w:rFonts w:ascii="Times New Roman" w:hAnsi="Times New Roman" w:cs="Times New Roman"/>
          <w:b/>
          <w:sz w:val="40"/>
          <w:szCs w:val="40"/>
        </w:rPr>
      </w:pPr>
    </w:p>
    <w:p w14:paraId="5DF2EAAF" w14:textId="77777777" w:rsidR="005801FC" w:rsidRPr="00153421" w:rsidRDefault="00E9092B" w:rsidP="00153421">
      <w:pPr>
        <w:tabs>
          <w:tab w:val="left" w:pos="5245"/>
        </w:tabs>
        <w:spacing w:after="0" w:line="360" w:lineRule="auto"/>
        <w:jc w:val="center"/>
        <w:rPr>
          <w:rFonts w:ascii="Times New Roman" w:hAnsi="Times New Roman" w:cs="Times New Roman"/>
          <w:b/>
          <w:sz w:val="40"/>
          <w:szCs w:val="40"/>
        </w:rPr>
      </w:pPr>
      <w:r w:rsidRPr="00153421">
        <w:rPr>
          <w:rFonts w:ascii="Times New Roman" w:hAnsi="Times New Roman" w:cs="Times New Roman"/>
          <w:b/>
          <w:sz w:val="40"/>
          <w:szCs w:val="40"/>
        </w:rPr>
        <w:t xml:space="preserve">НАРЕДБА </w:t>
      </w:r>
    </w:p>
    <w:p w14:paraId="4B221CAE" w14:textId="77777777" w:rsidR="005801FC" w:rsidRPr="00153421" w:rsidRDefault="00E9092B" w:rsidP="00153421">
      <w:pPr>
        <w:spacing w:after="0" w:line="360" w:lineRule="auto"/>
        <w:jc w:val="center"/>
        <w:rPr>
          <w:rFonts w:ascii="Times New Roman" w:hAnsi="Times New Roman" w:cs="Times New Roman"/>
          <w:b/>
          <w:sz w:val="32"/>
          <w:szCs w:val="32"/>
        </w:rPr>
      </w:pPr>
      <w:r w:rsidRPr="00153421">
        <w:rPr>
          <w:rFonts w:ascii="Times New Roman" w:hAnsi="Times New Roman" w:cs="Times New Roman"/>
          <w:b/>
          <w:sz w:val="32"/>
          <w:szCs w:val="32"/>
        </w:rPr>
        <w:t xml:space="preserve">ЗА ПРИДОБИВАНЕ НА ОБРАЗОВАТЕЛНАТА И НАУЧНА </w:t>
      </w:r>
    </w:p>
    <w:p w14:paraId="76B328A2" w14:textId="77777777" w:rsidR="00F53E13" w:rsidRPr="00153421" w:rsidRDefault="00E9092B" w:rsidP="00153421">
      <w:pPr>
        <w:spacing w:after="0" w:line="360" w:lineRule="auto"/>
        <w:jc w:val="center"/>
        <w:rPr>
          <w:rFonts w:ascii="Times New Roman" w:hAnsi="Times New Roman" w:cs="Times New Roman"/>
          <w:b/>
          <w:sz w:val="32"/>
          <w:szCs w:val="32"/>
        </w:rPr>
      </w:pPr>
      <w:r w:rsidRPr="00153421">
        <w:rPr>
          <w:rFonts w:ascii="Times New Roman" w:hAnsi="Times New Roman" w:cs="Times New Roman"/>
          <w:b/>
          <w:sz w:val="32"/>
          <w:szCs w:val="32"/>
        </w:rPr>
        <w:t>СТЕПЕН „ДОКТОР“ В НАЦИОНАЛНА СПОРТНА АКАДЕМИЯ „ВАСИЛ ЛЕВСКИ“</w:t>
      </w:r>
    </w:p>
    <w:p w14:paraId="522ABE7E" w14:textId="77777777" w:rsidR="00F53E13" w:rsidRPr="00153421" w:rsidRDefault="00F53E13" w:rsidP="00153421">
      <w:pPr>
        <w:spacing w:line="360" w:lineRule="auto"/>
        <w:rPr>
          <w:rFonts w:ascii="Times New Roman" w:hAnsi="Times New Roman" w:cs="Times New Roman"/>
          <w:b/>
          <w:sz w:val="32"/>
          <w:szCs w:val="32"/>
        </w:rPr>
      </w:pPr>
    </w:p>
    <w:p w14:paraId="4CDADA7D" w14:textId="77777777" w:rsidR="00F53E13" w:rsidRPr="005E064C" w:rsidRDefault="00F53E13">
      <w:pPr>
        <w:rPr>
          <w:rFonts w:ascii="Times New Roman" w:hAnsi="Times New Roman" w:cs="Times New Roman"/>
          <w:b/>
          <w:sz w:val="28"/>
          <w:szCs w:val="28"/>
        </w:rPr>
      </w:pPr>
    </w:p>
    <w:p w14:paraId="02FCCAC6" w14:textId="77777777" w:rsidR="00F53E13" w:rsidRPr="005E064C" w:rsidRDefault="00F53E13">
      <w:pPr>
        <w:rPr>
          <w:rFonts w:ascii="Times New Roman" w:hAnsi="Times New Roman" w:cs="Times New Roman"/>
          <w:b/>
          <w:sz w:val="28"/>
          <w:szCs w:val="28"/>
        </w:rPr>
      </w:pPr>
    </w:p>
    <w:p w14:paraId="36FBCDD8" w14:textId="77777777" w:rsidR="00F53E13" w:rsidRPr="005E064C" w:rsidRDefault="00F53E13">
      <w:pPr>
        <w:rPr>
          <w:rFonts w:ascii="Times New Roman" w:hAnsi="Times New Roman" w:cs="Times New Roman"/>
          <w:b/>
          <w:sz w:val="28"/>
          <w:szCs w:val="28"/>
        </w:rPr>
      </w:pPr>
    </w:p>
    <w:p w14:paraId="7514AEFC" w14:textId="77777777" w:rsidR="00F53E13" w:rsidRPr="005E064C" w:rsidRDefault="00F53E13">
      <w:pPr>
        <w:rPr>
          <w:rFonts w:ascii="Times New Roman" w:hAnsi="Times New Roman" w:cs="Times New Roman"/>
          <w:b/>
          <w:sz w:val="28"/>
          <w:szCs w:val="28"/>
        </w:rPr>
      </w:pPr>
    </w:p>
    <w:p w14:paraId="3589F062" w14:textId="77777777" w:rsidR="00F53E13" w:rsidRPr="005E064C" w:rsidRDefault="00F53E13">
      <w:pPr>
        <w:rPr>
          <w:rFonts w:ascii="Times New Roman" w:hAnsi="Times New Roman" w:cs="Times New Roman"/>
          <w:b/>
          <w:sz w:val="28"/>
          <w:szCs w:val="28"/>
        </w:rPr>
      </w:pPr>
    </w:p>
    <w:p w14:paraId="07D7BCBE" w14:textId="77777777" w:rsidR="00F53E13" w:rsidRPr="005E064C" w:rsidRDefault="00F53E13">
      <w:pPr>
        <w:rPr>
          <w:rFonts w:ascii="Times New Roman" w:hAnsi="Times New Roman" w:cs="Times New Roman"/>
          <w:b/>
          <w:sz w:val="28"/>
          <w:szCs w:val="28"/>
        </w:rPr>
      </w:pPr>
    </w:p>
    <w:p w14:paraId="7A707007" w14:textId="77777777" w:rsidR="00F53E13" w:rsidRPr="005E064C" w:rsidRDefault="00F53E13">
      <w:pPr>
        <w:rPr>
          <w:rFonts w:ascii="Times New Roman" w:hAnsi="Times New Roman" w:cs="Times New Roman"/>
          <w:b/>
          <w:sz w:val="28"/>
          <w:szCs w:val="28"/>
        </w:rPr>
      </w:pPr>
    </w:p>
    <w:p w14:paraId="4686C6C9" w14:textId="77777777" w:rsidR="00F53E13" w:rsidRPr="005E064C" w:rsidRDefault="00F53E13">
      <w:pPr>
        <w:rPr>
          <w:rFonts w:ascii="Times New Roman" w:hAnsi="Times New Roman" w:cs="Times New Roman"/>
          <w:b/>
          <w:sz w:val="28"/>
          <w:szCs w:val="28"/>
        </w:rPr>
      </w:pPr>
    </w:p>
    <w:p w14:paraId="3B84EBCE" w14:textId="77777777" w:rsidR="00F53E13" w:rsidRPr="005E064C" w:rsidRDefault="00F53E13">
      <w:pPr>
        <w:rPr>
          <w:rFonts w:ascii="Times New Roman" w:hAnsi="Times New Roman" w:cs="Times New Roman"/>
          <w:b/>
          <w:sz w:val="28"/>
          <w:szCs w:val="28"/>
        </w:rPr>
      </w:pPr>
    </w:p>
    <w:p w14:paraId="75570F0E" w14:textId="77777777" w:rsidR="00F53E13" w:rsidRPr="005E064C" w:rsidRDefault="00F53E13">
      <w:pPr>
        <w:rPr>
          <w:rFonts w:ascii="Times New Roman" w:hAnsi="Times New Roman" w:cs="Times New Roman"/>
          <w:b/>
          <w:sz w:val="28"/>
          <w:szCs w:val="28"/>
        </w:rPr>
      </w:pPr>
    </w:p>
    <w:p w14:paraId="27E98865" w14:textId="77777777" w:rsidR="00F53E13" w:rsidRPr="005E064C" w:rsidRDefault="00F53E13">
      <w:pPr>
        <w:rPr>
          <w:rFonts w:ascii="Times New Roman" w:hAnsi="Times New Roman" w:cs="Times New Roman"/>
          <w:b/>
          <w:sz w:val="28"/>
          <w:szCs w:val="28"/>
        </w:rPr>
      </w:pPr>
    </w:p>
    <w:p w14:paraId="45224B5B" w14:textId="77777777" w:rsidR="00F53E13" w:rsidRPr="005E064C" w:rsidRDefault="00F53E13">
      <w:pPr>
        <w:rPr>
          <w:rFonts w:ascii="Times New Roman" w:hAnsi="Times New Roman" w:cs="Times New Roman"/>
          <w:b/>
          <w:sz w:val="28"/>
          <w:szCs w:val="28"/>
        </w:rPr>
      </w:pPr>
    </w:p>
    <w:p w14:paraId="4FB1B288" w14:textId="77777777" w:rsidR="00F53E13" w:rsidRPr="005E064C" w:rsidRDefault="00F53E13" w:rsidP="00153421">
      <w:pPr>
        <w:jc w:val="center"/>
        <w:rPr>
          <w:rFonts w:ascii="Times New Roman" w:hAnsi="Times New Roman" w:cs="Times New Roman"/>
          <w:b/>
          <w:sz w:val="28"/>
          <w:szCs w:val="28"/>
        </w:rPr>
      </w:pPr>
      <w:r w:rsidRPr="005E064C">
        <w:rPr>
          <w:rFonts w:ascii="Times New Roman" w:hAnsi="Times New Roman" w:cs="Times New Roman"/>
          <w:b/>
          <w:sz w:val="28"/>
          <w:szCs w:val="28"/>
        </w:rPr>
        <w:t>София, 2024</w:t>
      </w:r>
      <w:r w:rsidRPr="005E064C">
        <w:rPr>
          <w:rFonts w:ascii="Times New Roman" w:hAnsi="Times New Roman" w:cs="Times New Roman"/>
          <w:b/>
          <w:sz w:val="28"/>
          <w:szCs w:val="28"/>
        </w:rPr>
        <w:br w:type="page"/>
      </w:r>
    </w:p>
    <w:p w14:paraId="6F1AE864" w14:textId="77777777" w:rsidR="005E064C" w:rsidRPr="005E064C" w:rsidRDefault="005E064C" w:rsidP="00153421">
      <w:pPr>
        <w:jc w:val="center"/>
        <w:rPr>
          <w:rFonts w:ascii="Times New Roman" w:hAnsi="Times New Roman" w:cs="Times New Roman"/>
          <w:b/>
          <w:sz w:val="28"/>
          <w:szCs w:val="28"/>
        </w:rPr>
      </w:pPr>
    </w:p>
    <w:p w14:paraId="76522E20" w14:textId="77777777" w:rsidR="005E064C" w:rsidRPr="005E064C" w:rsidRDefault="005E064C" w:rsidP="00153421">
      <w:pPr>
        <w:jc w:val="center"/>
        <w:rPr>
          <w:rFonts w:ascii="Times New Roman" w:hAnsi="Times New Roman" w:cs="Times New Roman"/>
          <w:b/>
          <w:sz w:val="28"/>
          <w:szCs w:val="28"/>
        </w:rPr>
      </w:pPr>
    </w:p>
    <w:p w14:paraId="49C06DBF" w14:textId="77777777" w:rsidR="005E064C" w:rsidRPr="005E064C" w:rsidRDefault="005E064C" w:rsidP="00153421">
      <w:pPr>
        <w:jc w:val="center"/>
        <w:rPr>
          <w:rFonts w:ascii="Times New Roman" w:hAnsi="Times New Roman" w:cs="Times New Roman"/>
          <w:b/>
          <w:sz w:val="28"/>
          <w:szCs w:val="28"/>
        </w:rPr>
      </w:pPr>
    </w:p>
    <w:p w14:paraId="763F166B" w14:textId="77777777" w:rsidR="005E064C" w:rsidRPr="005E064C" w:rsidRDefault="005E064C" w:rsidP="00153421">
      <w:pPr>
        <w:jc w:val="center"/>
        <w:rPr>
          <w:rFonts w:ascii="Times New Roman" w:hAnsi="Times New Roman" w:cs="Times New Roman"/>
          <w:b/>
          <w:sz w:val="28"/>
          <w:szCs w:val="28"/>
        </w:rPr>
      </w:pPr>
    </w:p>
    <w:p w14:paraId="6D4C057F" w14:textId="77777777" w:rsidR="005E064C" w:rsidRPr="005E064C" w:rsidRDefault="005E064C" w:rsidP="00153421">
      <w:pPr>
        <w:jc w:val="center"/>
        <w:rPr>
          <w:rFonts w:ascii="Times New Roman" w:hAnsi="Times New Roman" w:cs="Times New Roman"/>
          <w:b/>
          <w:sz w:val="28"/>
          <w:szCs w:val="28"/>
        </w:rPr>
      </w:pPr>
    </w:p>
    <w:p w14:paraId="187BD871" w14:textId="77777777" w:rsidR="005E064C" w:rsidRPr="005E064C" w:rsidRDefault="005E064C" w:rsidP="00153421">
      <w:pPr>
        <w:jc w:val="center"/>
        <w:rPr>
          <w:rFonts w:ascii="Times New Roman" w:hAnsi="Times New Roman" w:cs="Times New Roman"/>
          <w:b/>
          <w:sz w:val="28"/>
          <w:szCs w:val="28"/>
        </w:rPr>
      </w:pPr>
    </w:p>
    <w:p w14:paraId="622B31E7" w14:textId="77777777" w:rsidR="005E064C" w:rsidRPr="005E064C" w:rsidRDefault="005E064C" w:rsidP="00153421">
      <w:pPr>
        <w:jc w:val="center"/>
        <w:rPr>
          <w:rFonts w:ascii="Times New Roman" w:hAnsi="Times New Roman" w:cs="Times New Roman"/>
          <w:b/>
          <w:sz w:val="28"/>
          <w:szCs w:val="28"/>
        </w:rPr>
      </w:pPr>
    </w:p>
    <w:p w14:paraId="2E26565E" w14:textId="77777777" w:rsidR="005E064C" w:rsidRPr="005E064C" w:rsidRDefault="005E064C" w:rsidP="00153421">
      <w:pPr>
        <w:jc w:val="center"/>
        <w:rPr>
          <w:rFonts w:ascii="Times New Roman" w:hAnsi="Times New Roman" w:cs="Times New Roman"/>
          <w:b/>
          <w:sz w:val="28"/>
          <w:szCs w:val="28"/>
        </w:rPr>
      </w:pPr>
    </w:p>
    <w:p w14:paraId="0FCC19C3" w14:textId="77777777" w:rsidR="005E064C" w:rsidRPr="005E064C" w:rsidRDefault="005E064C" w:rsidP="00153421">
      <w:pPr>
        <w:jc w:val="center"/>
        <w:rPr>
          <w:rFonts w:ascii="Times New Roman" w:hAnsi="Times New Roman" w:cs="Times New Roman"/>
          <w:b/>
          <w:sz w:val="28"/>
          <w:szCs w:val="28"/>
        </w:rPr>
      </w:pPr>
    </w:p>
    <w:p w14:paraId="2404F781" w14:textId="77777777" w:rsidR="005E064C" w:rsidRPr="005E064C" w:rsidRDefault="005E064C" w:rsidP="00153421">
      <w:pPr>
        <w:jc w:val="center"/>
        <w:rPr>
          <w:rFonts w:ascii="Times New Roman" w:hAnsi="Times New Roman" w:cs="Times New Roman"/>
          <w:b/>
          <w:sz w:val="28"/>
          <w:szCs w:val="28"/>
        </w:rPr>
      </w:pPr>
    </w:p>
    <w:p w14:paraId="6D97C309" w14:textId="77777777" w:rsidR="005E064C" w:rsidRPr="005E064C" w:rsidRDefault="005E064C" w:rsidP="00153421">
      <w:pPr>
        <w:jc w:val="center"/>
        <w:rPr>
          <w:rFonts w:ascii="Times New Roman" w:hAnsi="Times New Roman" w:cs="Times New Roman"/>
          <w:b/>
          <w:sz w:val="28"/>
          <w:szCs w:val="28"/>
        </w:rPr>
      </w:pPr>
    </w:p>
    <w:p w14:paraId="722232CB" w14:textId="77777777" w:rsidR="005E064C" w:rsidRPr="005E064C" w:rsidRDefault="005E064C" w:rsidP="00153421">
      <w:pPr>
        <w:jc w:val="center"/>
        <w:rPr>
          <w:rFonts w:ascii="Times New Roman" w:hAnsi="Times New Roman" w:cs="Times New Roman"/>
          <w:b/>
          <w:sz w:val="28"/>
          <w:szCs w:val="28"/>
        </w:rPr>
      </w:pPr>
    </w:p>
    <w:p w14:paraId="25037FC6" w14:textId="77777777" w:rsidR="005E064C" w:rsidRPr="005E064C" w:rsidRDefault="005E064C" w:rsidP="00153421">
      <w:pPr>
        <w:jc w:val="center"/>
        <w:rPr>
          <w:rFonts w:ascii="Times New Roman" w:hAnsi="Times New Roman" w:cs="Times New Roman"/>
          <w:b/>
          <w:sz w:val="28"/>
          <w:szCs w:val="28"/>
        </w:rPr>
      </w:pPr>
    </w:p>
    <w:p w14:paraId="1249834F" w14:textId="77777777" w:rsidR="005E064C" w:rsidRPr="005E064C" w:rsidRDefault="005E064C" w:rsidP="00153421">
      <w:pPr>
        <w:jc w:val="center"/>
        <w:rPr>
          <w:rFonts w:ascii="Times New Roman" w:hAnsi="Times New Roman" w:cs="Times New Roman"/>
          <w:b/>
          <w:sz w:val="28"/>
          <w:szCs w:val="28"/>
        </w:rPr>
      </w:pPr>
    </w:p>
    <w:p w14:paraId="293F1FE7" w14:textId="77777777" w:rsidR="005E064C" w:rsidRPr="005E064C" w:rsidRDefault="005E064C" w:rsidP="00153421">
      <w:pPr>
        <w:jc w:val="center"/>
        <w:rPr>
          <w:rFonts w:ascii="Times New Roman" w:hAnsi="Times New Roman" w:cs="Times New Roman"/>
          <w:b/>
          <w:sz w:val="28"/>
          <w:szCs w:val="28"/>
        </w:rPr>
      </w:pPr>
    </w:p>
    <w:p w14:paraId="75B7AF37" w14:textId="77777777" w:rsidR="005E064C" w:rsidRPr="005E064C" w:rsidRDefault="005E064C" w:rsidP="00153421">
      <w:pPr>
        <w:jc w:val="center"/>
        <w:rPr>
          <w:rFonts w:ascii="Times New Roman" w:hAnsi="Times New Roman" w:cs="Times New Roman"/>
          <w:b/>
          <w:sz w:val="28"/>
          <w:szCs w:val="28"/>
        </w:rPr>
      </w:pPr>
    </w:p>
    <w:p w14:paraId="22C9CA11" w14:textId="77777777" w:rsidR="005E064C" w:rsidRPr="005E064C" w:rsidRDefault="005E064C" w:rsidP="00153421">
      <w:pPr>
        <w:jc w:val="center"/>
        <w:rPr>
          <w:rFonts w:ascii="Times New Roman" w:hAnsi="Times New Roman" w:cs="Times New Roman"/>
          <w:b/>
          <w:sz w:val="28"/>
          <w:szCs w:val="28"/>
        </w:rPr>
      </w:pPr>
    </w:p>
    <w:p w14:paraId="3259B608" w14:textId="77777777" w:rsidR="005E064C" w:rsidRPr="005E064C" w:rsidRDefault="005E064C" w:rsidP="00153421">
      <w:pPr>
        <w:jc w:val="center"/>
        <w:rPr>
          <w:rFonts w:ascii="Times New Roman" w:hAnsi="Times New Roman" w:cs="Times New Roman"/>
          <w:b/>
          <w:sz w:val="28"/>
          <w:szCs w:val="28"/>
        </w:rPr>
      </w:pPr>
    </w:p>
    <w:p w14:paraId="36A9322A" w14:textId="77777777" w:rsidR="005E064C" w:rsidRPr="005E064C" w:rsidRDefault="005E064C" w:rsidP="00153421">
      <w:pPr>
        <w:jc w:val="center"/>
        <w:rPr>
          <w:rFonts w:ascii="Times New Roman" w:hAnsi="Times New Roman" w:cs="Times New Roman"/>
          <w:b/>
          <w:sz w:val="28"/>
          <w:szCs w:val="28"/>
        </w:rPr>
      </w:pPr>
    </w:p>
    <w:p w14:paraId="13F64642" w14:textId="77777777" w:rsidR="005E064C" w:rsidRPr="005E064C" w:rsidRDefault="005E064C" w:rsidP="00153421">
      <w:pPr>
        <w:jc w:val="center"/>
        <w:rPr>
          <w:rFonts w:ascii="Times New Roman" w:hAnsi="Times New Roman" w:cs="Times New Roman"/>
          <w:b/>
          <w:sz w:val="28"/>
          <w:szCs w:val="28"/>
        </w:rPr>
      </w:pPr>
    </w:p>
    <w:p w14:paraId="69F21303" w14:textId="77777777" w:rsidR="005E064C" w:rsidRPr="005E064C" w:rsidRDefault="005E064C" w:rsidP="00153421">
      <w:pPr>
        <w:jc w:val="center"/>
        <w:rPr>
          <w:rFonts w:ascii="Times New Roman" w:hAnsi="Times New Roman" w:cs="Times New Roman"/>
          <w:b/>
          <w:sz w:val="28"/>
          <w:szCs w:val="28"/>
        </w:rPr>
      </w:pPr>
    </w:p>
    <w:p w14:paraId="06D04D69" w14:textId="77777777" w:rsidR="005E064C" w:rsidRPr="005E064C" w:rsidRDefault="005E064C" w:rsidP="00153421">
      <w:pPr>
        <w:jc w:val="center"/>
        <w:rPr>
          <w:rFonts w:ascii="Times New Roman" w:hAnsi="Times New Roman" w:cs="Times New Roman"/>
          <w:b/>
          <w:sz w:val="28"/>
          <w:szCs w:val="28"/>
        </w:rPr>
      </w:pPr>
    </w:p>
    <w:p w14:paraId="0036572B" w14:textId="77777777" w:rsidR="005E064C" w:rsidRPr="005E064C" w:rsidRDefault="005E064C" w:rsidP="00153421">
      <w:pPr>
        <w:jc w:val="center"/>
        <w:rPr>
          <w:rFonts w:ascii="Times New Roman" w:hAnsi="Times New Roman" w:cs="Times New Roman"/>
          <w:b/>
          <w:sz w:val="28"/>
          <w:szCs w:val="28"/>
        </w:rPr>
      </w:pPr>
    </w:p>
    <w:p w14:paraId="3FBAAB91" w14:textId="77777777" w:rsidR="005E064C" w:rsidRPr="005E064C" w:rsidRDefault="005E064C" w:rsidP="00153421">
      <w:pPr>
        <w:jc w:val="center"/>
        <w:rPr>
          <w:rFonts w:ascii="Times New Roman" w:hAnsi="Times New Roman" w:cs="Times New Roman"/>
          <w:b/>
          <w:sz w:val="28"/>
          <w:szCs w:val="28"/>
        </w:rPr>
      </w:pPr>
    </w:p>
    <w:sdt>
      <w:sdtPr>
        <w:rPr>
          <w:rFonts w:ascii="Times New Roman" w:eastAsia="Times New Roman" w:hAnsi="Times New Roman" w:cs="Times New Roman"/>
          <w:color w:val="auto"/>
          <w:sz w:val="22"/>
          <w:szCs w:val="22"/>
          <w:lang w:val="bg-BG"/>
        </w:rPr>
        <w:id w:val="1510490656"/>
        <w:docPartObj>
          <w:docPartGallery w:val="Table of Contents"/>
          <w:docPartUnique/>
        </w:docPartObj>
      </w:sdtPr>
      <w:sdtEndPr>
        <w:rPr>
          <w:b/>
          <w:bCs/>
        </w:rPr>
      </w:sdtEndPr>
      <w:sdtContent>
        <w:p w14:paraId="7754B430" w14:textId="77777777" w:rsidR="00657486" w:rsidRPr="00153421" w:rsidRDefault="00657486" w:rsidP="00153421">
          <w:pPr>
            <w:pStyle w:val="TOCHeading"/>
            <w:jc w:val="center"/>
            <w:rPr>
              <w:rFonts w:ascii="Times New Roman" w:hAnsi="Times New Roman" w:cs="Times New Roman"/>
              <w:b/>
              <w:color w:val="auto"/>
              <w:lang w:val="bg-BG"/>
            </w:rPr>
          </w:pPr>
          <w:r w:rsidRPr="005E064C">
            <w:rPr>
              <w:rFonts w:ascii="Times New Roman" w:hAnsi="Times New Roman" w:cs="Times New Roman"/>
              <w:b/>
              <w:color w:val="auto"/>
              <w:lang w:val="bg-BG"/>
            </w:rPr>
            <w:t>Съдържание</w:t>
          </w:r>
        </w:p>
        <w:p w14:paraId="07918DDA" w14:textId="77777777" w:rsidR="00C87C57" w:rsidRPr="00153421" w:rsidRDefault="00657486">
          <w:pPr>
            <w:pStyle w:val="TOC1"/>
            <w:tabs>
              <w:tab w:val="right" w:leader="dot" w:pos="9062"/>
            </w:tabs>
            <w:rPr>
              <w:rFonts w:ascii="Times New Roman" w:eastAsiaTheme="minorEastAsia" w:hAnsi="Times New Roman" w:cs="Times New Roman"/>
              <w:noProof/>
            </w:rPr>
          </w:pPr>
          <w:r w:rsidRPr="00153421">
            <w:rPr>
              <w:rFonts w:ascii="Times New Roman" w:hAnsi="Times New Roman" w:cs="Times New Roman"/>
            </w:rPr>
            <w:fldChar w:fldCharType="begin"/>
          </w:r>
          <w:r w:rsidRPr="005E064C">
            <w:rPr>
              <w:rFonts w:ascii="Times New Roman" w:hAnsi="Times New Roman" w:cs="Times New Roman"/>
            </w:rPr>
            <w:instrText xml:space="preserve"> TOC \o "1-3" \h \z \u </w:instrText>
          </w:r>
          <w:r w:rsidRPr="00153421">
            <w:rPr>
              <w:rFonts w:ascii="Times New Roman" w:hAnsi="Times New Roman" w:cs="Times New Roman"/>
            </w:rPr>
            <w:fldChar w:fldCharType="separate"/>
          </w:r>
          <w:hyperlink w:anchor="_Toc164254532" w:history="1">
            <w:r w:rsidR="00C87C57" w:rsidRPr="00182406">
              <w:rPr>
                <w:rStyle w:val="Hyperlink"/>
                <w:rFonts w:ascii="Times New Roman" w:hAnsi="Times New Roman" w:cs="Times New Roman"/>
                <w:noProof/>
              </w:rPr>
              <w:t>ВЪВЕДЕНИЕ</w:t>
            </w:r>
            <w:r w:rsidR="00C87C57" w:rsidRPr="00182406">
              <w:rPr>
                <w:rFonts w:ascii="Times New Roman" w:hAnsi="Times New Roman" w:cs="Times New Roman"/>
                <w:noProof/>
                <w:webHidden/>
              </w:rPr>
              <w:tab/>
            </w:r>
            <w:r w:rsidR="00C87C57" w:rsidRPr="00182406">
              <w:rPr>
                <w:rFonts w:ascii="Times New Roman" w:hAnsi="Times New Roman" w:cs="Times New Roman"/>
                <w:noProof/>
                <w:webHidden/>
              </w:rPr>
              <w:fldChar w:fldCharType="begin"/>
            </w:r>
            <w:r w:rsidR="00C87C57" w:rsidRPr="005E064C">
              <w:rPr>
                <w:rFonts w:ascii="Times New Roman" w:hAnsi="Times New Roman" w:cs="Times New Roman"/>
                <w:noProof/>
                <w:webHidden/>
              </w:rPr>
              <w:instrText xml:space="preserve"> PAGEREF _Toc164254532 \h </w:instrText>
            </w:r>
            <w:r w:rsidR="00C87C57" w:rsidRPr="00182406">
              <w:rPr>
                <w:rFonts w:ascii="Times New Roman" w:hAnsi="Times New Roman" w:cs="Times New Roman"/>
                <w:noProof/>
                <w:webHidden/>
              </w:rPr>
            </w:r>
            <w:r w:rsidR="00C87C57" w:rsidRPr="00182406">
              <w:rPr>
                <w:rFonts w:ascii="Times New Roman" w:hAnsi="Times New Roman" w:cs="Times New Roman"/>
                <w:noProof/>
                <w:webHidden/>
              </w:rPr>
              <w:fldChar w:fldCharType="separate"/>
            </w:r>
            <w:r w:rsidR="00153421">
              <w:rPr>
                <w:rFonts w:ascii="Times New Roman" w:hAnsi="Times New Roman" w:cs="Times New Roman"/>
                <w:noProof/>
                <w:webHidden/>
              </w:rPr>
              <w:t>4</w:t>
            </w:r>
            <w:r w:rsidR="00C87C57" w:rsidRPr="00182406">
              <w:rPr>
                <w:rFonts w:ascii="Times New Roman" w:hAnsi="Times New Roman" w:cs="Times New Roman"/>
                <w:noProof/>
                <w:webHidden/>
              </w:rPr>
              <w:fldChar w:fldCharType="end"/>
            </w:r>
          </w:hyperlink>
        </w:p>
        <w:p w14:paraId="75FB93C6" w14:textId="77777777" w:rsidR="00C87C57" w:rsidRPr="00153421" w:rsidRDefault="00C87C57">
          <w:pPr>
            <w:pStyle w:val="TOC1"/>
            <w:tabs>
              <w:tab w:val="right" w:leader="dot" w:pos="9062"/>
            </w:tabs>
            <w:rPr>
              <w:rFonts w:ascii="Times New Roman" w:eastAsiaTheme="minorEastAsia" w:hAnsi="Times New Roman" w:cs="Times New Roman"/>
              <w:noProof/>
            </w:rPr>
          </w:pPr>
          <w:hyperlink w:anchor="_Toc164254533" w:history="1">
            <w:r w:rsidRPr="00182406">
              <w:rPr>
                <w:rStyle w:val="Hyperlink"/>
                <w:rFonts w:ascii="Times New Roman" w:hAnsi="Times New Roman" w:cs="Times New Roman"/>
                <w:noProof/>
              </w:rPr>
              <w:t>ГЛАВА ПЪРВА</w:t>
            </w:r>
            <w:r w:rsidRPr="00182406">
              <w:rPr>
                <w:rFonts w:ascii="Times New Roman" w:hAnsi="Times New Roman" w:cs="Times New Roman"/>
                <w:noProof/>
                <w:webHidden/>
              </w:rPr>
              <w:tab/>
            </w:r>
            <w:r w:rsidRPr="00182406">
              <w:rPr>
                <w:rFonts w:ascii="Times New Roman" w:hAnsi="Times New Roman" w:cs="Times New Roman"/>
                <w:noProof/>
                <w:webHidden/>
              </w:rPr>
              <w:fldChar w:fldCharType="begin"/>
            </w:r>
            <w:r w:rsidRPr="005E064C">
              <w:rPr>
                <w:rFonts w:ascii="Times New Roman" w:hAnsi="Times New Roman" w:cs="Times New Roman"/>
                <w:noProof/>
                <w:webHidden/>
              </w:rPr>
              <w:instrText xml:space="preserve"> PAGEREF _Toc164254533 \h </w:instrText>
            </w:r>
            <w:r w:rsidRPr="00182406">
              <w:rPr>
                <w:rFonts w:ascii="Times New Roman" w:hAnsi="Times New Roman" w:cs="Times New Roman"/>
                <w:noProof/>
                <w:webHidden/>
              </w:rPr>
            </w:r>
            <w:r w:rsidRPr="00182406">
              <w:rPr>
                <w:rFonts w:ascii="Times New Roman" w:hAnsi="Times New Roman" w:cs="Times New Roman"/>
                <w:noProof/>
                <w:webHidden/>
              </w:rPr>
              <w:fldChar w:fldCharType="separate"/>
            </w:r>
            <w:r w:rsidR="00153421">
              <w:rPr>
                <w:rFonts w:ascii="Times New Roman" w:hAnsi="Times New Roman" w:cs="Times New Roman"/>
                <w:noProof/>
                <w:webHidden/>
              </w:rPr>
              <w:t>5</w:t>
            </w:r>
            <w:r w:rsidRPr="00182406">
              <w:rPr>
                <w:rFonts w:ascii="Times New Roman" w:hAnsi="Times New Roman" w:cs="Times New Roman"/>
                <w:noProof/>
                <w:webHidden/>
              </w:rPr>
              <w:fldChar w:fldCharType="end"/>
            </w:r>
          </w:hyperlink>
        </w:p>
        <w:p w14:paraId="4F60F9E1" w14:textId="77777777" w:rsidR="00C87C57" w:rsidRPr="00153421" w:rsidRDefault="00C87C57">
          <w:pPr>
            <w:pStyle w:val="TOC1"/>
            <w:tabs>
              <w:tab w:val="right" w:leader="dot" w:pos="9062"/>
            </w:tabs>
            <w:rPr>
              <w:rFonts w:ascii="Times New Roman" w:eastAsiaTheme="minorEastAsia" w:hAnsi="Times New Roman" w:cs="Times New Roman"/>
              <w:noProof/>
            </w:rPr>
          </w:pPr>
          <w:hyperlink w:anchor="_Toc164254534" w:history="1">
            <w:r w:rsidRPr="00182406">
              <w:rPr>
                <w:rStyle w:val="Hyperlink"/>
                <w:rFonts w:ascii="Times New Roman" w:hAnsi="Times New Roman" w:cs="Times New Roman"/>
                <w:noProof/>
              </w:rPr>
              <w:t>Общи положения</w:t>
            </w:r>
            <w:r w:rsidRPr="00182406">
              <w:rPr>
                <w:rFonts w:ascii="Times New Roman" w:hAnsi="Times New Roman" w:cs="Times New Roman"/>
                <w:noProof/>
                <w:webHidden/>
              </w:rPr>
              <w:tab/>
            </w:r>
            <w:r w:rsidRPr="00182406">
              <w:rPr>
                <w:rFonts w:ascii="Times New Roman" w:hAnsi="Times New Roman" w:cs="Times New Roman"/>
                <w:noProof/>
                <w:webHidden/>
              </w:rPr>
              <w:fldChar w:fldCharType="begin"/>
            </w:r>
            <w:r w:rsidRPr="005E064C">
              <w:rPr>
                <w:rFonts w:ascii="Times New Roman" w:hAnsi="Times New Roman" w:cs="Times New Roman"/>
                <w:noProof/>
                <w:webHidden/>
              </w:rPr>
              <w:instrText xml:space="preserve"> PAGEREF _Toc164254534 \h </w:instrText>
            </w:r>
            <w:r w:rsidRPr="00182406">
              <w:rPr>
                <w:rFonts w:ascii="Times New Roman" w:hAnsi="Times New Roman" w:cs="Times New Roman"/>
                <w:noProof/>
                <w:webHidden/>
              </w:rPr>
            </w:r>
            <w:r w:rsidRPr="00182406">
              <w:rPr>
                <w:rFonts w:ascii="Times New Roman" w:hAnsi="Times New Roman" w:cs="Times New Roman"/>
                <w:noProof/>
                <w:webHidden/>
              </w:rPr>
              <w:fldChar w:fldCharType="separate"/>
            </w:r>
            <w:r w:rsidR="00153421">
              <w:rPr>
                <w:rFonts w:ascii="Times New Roman" w:hAnsi="Times New Roman" w:cs="Times New Roman"/>
                <w:noProof/>
                <w:webHidden/>
              </w:rPr>
              <w:t>5</w:t>
            </w:r>
            <w:r w:rsidRPr="00182406">
              <w:rPr>
                <w:rFonts w:ascii="Times New Roman" w:hAnsi="Times New Roman" w:cs="Times New Roman"/>
                <w:noProof/>
                <w:webHidden/>
              </w:rPr>
              <w:fldChar w:fldCharType="end"/>
            </w:r>
          </w:hyperlink>
        </w:p>
        <w:p w14:paraId="565F1CC1" w14:textId="77777777" w:rsidR="00C87C57" w:rsidRPr="00153421" w:rsidRDefault="00C87C57">
          <w:pPr>
            <w:pStyle w:val="TOC1"/>
            <w:tabs>
              <w:tab w:val="right" w:leader="dot" w:pos="9062"/>
            </w:tabs>
            <w:rPr>
              <w:rFonts w:ascii="Times New Roman" w:eastAsiaTheme="minorEastAsia" w:hAnsi="Times New Roman" w:cs="Times New Roman"/>
              <w:noProof/>
            </w:rPr>
          </w:pPr>
          <w:hyperlink w:anchor="_Toc164254535" w:history="1">
            <w:r w:rsidRPr="00182406">
              <w:rPr>
                <w:rStyle w:val="Hyperlink"/>
                <w:rFonts w:ascii="Times New Roman" w:hAnsi="Times New Roman" w:cs="Times New Roman"/>
                <w:noProof/>
              </w:rPr>
              <w:t>ГЛАВА ВТОРА</w:t>
            </w:r>
            <w:r w:rsidRPr="00182406">
              <w:rPr>
                <w:rFonts w:ascii="Times New Roman" w:hAnsi="Times New Roman" w:cs="Times New Roman"/>
                <w:noProof/>
                <w:webHidden/>
              </w:rPr>
              <w:tab/>
            </w:r>
            <w:r w:rsidRPr="00182406">
              <w:rPr>
                <w:rFonts w:ascii="Times New Roman" w:hAnsi="Times New Roman" w:cs="Times New Roman"/>
                <w:noProof/>
                <w:webHidden/>
              </w:rPr>
              <w:fldChar w:fldCharType="begin"/>
            </w:r>
            <w:r w:rsidRPr="005E064C">
              <w:rPr>
                <w:rFonts w:ascii="Times New Roman" w:hAnsi="Times New Roman" w:cs="Times New Roman"/>
                <w:noProof/>
                <w:webHidden/>
              </w:rPr>
              <w:instrText xml:space="preserve"> PAGEREF _Toc164254535 \h </w:instrText>
            </w:r>
            <w:r w:rsidRPr="00182406">
              <w:rPr>
                <w:rFonts w:ascii="Times New Roman" w:hAnsi="Times New Roman" w:cs="Times New Roman"/>
                <w:noProof/>
                <w:webHidden/>
              </w:rPr>
            </w:r>
            <w:r w:rsidRPr="00182406">
              <w:rPr>
                <w:rFonts w:ascii="Times New Roman" w:hAnsi="Times New Roman" w:cs="Times New Roman"/>
                <w:noProof/>
                <w:webHidden/>
              </w:rPr>
              <w:fldChar w:fldCharType="separate"/>
            </w:r>
            <w:r w:rsidR="00153421">
              <w:rPr>
                <w:rFonts w:ascii="Times New Roman" w:hAnsi="Times New Roman" w:cs="Times New Roman"/>
                <w:noProof/>
                <w:webHidden/>
              </w:rPr>
              <w:t>12</w:t>
            </w:r>
            <w:r w:rsidRPr="00182406">
              <w:rPr>
                <w:rFonts w:ascii="Times New Roman" w:hAnsi="Times New Roman" w:cs="Times New Roman"/>
                <w:noProof/>
                <w:webHidden/>
              </w:rPr>
              <w:fldChar w:fldCharType="end"/>
            </w:r>
          </w:hyperlink>
        </w:p>
        <w:p w14:paraId="19DF0729" w14:textId="77777777" w:rsidR="00C87C57" w:rsidRPr="00153421" w:rsidRDefault="00C87C57">
          <w:pPr>
            <w:pStyle w:val="TOC1"/>
            <w:tabs>
              <w:tab w:val="right" w:leader="dot" w:pos="9062"/>
            </w:tabs>
            <w:rPr>
              <w:rFonts w:ascii="Times New Roman" w:eastAsiaTheme="minorEastAsia" w:hAnsi="Times New Roman" w:cs="Times New Roman"/>
              <w:noProof/>
            </w:rPr>
          </w:pPr>
          <w:hyperlink w:anchor="_Toc164254536" w:history="1">
            <w:r w:rsidRPr="00182406">
              <w:rPr>
                <w:rStyle w:val="Hyperlink"/>
                <w:rFonts w:ascii="Times New Roman" w:hAnsi="Times New Roman" w:cs="Times New Roman"/>
                <w:noProof/>
              </w:rPr>
              <w:t>Прием на докторанти</w:t>
            </w:r>
            <w:r w:rsidRPr="00182406">
              <w:rPr>
                <w:rFonts w:ascii="Times New Roman" w:hAnsi="Times New Roman" w:cs="Times New Roman"/>
                <w:noProof/>
                <w:webHidden/>
              </w:rPr>
              <w:tab/>
            </w:r>
            <w:r w:rsidRPr="00182406">
              <w:rPr>
                <w:rFonts w:ascii="Times New Roman" w:hAnsi="Times New Roman" w:cs="Times New Roman"/>
                <w:noProof/>
                <w:webHidden/>
              </w:rPr>
              <w:fldChar w:fldCharType="begin"/>
            </w:r>
            <w:r w:rsidRPr="005E064C">
              <w:rPr>
                <w:rFonts w:ascii="Times New Roman" w:hAnsi="Times New Roman" w:cs="Times New Roman"/>
                <w:noProof/>
                <w:webHidden/>
              </w:rPr>
              <w:instrText xml:space="preserve"> PAGEREF _Toc164254536 \h </w:instrText>
            </w:r>
            <w:r w:rsidRPr="00182406">
              <w:rPr>
                <w:rFonts w:ascii="Times New Roman" w:hAnsi="Times New Roman" w:cs="Times New Roman"/>
                <w:noProof/>
                <w:webHidden/>
              </w:rPr>
            </w:r>
            <w:r w:rsidRPr="00182406">
              <w:rPr>
                <w:rFonts w:ascii="Times New Roman" w:hAnsi="Times New Roman" w:cs="Times New Roman"/>
                <w:noProof/>
                <w:webHidden/>
              </w:rPr>
              <w:fldChar w:fldCharType="separate"/>
            </w:r>
            <w:r w:rsidR="00153421">
              <w:rPr>
                <w:rFonts w:ascii="Times New Roman" w:hAnsi="Times New Roman" w:cs="Times New Roman"/>
                <w:noProof/>
                <w:webHidden/>
              </w:rPr>
              <w:t>12</w:t>
            </w:r>
            <w:r w:rsidRPr="00182406">
              <w:rPr>
                <w:rFonts w:ascii="Times New Roman" w:hAnsi="Times New Roman" w:cs="Times New Roman"/>
                <w:noProof/>
                <w:webHidden/>
              </w:rPr>
              <w:fldChar w:fldCharType="end"/>
            </w:r>
          </w:hyperlink>
        </w:p>
        <w:p w14:paraId="1C226AB7" w14:textId="77777777" w:rsidR="00C87C57" w:rsidRPr="00153421" w:rsidRDefault="00C87C57">
          <w:pPr>
            <w:pStyle w:val="TOC2"/>
            <w:rPr>
              <w:rFonts w:eastAsiaTheme="minorEastAsia"/>
              <w:noProof/>
            </w:rPr>
          </w:pPr>
          <w:hyperlink w:anchor="_Toc164254537" w:history="1">
            <w:r w:rsidRPr="00182406">
              <w:rPr>
                <w:rStyle w:val="Hyperlink"/>
                <w:rFonts w:ascii="Times New Roman" w:hAnsi="Times New Roman" w:cs="Times New Roman"/>
                <w:noProof/>
              </w:rPr>
              <w:t>Раздел I</w:t>
            </w:r>
            <w:r w:rsidRPr="00182406">
              <w:rPr>
                <w:noProof/>
                <w:webHidden/>
              </w:rPr>
              <w:tab/>
            </w:r>
            <w:r w:rsidRPr="00153421">
              <w:rPr>
                <w:noProof/>
                <w:webHidden/>
              </w:rPr>
              <w:fldChar w:fldCharType="begin"/>
            </w:r>
            <w:r w:rsidRPr="005E064C">
              <w:rPr>
                <w:noProof/>
                <w:webHidden/>
              </w:rPr>
              <w:instrText xml:space="preserve"> PAGEREF _Toc164254537 \h </w:instrText>
            </w:r>
            <w:r w:rsidRPr="00153421">
              <w:rPr>
                <w:noProof/>
                <w:webHidden/>
              </w:rPr>
            </w:r>
            <w:r w:rsidRPr="00153421">
              <w:rPr>
                <w:noProof/>
                <w:webHidden/>
              </w:rPr>
              <w:fldChar w:fldCharType="separate"/>
            </w:r>
            <w:r w:rsidR="00153421">
              <w:rPr>
                <w:noProof/>
                <w:webHidden/>
              </w:rPr>
              <w:t>12</w:t>
            </w:r>
            <w:r w:rsidRPr="00153421">
              <w:rPr>
                <w:noProof/>
                <w:webHidden/>
              </w:rPr>
              <w:fldChar w:fldCharType="end"/>
            </w:r>
          </w:hyperlink>
        </w:p>
        <w:p w14:paraId="6F64B882" w14:textId="77777777" w:rsidR="00C87C57" w:rsidRPr="00153421" w:rsidRDefault="00C87C57">
          <w:pPr>
            <w:pStyle w:val="TOC2"/>
            <w:rPr>
              <w:rFonts w:eastAsiaTheme="minorEastAsia"/>
              <w:noProof/>
            </w:rPr>
          </w:pPr>
          <w:hyperlink w:anchor="_Toc164254538" w:history="1">
            <w:r w:rsidRPr="00182406">
              <w:rPr>
                <w:rStyle w:val="Hyperlink"/>
                <w:rFonts w:ascii="Times New Roman" w:hAnsi="Times New Roman" w:cs="Times New Roman"/>
                <w:noProof/>
              </w:rPr>
              <w:t xml:space="preserve">Обявяване на </w:t>
            </w:r>
            <w:r w:rsidRPr="00153421">
              <w:rPr>
                <w:rStyle w:val="Hyperlink"/>
                <w:rFonts w:ascii="Times New Roman" w:hAnsi="Times New Roman" w:cs="Times New Roman"/>
                <w:noProof/>
                <w:sz w:val="24"/>
                <w:szCs w:val="24"/>
              </w:rPr>
              <w:t>конкурс</w:t>
            </w:r>
            <w:r w:rsidRPr="00182406">
              <w:rPr>
                <w:rStyle w:val="Hyperlink"/>
                <w:rFonts w:ascii="Times New Roman" w:hAnsi="Times New Roman" w:cs="Times New Roman"/>
                <w:noProof/>
              </w:rPr>
              <w:t xml:space="preserve"> и подаване на документи</w:t>
            </w:r>
            <w:r w:rsidRPr="00182406">
              <w:rPr>
                <w:noProof/>
                <w:webHidden/>
              </w:rPr>
              <w:tab/>
            </w:r>
            <w:r w:rsidRPr="00153421">
              <w:rPr>
                <w:noProof/>
                <w:webHidden/>
              </w:rPr>
              <w:fldChar w:fldCharType="begin"/>
            </w:r>
            <w:r w:rsidRPr="005E064C">
              <w:rPr>
                <w:noProof/>
                <w:webHidden/>
              </w:rPr>
              <w:instrText xml:space="preserve"> PAGEREF _Toc164254538 \h </w:instrText>
            </w:r>
            <w:r w:rsidRPr="00153421">
              <w:rPr>
                <w:noProof/>
                <w:webHidden/>
              </w:rPr>
            </w:r>
            <w:r w:rsidRPr="00153421">
              <w:rPr>
                <w:noProof/>
                <w:webHidden/>
              </w:rPr>
              <w:fldChar w:fldCharType="separate"/>
            </w:r>
            <w:r w:rsidR="00153421">
              <w:rPr>
                <w:noProof/>
                <w:webHidden/>
              </w:rPr>
              <w:t>12</w:t>
            </w:r>
            <w:r w:rsidRPr="00153421">
              <w:rPr>
                <w:noProof/>
                <w:webHidden/>
              </w:rPr>
              <w:fldChar w:fldCharType="end"/>
            </w:r>
          </w:hyperlink>
        </w:p>
        <w:p w14:paraId="06073EC1" w14:textId="77777777" w:rsidR="00C87C57" w:rsidRPr="00153421" w:rsidRDefault="00C87C57">
          <w:pPr>
            <w:pStyle w:val="TOC2"/>
            <w:rPr>
              <w:rFonts w:eastAsiaTheme="minorEastAsia"/>
              <w:noProof/>
            </w:rPr>
          </w:pPr>
          <w:hyperlink w:anchor="_Toc164254539" w:history="1">
            <w:r w:rsidRPr="00182406">
              <w:rPr>
                <w:rStyle w:val="Hyperlink"/>
                <w:rFonts w:ascii="Times New Roman" w:hAnsi="Times New Roman" w:cs="Times New Roman"/>
                <w:noProof/>
              </w:rPr>
              <w:t>Раздел II</w:t>
            </w:r>
            <w:r w:rsidRPr="00182406">
              <w:rPr>
                <w:noProof/>
                <w:webHidden/>
              </w:rPr>
              <w:tab/>
            </w:r>
            <w:r w:rsidRPr="00153421">
              <w:rPr>
                <w:noProof/>
                <w:webHidden/>
              </w:rPr>
              <w:fldChar w:fldCharType="begin"/>
            </w:r>
            <w:r w:rsidRPr="005E064C">
              <w:rPr>
                <w:noProof/>
                <w:webHidden/>
              </w:rPr>
              <w:instrText xml:space="preserve"> PAGEREF _Toc164254539 \h </w:instrText>
            </w:r>
            <w:r w:rsidRPr="00153421">
              <w:rPr>
                <w:noProof/>
                <w:webHidden/>
              </w:rPr>
            </w:r>
            <w:r w:rsidRPr="00153421">
              <w:rPr>
                <w:noProof/>
                <w:webHidden/>
              </w:rPr>
              <w:fldChar w:fldCharType="separate"/>
            </w:r>
            <w:r w:rsidR="00153421">
              <w:rPr>
                <w:noProof/>
                <w:webHidden/>
              </w:rPr>
              <w:t>13</w:t>
            </w:r>
            <w:r w:rsidRPr="00153421">
              <w:rPr>
                <w:noProof/>
                <w:webHidden/>
              </w:rPr>
              <w:fldChar w:fldCharType="end"/>
            </w:r>
          </w:hyperlink>
        </w:p>
        <w:p w14:paraId="5EFF1866" w14:textId="77777777" w:rsidR="00C87C57" w:rsidRPr="00153421" w:rsidRDefault="00C87C57">
          <w:pPr>
            <w:pStyle w:val="TOC2"/>
            <w:rPr>
              <w:rFonts w:eastAsiaTheme="minorEastAsia"/>
              <w:noProof/>
            </w:rPr>
          </w:pPr>
          <w:hyperlink w:anchor="_Toc164254540" w:history="1">
            <w:r w:rsidRPr="00182406">
              <w:rPr>
                <w:rStyle w:val="Hyperlink"/>
                <w:rFonts w:ascii="Times New Roman" w:hAnsi="Times New Roman" w:cs="Times New Roman"/>
                <w:noProof/>
              </w:rPr>
              <w:t>Провеждане на конкурс за докторанти държавна поръчка</w:t>
            </w:r>
            <w:r w:rsidRPr="00182406">
              <w:rPr>
                <w:noProof/>
                <w:webHidden/>
              </w:rPr>
              <w:tab/>
            </w:r>
            <w:r w:rsidRPr="00153421">
              <w:rPr>
                <w:noProof/>
                <w:webHidden/>
              </w:rPr>
              <w:fldChar w:fldCharType="begin"/>
            </w:r>
            <w:r w:rsidRPr="005E064C">
              <w:rPr>
                <w:noProof/>
                <w:webHidden/>
              </w:rPr>
              <w:instrText xml:space="preserve"> PAGEREF _Toc164254540 \h </w:instrText>
            </w:r>
            <w:r w:rsidRPr="00153421">
              <w:rPr>
                <w:noProof/>
                <w:webHidden/>
              </w:rPr>
            </w:r>
            <w:r w:rsidRPr="00153421">
              <w:rPr>
                <w:noProof/>
                <w:webHidden/>
              </w:rPr>
              <w:fldChar w:fldCharType="separate"/>
            </w:r>
            <w:r w:rsidR="00153421">
              <w:rPr>
                <w:noProof/>
                <w:webHidden/>
              </w:rPr>
              <w:t>13</w:t>
            </w:r>
            <w:r w:rsidRPr="00153421">
              <w:rPr>
                <w:noProof/>
                <w:webHidden/>
              </w:rPr>
              <w:fldChar w:fldCharType="end"/>
            </w:r>
          </w:hyperlink>
        </w:p>
        <w:p w14:paraId="7B57FA49" w14:textId="77777777" w:rsidR="00C87C57" w:rsidRPr="00153421" w:rsidRDefault="00C87C57">
          <w:pPr>
            <w:pStyle w:val="TOC2"/>
            <w:rPr>
              <w:rFonts w:eastAsiaTheme="minorEastAsia"/>
              <w:noProof/>
            </w:rPr>
          </w:pPr>
          <w:hyperlink w:anchor="_Toc164254541" w:history="1">
            <w:r w:rsidRPr="00182406">
              <w:rPr>
                <w:rStyle w:val="Hyperlink"/>
                <w:rFonts w:ascii="Times New Roman" w:hAnsi="Times New Roman" w:cs="Times New Roman"/>
                <w:noProof/>
              </w:rPr>
              <w:t>Раздел III</w:t>
            </w:r>
            <w:r w:rsidRPr="00182406">
              <w:rPr>
                <w:noProof/>
                <w:webHidden/>
              </w:rPr>
              <w:tab/>
            </w:r>
            <w:r w:rsidRPr="00153421">
              <w:rPr>
                <w:noProof/>
                <w:webHidden/>
              </w:rPr>
              <w:fldChar w:fldCharType="begin"/>
            </w:r>
            <w:r w:rsidRPr="005E064C">
              <w:rPr>
                <w:noProof/>
                <w:webHidden/>
              </w:rPr>
              <w:instrText xml:space="preserve"> PAGEREF _Toc164254541 \h </w:instrText>
            </w:r>
            <w:r w:rsidRPr="00153421">
              <w:rPr>
                <w:noProof/>
                <w:webHidden/>
              </w:rPr>
            </w:r>
            <w:r w:rsidRPr="00153421">
              <w:rPr>
                <w:noProof/>
                <w:webHidden/>
              </w:rPr>
              <w:fldChar w:fldCharType="separate"/>
            </w:r>
            <w:r w:rsidR="00153421">
              <w:rPr>
                <w:noProof/>
                <w:webHidden/>
              </w:rPr>
              <w:t>15</w:t>
            </w:r>
            <w:r w:rsidRPr="00153421">
              <w:rPr>
                <w:noProof/>
                <w:webHidden/>
              </w:rPr>
              <w:fldChar w:fldCharType="end"/>
            </w:r>
          </w:hyperlink>
        </w:p>
        <w:p w14:paraId="7929BEAC" w14:textId="77777777" w:rsidR="00C87C57" w:rsidRPr="00153421" w:rsidRDefault="00C87C57">
          <w:pPr>
            <w:pStyle w:val="TOC2"/>
            <w:rPr>
              <w:rFonts w:eastAsiaTheme="minorEastAsia"/>
              <w:noProof/>
            </w:rPr>
          </w:pPr>
          <w:hyperlink w:anchor="_Toc164254542" w:history="1">
            <w:r w:rsidRPr="00182406">
              <w:rPr>
                <w:rStyle w:val="Hyperlink"/>
                <w:rFonts w:ascii="Times New Roman" w:hAnsi="Times New Roman" w:cs="Times New Roman"/>
                <w:noProof/>
              </w:rPr>
              <w:t>Прием на докторанти за обучение срещу заплащане</w:t>
            </w:r>
            <w:r w:rsidRPr="00182406">
              <w:rPr>
                <w:noProof/>
                <w:webHidden/>
              </w:rPr>
              <w:tab/>
            </w:r>
            <w:r w:rsidRPr="00153421">
              <w:rPr>
                <w:noProof/>
                <w:webHidden/>
              </w:rPr>
              <w:fldChar w:fldCharType="begin"/>
            </w:r>
            <w:r w:rsidRPr="005E064C">
              <w:rPr>
                <w:noProof/>
                <w:webHidden/>
              </w:rPr>
              <w:instrText xml:space="preserve"> PAGEREF _Toc164254542 \h </w:instrText>
            </w:r>
            <w:r w:rsidRPr="00153421">
              <w:rPr>
                <w:noProof/>
                <w:webHidden/>
              </w:rPr>
            </w:r>
            <w:r w:rsidRPr="00153421">
              <w:rPr>
                <w:noProof/>
                <w:webHidden/>
              </w:rPr>
              <w:fldChar w:fldCharType="separate"/>
            </w:r>
            <w:r w:rsidR="00153421">
              <w:rPr>
                <w:noProof/>
                <w:webHidden/>
              </w:rPr>
              <w:t>15</w:t>
            </w:r>
            <w:r w:rsidRPr="00153421">
              <w:rPr>
                <w:noProof/>
                <w:webHidden/>
              </w:rPr>
              <w:fldChar w:fldCharType="end"/>
            </w:r>
          </w:hyperlink>
        </w:p>
        <w:p w14:paraId="5184CBF0" w14:textId="77777777" w:rsidR="00C87C57" w:rsidRPr="00153421" w:rsidRDefault="00C87C57">
          <w:pPr>
            <w:pStyle w:val="TOC2"/>
            <w:rPr>
              <w:rFonts w:eastAsiaTheme="minorEastAsia"/>
              <w:noProof/>
            </w:rPr>
          </w:pPr>
          <w:hyperlink w:anchor="_Toc164254543" w:history="1">
            <w:r w:rsidRPr="00182406">
              <w:rPr>
                <w:rStyle w:val="Hyperlink"/>
                <w:rFonts w:ascii="Times New Roman" w:hAnsi="Times New Roman" w:cs="Times New Roman"/>
                <w:noProof/>
              </w:rPr>
              <w:t>Раздел IV</w:t>
            </w:r>
            <w:r w:rsidRPr="00182406">
              <w:rPr>
                <w:noProof/>
                <w:webHidden/>
              </w:rPr>
              <w:tab/>
            </w:r>
            <w:r w:rsidRPr="00153421">
              <w:rPr>
                <w:noProof/>
                <w:webHidden/>
              </w:rPr>
              <w:fldChar w:fldCharType="begin"/>
            </w:r>
            <w:r w:rsidRPr="005E064C">
              <w:rPr>
                <w:noProof/>
                <w:webHidden/>
              </w:rPr>
              <w:instrText xml:space="preserve"> PAGEREF _Toc164254543 \h </w:instrText>
            </w:r>
            <w:r w:rsidRPr="00153421">
              <w:rPr>
                <w:noProof/>
                <w:webHidden/>
              </w:rPr>
            </w:r>
            <w:r w:rsidRPr="00153421">
              <w:rPr>
                <w:noProof/>
                <w:webHidden/>
              </w:rPr>
              <w:fldChar w:fldCharType="separate"/>
            </w:r>
            <w:r w:rsidR="00153421">
              <w:rPr>
                <w:noProof/>
                <w:webHidden/>
              </w:rPr>
              <w:t>17</w:t>
            </w:r>
            <w:r w:rsidRPr="00153421">
              <w:rPr>
                <w:noProof/>
                <w:webHidden/>
              </w:rPr>
              <w:fldChar w:fldCharType="end"/>
            </w:r>
          </w:hyperlink>
        </w:p>
        <w:p w14:paraId="6E908EFA" w14:textId="77777777" w:rsidR="00C87C57" w:rsidRPr="00153421" w:rsidRDefault="00C87C57">
          <w:pPr>
            <w:pStyle w:val="TOC2"/>
            <w:rPr>
              <w:rFonts w:eastAsiaTheme="minorEastAsia"/>
              <w:noProof/>
            </w:rPr>
          </w:pPr>
          <w:hyperlink w:anchor="_Toc164254544" w:history="1">
            <w:r w:rsidRPr="00182406">
              <w:rPr>
                <w:rStyle w:val="Hyperlink"/>
                <w:rFonts w:ascii="Times New Roman" w:hAnsi="Times New Roman" w:cs="Times New Roman"/>
                <w:noProof/>
              </w:rPr>
              <w:t>Кандидатстване на лица, които не са български граждани и не са граждани на друга държава – членка на Европейския съюз, на друга държава – страна по Споразумението за Европейското икономическо пространство, или на Конфедерация Швейцария</w:t>
            </w:r>
            <w:r w:rsidRPr="00182406">
              <w:rPr>
                <w:noProof/>
                <w:webHidden/>
              </w:rPr>
              <w:tab/>
            </w:r>
            <w:r w:rsidRPr="00153421">
              <w:rPr>
                <w:noProof/>
                <w:webHidden/>
              </w:rPr>
              <w:fldChar w:fldCharType="begin"/>
            </w:r>
            <w:r w:rsidRPr="005E064C">
              <w:rPr>
                <w:noProof/>
                <w:webHidden/>
              </w:rPr>
              <w:instrText xml:space="preserve"> PAGEREF _Toc164254544 \h </w:instrText>
            </w:r>
            <w:r w:rsidRPr="00153421">
              <w:rPr>
                <w:noProof/>
                <w:webHidden/>
              </w:rPr>
            </w:r>
            <w:r w:rsidRPr="00153421">
              <w:rPr>
                <w:noProof/>
                <w:webHidden/>
              </w:rPr>
              <w:fldChar w:fldCharType="separate"/>
            </w:r>
            <w:r w:rsidR="00153421">
              <w:rPr>
                <w:noProof/>
                <w:webHidden/>
              </w:rPr>
              <w:t>17</w:t>
            </w:r>
            <w:r w:rsidRPr="00153421">
              <w:rPr>
                <w:noProof/>
                <w:webHidden/>
              </w:rPr>
              <w:fldChar w:fldCharType="end"/>
            </w:r>
          </w:hyperlink>
        </w:p>
        <w:p w14:paraId="3AC9F007" w14:textId="77777777" w:rsidR="00C87C57" w:rsidRPr="00153421" w:rsidRDefault="00C87C57">
          <w:pPr>
            <w:pStyle w:val="TOC1"/>
            <w:tabs>
              <w:tab w:val="right" w:leader="dot" w:pos="9062"/>
            </w:tabs>
            <w:rPr>
              <w:rFonts w:ascii="Times New Roman" w:eastAsiaTheme="minorEastAsia" w:hAnsi="Times New Roman" w:cs="Times New Roman"/>
              <w:noProof/>
            </w:rPr>
          </w:pPr>
          <w:hyperlink w:anchor="_Toc164254545" w:history="1">
            <w:r w:rsidRPr="00182406">
              <w:rPr>
                <w:rStyle w:val="Hyperlink"/>
                <w:rFonts w:ascii="Times New Roman" w:hAnsi="Times New Roman" w:cs="Times New Roman"/>
                <w:noProof/>
              </w:rPr>
              <w:t>ГЛАВА ТРЕТА</w:t>
            </w:r>
            <w:r w:rsidRPr="00182406">
              <w:rPr>
                <w:rFonts w:ascii="Times New Roman" w:hAnsi="Times New Roman" w:cs="Times New Roman"/>
                <w:noProof/>
                <w:webHidden/>
              </w:rPr>
              <w:tab/>
            </w:r>
            <w:r w:rsidRPr="00182406">
              <w:rPr>
                <w:rFonts w:ascii="Times New Roman" w:hAnsi="Times New Roman" w:cs="Times New Roman"/>
                <w:noProof/>
                <w:webHidden/>
              </w:rPr>
              <w:fldChar w:fldCharType="begin"/>
            </w:r>
            <w:r w:rsidRPr="005E064C">
              <w:rPr>
                <w:rFonts w:ascii="Times New Roman" w:hAnsi="Times New Roman" w:cs="Times New Roman"/>
                <w:noProof/>
                <w:webHidden/>
              </w:rPr>
              <w:instrText xml:space="preserve"> PAGEREF _Toc164254545 \h </w:instrText>
            </w:r>
            <w:r w:rsidRPr="00182406">
              <w:rPr>
                <w:rFonts w:ascii="Times New Roman" w:hAnsi="Times New Roman" w:cs="Times New Roman"/>
                <w:noProof/>
                <w:webHidden/>
              </w:rPr>
            </w:r>
            <w:r w:rsidRPr="00182406">
              <w:rPr>
                <w:rFonts w:ascii="Times New Roman" w:hAnsi="Times New Roman" w:cs="Times New Roman"/>
                <w:noProof/>
                <w:webHidden/>
              </w:rPr>
              <w:fldChar w:fldCharType="separate"/>
            </w:r>
            <w:r w:rsidR="00153421">
              <w:rPr>
                <w:rFonts w:ascii="Times New Roman" w:hAnsi="Times New Roman" w:cs="Times New Roman"/>
                <w:noProof/>
                <w:webHidden/>
              </w:rPr>
              <w:t>20</w:t>
            </w:r>
            <w:r w:rsidRPr="00182406">
              <w:rPr>
                <w:rFonts w:ascii="Times New Roman" w:hAnsi="Times New Roman" w:cs="Times New Roman"/>
                <w:noProof/>
                <w:webHidden/>
              </w:rPr>
              <w:fldChar w:fldCharType="end"/>
            </w:r>
          </w:hyperlink>
        </w:p>
        <w:p w14:paraId="700A02E6" w14:textId="77777777" w:rsidR="00C87C57" w:rsidRPr="00153421" w:rsidRDefault="00C87C57">
          <w:pPr>
            <w:pStyle w:val="TOC2"/>
            <w:rPr>
              <w:rFonts w:eastAsiaTheme="minorEastAsia"/>
              <w:noProof/>
            </w:rPr>
          </w:pPr>
          <w:hyperlink w:anchor="_Toc164254546" w:history="1">
            <w:r w:rsidRPr="00182406">
              <w:rPr>
                <w:rStyle w:val="Hyperlink"/>
                <w:rFonts w:ascii="Times New Roman" w:hAnsi="Times New Roman" w:cs="Times New Roman"/>
                <w:noProof/>
              </w:rPr>
              <w:t>Раздел I</w:t>
            </w:r>
            <w:r w:rsidRPr="00182406">
              <w:rPr>
                <w:noProof/>
                <w:webHidden/>
              </w:rPr>
              <w:tab/>
            </w:r>
            <w:r w:rsidRPr="00153421">
              <w:rPr>
                <w:noProof/>
                <w:webHidden/>
              </w:rPr>
              <w:fldChar w:fldCharType="begin"/>
            </w:r>
            <w:r w:rsidRPr="005E064C">
              <w:rPr>
                <w:noProof/>
                <w:webHidden/>
              </w:rPr>
              <w:instrText xml:space="preserve"> PAGEREF _Toc164254546 \h </w:instrText>
            </w:r>
            <w:r w:rsidRPr="00153421">
              <w:rPr>
                <w:noProof/>
                <w:webHidden/>
              </w:rPr>
            </w:r>
            <w:r w:rsidRPr="00153421">
              <w:rPr>
                <w:noProof/>
                <w:webHidden/>
              </w:rPr>
              <w:fldChar w:fldCharType="separate"/>
            </w:r>
            <w:r w:rsidR="00153421">
              <w:rPr>
                <w:noProof/>
                <w:webHidden/>
              </w:rPr>
              <w:t>20</w:t>
            </w:r>
            <w:r w:rsidRPr="00153421">
              <w:rPr>
                <w:noProof/>
                <w:webHidden/>
              </w:rPr>
              <w:fldChar w:fldCharType="end"/>
            </w:r>
          </w:hyperlink>
        </w:p>
        <w:p w14:paraId="4B1E20E6" w14:textId="77777777" w:rsidR="00C87C57" w:rsidRPr="00153421" w:rsidRDefault="00C87C57">
          <w:pPr>
            <w:pStyle w:val="TOC2"/>
            <w:rPr>
              <w:rFonts w:eastAsiaTheme="minorEastAsia"/>
              <w:noProof/>
            </w:rPr>
          </w:pPr>
          <w:hyperlink w:anchor="_Toc164254547" w:history="1">
            <w:r w:rsidRPr="00182406">
              <w:rPr>
                <w:rStyle w:val="Hyperlink"/>
                <w:rFonts w:ascii="Times New Roman" w:hAnsi="Times New Roman" w:cs="Times New Roman"/>
                <w:noProof/>
              </w:rPr>
              <w:t>Обучение на докторанти</w:t>
            </w:r>
            <w:r w:rsidRPr="00182406">
              <w:rPr>
                <w:noProof/>
                <w:webHidden/>
              </w:rPr>
              <w:tab/>
            </w:r>
            <w:r w:rsidRPr="00153421">
              <w:rPr>
                <w:noProof/>
                <w:webHidden/>
              </w:rPr>
              <w:fldChar w:fldCharType="begin"/>
            </w:r>
            <w:r w:rsidRPr="005E064C">
              <w:rPr>
                <w:noProof/>
                <w:webHidden/>
              </w:rPr>
              <w:instrText xml:space="preserve"> PAGEREF _Toc164254547 \h </w:instrText>
            </w:r>
            <w:r w:rsidRPr="00153421">
              <w:rPr>
                <w:noProof/>
                <w:webHidden/>
              </w:rPr>
            </w:r>
            <w:r w:rsidRPr="00153421">
              <w:rPr>
                <w:noProof/>
                <w:webHidden/>
              </w:rPr>
              <w:fldChar w:fldCharType="separate"/>
            </w:r>
            <w:r w:rsidR="00153421">
              <w:rPr>
                <w:noProof/>
                <w:webHidden/>
              </w:rPr>
              <w:t>20</w:t>
            </w:r>
            <w:r w:rsidRPr="00153421">
              <w:rPr>
                <w:noProof/>
                <w:webHidden/>
              </w:rPr>
              <w:fldChar w:fldCharType="end"/>
            </w:r>
          </w:hyperlink>
        </w:p>
        <w:p w14:paraId="5DE0EE65" w14:textId="77777777" w:rsidR="00C87C57" w:rsidRPr="00153421" w:rsidRDefault="00C87C57">
          <w:pPr>
            <w:pStyle w:val="TOC1"/>
            <w:tabs>
              <w:tab w:val="right" w:leader="dot" w:pos="9062"/>
            </w:tabs>
            <w:rPr>
              <w:rFonts w:ascii="Times New Roman" w:eastAsiaTheme="minorEastAsia" w:hAnsi="Times New Roman" w:cs="Times New Roman"/>
              <w:noProof/>
            </w:rPr>
          </w:pPr>
          <w:hyperlink w:anchor="_Toc164254548" w:history="1">
            <w:r w:rsidRPr="00182406">
              <w:rPr>
                <w:rStyle w:val="Hyperlink"/>
                <w:rFonts w:ascii="Times New Roman" w:hAnsi="Times New Roman" w:cs="Times New Roman"/>
                <w:noProof/>
              </w:rPr>
              <w:t>ГЛАВА ЧЕТВЪРТА</w:t>
            </w:r>
            <w:r w:rsidRPr="00182406">
              <w:rPr>
                <w:rFonts w:ascii="Times New Roman" w:hAnsi="Times New Roman" w:cs="Times New Roman"/>
                <w:noProof/>
                <w:webHidden/>
              </w:rPr>
              <w:tab/>
            </w:r>
            <w:r w:rsidRPr="00182406">
              <w:rPr>
                <w:rFonts w:ascii="Times New Roman" w:hAnsi="Times New Roman" w:cs="Times New Roman"/>
                <w:noProof/>
                <w:webHidden/>
              </w:rPr>
              <w:fldChar w:fldCharType="begin"/>
            </w:r>
            <w:r w:rsidRPr="005E064C">
              <w:rPr>
                <w:rFonts w:ascii="Times New Roman" w:hAnsi="Times New Roman" w:cs="Times New Roman"/>
                <w:noProof/>
                <w:webHidden/>
              </w:rPr>
              <w:instrText xml:space="preserve"> PAGEREF _Toc164254548 \h </w:instrText>
            </w:r>
            <w:r w:rsidRPr="00182406">
              <w:rPr>
                <w:rFonts w:ascii="Times New Roman" w:hAnsi="Times New Roman" w:cs="Times New Roman"/>
                <w:noProof/>
                <w:webHidden/>
              </w:rPr>
            </w:r>
            <w:r w:rsidRPr="00182406">
              <w:rPr>
                <w:rFonts w:ascii="Times New Roman" w:hAnsi="Times New Roman" w:cs="Times New Roman"/>
                <w:noProof/>
                <w:webHidden/>
              </w:rPr>
              <w:fldChar w:fldCharType="separate"/>
            </w:r>
            <w:r w:rsidR="00153421">
              <w:rPr>
                <w:rFonts w:ascii="Times New Roman" w:hAnsi="Times New Roman" w:cs="Times New Roman"/>
                <w:noProof/>
                <w:webHidden/>
              </w:rPr>
              <w:t>39</w:t>
            </w:r>
            <w:r w:rsidRPr="00182406">
              <w:rPr>
                <w:rFonts w:ascii="Times New Roman" w:hAnsi="Times New Roman" w:cs="Times New Roman"/>
                <w:noProof/>
                <w:webHidden/>
              </w:rPr>
              <w:fldChar w:fldCharType="end"/>
            </w:r>
          </w:hyperlink>
        </w:p>
        <w:p w14:paraId="1926868A" w14:textId="77777777" w:rsidR="00C87C57" w:rsidRPr="00153421" w:rsidRDefault="00C87C57">
          <w:pPr>
            <w:pStyle w:val="TOC2"/>
            <w:rPr>
              <w:rFonts w:eastAsiaTheme="minorEastAsia"/>
              <w:noProof/>
            </w:rPr>
          </w:pPr>
          <w:hyperlink w:anchor="_Toc164254549" w:history="1">
            <w:r w:rsidRPr="00182406">
              <w:rPr>
                <w:rStyle w:val="Hyperlink"/>
                <w:rFonts w:ascii="Times New Roman" w:hAnsi="Times New Roman" w:cs="Times New Roman"/>
                <w:noProof/>
              </w:rPr>
              <w:t>Финансови отношения</w:t>
            </w:r>
            <w:r w:rsidRPr="00182406">
              <w:rPr>
                <w:noProof/>
                <w:webHidden/>
              </w:rPr>
              <w:tab/>
            </w:r>
            <w:r w:rsidRPr="00153421">
              <w:rPr>
                <w:noProof/>
                <w:webHidden/>
              </w:rPr>
              <w:fldChar w:fldCharType="begin"/>
            </w:r>
            <w:r w:rsidRPr="005E064C">
              <w:rPr>
                <w:noProof/>
                <w:webHidden/>
              </w:rPr>
              <w:instrText xml:space="preserve"> PAGEREF _Toc164254549 \h </w:instrText>
            </w:r>
            <w:r w:rsidRPr="00153421">
              <w:rPr>
                <w:noProof/>
                <w:webHidden/>
              </w:rPr>
            </w:r>
            <w:r w:rsidRPr="00153421">
              <w:rPr>
                <w:noProof/>
                <w:webHidden/>
              </w:rPr>
              <w:fldChar w:fldCharType="separate"/>
            </w:r>
            <w:r w:rsidR="00153421">
              <w:rPr>
                <w:noProof/>
                <w:webHidden/>
              </w:rPr>
              <w:t>39</w:t>
            </w:r>
            <w:r w:rsidRPr="00153421">
              <w:rPr>
                <w:noProof/>
                <w:webHidden/>
              </w:rPr>
              <w:fldChar w:fldCharType="end"/>
            </w:r>
          </w:hyperlink>
        </w:p>
        <w:p w14:paraId="76041A8C" w14:textId="77777777" w:rsidR="00C87C57" w:rsidRPr="00153421" w:rsidRDefault="00C87C57">
          <w:pPr>
            <w:pStyle w:val="TOC1"/>
            <w:tabs>
              <w:tab w:val="right" w:leader="dot" w:pos="9062"/>
            </w:tabs>
            <w:rPr>
              <w:rFonts w:ascii="Times New Roman" w:eastAsiaTheme="minorEastAsia" w:hAnsi="Times New Roman" w:cs="Times New Roman"/>
              <w:noProof/>
            </w:rPr>
          </w:pPr>
          <w:hyperlink w:anchor="_Toc164254550" w:history="1">
            <w:r w:rsidRPr="00182406">
              <w:rPr>
                <w:rStyle w:val="Hyperlink"/>
                <w:rFonts w:ascii="Times New Roman" w:hAnsi="Times New Roman" w:cs="Times New Roman"/>
                <w:noProof/>
              </w:rPr>
              <w:t>ГЛАВА ПЕТА</w:t>
            </w:r>
            <w:r w:rsidRPr="00182406">
              <w:rPr>
                <w:rFonts w:ascii="Times New Roman" w:hAnsi="Times New Roman" w:cs="Times New Roman"/>
                <w:noProof/>
                <w:webHidden/>
              </w:rPr>
              <w:tab/>
            </w:r>
            <w:r w:rsidRPr="00182406">
              <w:rPr>
                <w:rFonts w:ascii="Times New Roman" w:hAnsi="Times New Roman" w:cs="Times New Roman"/>
                <w:noProof/>
                <w:webHidden/>
              </w:rPr>
              <w:fldChar w:fldCharType="begin"/>
            </w:r>
            <w:r w:rsidRPr="005E064C">
              <w:rPr>
                <w:rFonts w:ascii="Times New Roman" w:hAnsi="Times New Roman" w:cs="Times New Roman"/>
                <w:noProof/>
                <w:webHidden/>
              </w:rPr>
              <w:instrText xml:space="preserve"> PAGEREF _Toc164254550 \h </w:instrText>
            </w:r>
            <w:r w:rsidRPr="00182406">
              <w:rPr>
                <w:rFonts w:ascii="Times New Roman" w:hAnsi="Times New Roman" w:cs="Times New Roman"/>
                <w:noProof/>
                <w:webHidden/>
              </w:rPr>
            </w:r>
            <w:r w:rsidRPr="00182406">
              <w:rPr>
                <w:rFonts w:ascii="Times New Roman" w:hAnsi="Times New Roman" w:cs="Times New Roman"/>
                <w:noProof/>
                <w:webHidden/>
              </w:rPr>
              <w:fldChar w:fldCharType="separate"/>
            </w:r>
            <w:r w:rsidR="00153421">
              <w:rPr>
                <w:rFonts w:ascii="Times New Roman" w:hAnsi="Times New Roman" w:cs="Times New Roman"/>
                <w:noProof/>
                <w:webHidden/>
              </w:rPr>
              <w:t>41</w:t>
            </w:r>
            <w:r w:rsidRPr="00182406">
              <w:rPr>
                <w:rFonts w:ascii="Times New Roman" w:hAnsi="Times New Roman" w:cs="Times New Roman"/>
                <w:noProof/>
                <w:webHidden/>
              </w:rPr>
              <w:fldChar w:fldCharType="end"/>
            </w:r>
          </w:hyperlink>
        </w:p>
        <w:p w14:paraId="167B5277" w14:textId="77777777" w:rsidR="00C87C57" w:rsidRPr="00153421" w:rsidRDefault="00C87C57">
          <w:pPr>
            <w:pStyle w:val="TOC2"/>
            <w:rPr>
              <w:rFonts w:eastAsiaTheme="minorEastAsia"/>
              <w:noProof/>
            </w:rPr>
          </w:pPr>
          <w:hyperlink w:anchor="_Toc164254551" w:history="1">
            <w:r w:rsidRPr="00182406">
              <w:rPr>
                <w:rStyle w:val="Hyperlink"/>
                <w:rFonts w:ascii="Times New Roman" w:hAnsi="Times New Roman" w:cs="Times New Roman"/>
                <w:noProof/>
              </w:rPr>
              <w:t>Признаване на придобита ОНС „доктор“ от институции, различни от НСА „Васил Левски“</w:t>
            </w:r>
            <w:r w:rsidRPr="00182406">
              <w:rPr>
                <w:noProof/>
                <w:webHidden/>
              </w:rPr>
              <w:tab/>
            </w:r>
            <w:r w:rsidRPr="00153421">
              <w:rPr>
                <w:noProof/>
                <w:webHidden/>
              </w:rPr>
              <w:fldChar w:fldCharType="begin"/>
            </w:r>
            <w:r w:rsidRPr="005E064C">
              <w:rPr>
                <w:noProof/>
                <w:webHidden/>
              </w:rPr>
              <w:instrText xml:space="preserve"> PAGEREF _Toc164254551 \h </w:instrText>
            </w:r>
            <w:r w:rsidRPr="00153421">
              <w:rPr>
                <w:noProof/>
                <w:webHidden/>
              </w:rPr>
            </w:r>
            <w:r w:rsidRPr="00153421">
              <w:rPr>
                <w:noProof/>
                <w:webHidden/>
              </w:rPr>
              <w:fldChar w:fldCharType="separate"/>
            </w:r>
            <w:r w:rsidR="00153421">
              <w:rPr>
                <w:noProof/>
                <w:webHidden/>
              </w:rPr>
              <w:t>41</w:t>
            </w:r>
            <w:r w:rsidRPr="00153421">
              <w:rPr>
                <w:noProof/>
                <w:webHidden/>
              </w:rPr>
              <w:fldChar w:fldCharType="end"/>
            </w:r>
          </w:hyperlink>
        </w:p>
        <w:p w14:paraId="14175E66" w14:textId="77777777" w:rsidR="00C87C57" w:rsidRPr="00153421" w:rsidRDefault="00C87C57">
          <w:pPr>
            <w:pStyle w:val="TOC1"/>
            <w:tabs>
              <w:tab w:val="right" w:leader="dot" w:pos="9062"/>
            </w:tabs>
            <w:rPr>
              <w:rFonts w:ascii="Times New Roman" w:eastAsiaTheme="minorEastAsia" w:hAnsi="Times New Roman" w:cs="Times New Roman"/>
              <w:noProof/>
            </w:rPr>
          </w:pPr>
          <w:hyperlink w:anchor="_Toc164254552" w:history="1">
            <w:r w:rsidRPr="00182406">
              <w:rPr>
                <w:rStyle w:val="Hyperlink"/>
                <w:rFonts w:ascii="Times New Roman" w:hAnsi="Times New Roman" w:cs="Times New Roman"/>
                <w:noProof/>
              </w:rPr>
              <w:t>ГЛАВА ШЕСТА</w:t>
            </w:r>
            <w:r w:rsidRPr="00182406">
              <w:rPr>
                <w:rFonts w:ascii="Times New Roman" w:hAnsi="Times New Roman" w:cs="Times New Roman"/>
                <w:noProof/>
                <w:webHidden/>
              </w:rPr>
              <w:tab/>
            </w:r>
            <w:r w:rsidRPr="00182406">
              <w:rPr>
                <w:rFonts w:ascii="Times New Roman" w:hAnsi="Times New Roman" w:cs="Times New Roman"/>
                <w:noProof/>
                <w:webHidden/>
              </w:rPr>
              <w:fldChar w:fldCharType="begin"/>
            </w:r>
            <w:r w:rsidRPr="005E064C">
              <w:rPr>
                <w:rFonts w:ascii="Times New Roman" w:hAnsi="Times New Roman" w:cs="Times New Roman"/>
                <w:noProof/>
                <w:webHidden/>
              </w:rPr>
              <w:instrText xml:space="preserve"> PAGEREF _Toc164254552 \h </w:instrText>
            </w:r>
            <w:r w:rsidRPr="00182406">
              <w:rPr>
                <w:rFonts w:ascii="Times New Roman" w:hAnsi="Times New Roman" w:cs="Times New Roman"/>
                <w:noProof/>
                <w:webHidden/>
              </w:rPr>
            </w:r>
            <w:r w:rsidRPr="00182406">
              <w:rPr>
                <w:rFonts w:ascii="Times New Roman" w:hAnsi="Times New Roman" w:cs="Times New Roman"/>
                <w:noProof/>
                <w:webHidden/>
              </w:rPr>
              <w:fldChar w:fldCharType="separate"/>
            </w:r>
            <w:r w:rsidR="00153421">
              <w:rPr>
                <w:rFonts w:ascii="Times New Roman" w:hAnsi="Times New Roman" w:cs="Times New Roman"/>
                <w:noProof/>
                <w:webHidden/>
              </w:rPr>
              <w:t>43</w:t>
            </w:r>
            <w:r w:rsidRPr="00182406">
              <w:rPr>
                <w:rFonts w:ascii="Times New Roman" w:hAnsi="Times New Roman" w:cs="Times New Roman"/>
                <w:noProof/>
                <w:webHidden/>
              </w:rPr>
              <w:fldChar w:fldCharType="end"/>
            </w:r>
          </w:hyperlink>
        </w:p>
        <w:p w14:paraId="5F8D2740" w14:textId="77777777" w:rsidR="00C87C57" w:rsidRPr="00153421" w:rsidRDefault="00C87C57">
          <w:pPr>
            <w:pStyle w:val="TOC2"/>
            <w:rPr>
              <w:rFonts w:eastAsiaTheme="minorEastAsia"/>
              <w:noProof/>
            </w:rPr>
          </w:pPr>
          <w:hyperlink w:anchor="_Toc164254553" w:history="1">
            <w:r w:rsidRPr="00182406">
              <w:rPr>
                <w:rStyle w:val="Hyperlink"/>
                <w:rFonts w:ascii="Times New Roman" w:hAnsi="Times New Roman" w:cs="Times New Roman"/>
                <w:noProof/>
              </w:rPr>
              <w:t>Контрол</w:t>
            </w:r>
            <w:r w:rsidRPr="00182406">
              <w:rPr>
                <w:noProof/>
                <w:webHidden/>
              </w:rPr>
              <w:tab/>
            </w:r>
            <w:r w:rsidRPr="00153421">
              <w:rPr>
                <w:noProof/>
                <w:webHidden/>
              </w:rPr>
              <w:fldChar w:fldCharType="begin"/>
            </w:r>
            <w:r w:rsidRPr="005E064C">
              <w:rPr>
                <w:noProof/>
                <w:webHidden/>
              </w:rPr>
              <w:instrText xml:space="preserve"> PAGEREF _Toc164254553 \h </w:instrText>
            </w:r>
            <w:r w:rsidRPr="00153421">
              <w:rPr>
                <w:noProof/>
                <w:webHidden/>
              </w:rPr>
            </w:r>
            <w:r w:rsidRPr="00153421">
              <w:rPr>
                <w:noProof/>
                <w:webHidden/>
              </w:rPr>
              <w:fldChar w:fldCharType="separate"/>
            </w:r>
            <w:r w:rsidR="00153421">
              <w:rPr>
                <w:noProof/>
                <w:webHidden/>
              </w:rPr>
              <w:t>43</w:t>
            </w:r>
            <w:r w:rsidRPr="00153421">
              <w:rPr>
                <w:noProof/>
                <w:webHidden/>
              </w:rPr>
              <w:fldChar w:fldCharType="end"/>
            </w:r>
          </w:hyperlink>
        </w:p>
        <w:p w14:paraId="4527A4EE" w14:textId="77777777" w:rsidR="00C87C57" w:rsidRPr="00153421" w:rsidRDefault="00C87C57">
          <w:pPr>
            <w:pStyle w:val="TOC1"/>
            <w:tabs>
              <w:tab w:val="right" w:leader="dot" w:pos="9062"/>
            </w:tabs>
            <w:rPr>
              <w:rFonts w:ascii="Times New Roman" w:eastAsiaTheme="minorEastAsia" w:hAnsi="Times New Roman" w:cs="Times New Roman"/>
              <w:noProof/>
            </w:rPr>
          </w:pPr>
          <w:hyperlink w:anchor="_Toc164254554" w:history="1">
            <w:r w:rsidRPr="00182406">
              <w:rPr>
                <w:rStyle w:val="Hyperlink"/>
                <w:rFonts w:ascii="Times New Roman" w:hAnsi="Times New Roman" w:cs="Times New Roman"/>
                <w:noProof/>
              </w:rPr>
              <w:t>ЗАКЛЮЧИТЕЛНИ РАЗПОРЕДБИ</w:t>
            </w:r>
            <w:r w:rsidRPr="00182406">
              <w:rPr>
                <w:rFonts w:ascii="Times New Roman" w:hAnsi="Times New Roman" w:cs="Times New Roman"/>
                <w:noProof/>
                <w:webHidden/>
              </w:rPr>
              <w:tab/>
            </w:r>
            <w:r w:rsidRPr="00182406">
              <w:rPr>
                <w:rFonts w:ascii="Times New Roman" w:hAnsi="Times New Roman" w:cs="Times New Roman"/>
                <w:noProof/>
                <w:webHidden/>
              </w:rPr>
              <w:fldChar w:fldCharType="begin"/>
            </w:r>
            <w:r w:rsidRPr="005E064C">
              <w:rPr>
                <w:rFonts w:ascii="Times New Roman" w:hAnsi="Times New Roman" w:cs="Times New Roman"/>
                <w:noProof/>
                <w:webHidden/>
              </w:rPr>
              <w:instrText xml:space="preserve"> PAGEREF _Toc164254554 \h </w:instrText>
            </w:r>
            <w:r w:rsidRPr="00182406">
              <w:rPr>
                <w:rFonts w:ascii="Times New Roman" w:hAnsi="Times New Roman" w:cs="Times New Roman"/>
                <w:noProof/>
                <w:webHidden/>
              </w:rPr>
            </w:r>
            <w:r w:rsidRPr="00182406">
              <w:rPr>
                <w:rFonts w:ascii="Times New Roman" w:hAnsi="Times New Roman" w:cs="Times New Roman"/>
                <w:noProof/>
                <w:webHidden/>
              </w:rPr>
              <w:fldChar w:fldCharType="separate"/>
            </w:r>
            <w:r w:rsidR="00153421">
              <w:rPr>
                <w:rFonts w:ascii="Times New Roman" w:hAnsi="Times New Roman" w:cs="Times New Roman"/>
                <w:noProof/>
                <w:webHidden/>
              </w:rPr>
              <w:t>44</w:t>
            </w:r>
            <w:r w:rsidRPr="00182406">
              <w:rPr>
                <w:rFonts w:ascii="Times New Roman" w:hAnsi="Times New Roman" w:cs="Times New Roman"/>
                <w:noProof/>
                <w:webHidden/>
              </w:rPr>
              <w:fldChar w:fldCharType="end"/>
            </w:r>
          </w:hyperlink>
        </w:p>
        <w:p w14:paraId="1CEF20C5" w14:textId="77777777" w:rsidR="00657486" w:rsidRPr="005E064C" w:rsidRDefault="00657486">
          <w:r w:rsidRPr="00153421">
            <w:rPr>
              <w:rFonts w:ascii="Times New Roman" w:hAnsi="Times New Roman" w:cs="Times New Roman"/>
              <w:b/>
              <w:bCs/>
            </w:rPr>
            <w:fldChar w:fldCharType="end"/>
          </w:r>
        </w:p>
      </w:sdtContent>
    </w:sdt>
    <w:p w14:paraId="1CC8E508" w14:textId="77777777" w:rsidR="00657486" w:rsidRPr="005E064C" w:rsidRDefault="00657486">
      <w:pPr>
        <w:pStyle w:val="Heading1"/>
      </w:pPr>
    </w:p>
    <w:p w14:paraId="620737F9" w14:textId="77777777" w:rsidR="005E064C" w:rsidRPr="005E064C" w:rsidRDefault="005E064C">
      <w:pPr>
        <w:rPr>
          <w:rFonts w:ascii="Times New Roman" w:eastAsiaTheme="majorEastAsia" w:hAnsi="Times New Roman" w:cstheme="majorBidi"/>
          <w:b/>
          <w:bCs/>
          <w:kern w:val="32"/>
          <w:sz w:val="28"/>
          <w:szCs w:val="32"/>
        </w:rPr>
      </w:pPr>
      <w:r w:rsidRPr="005E064C">
        <w:br w:type="page"/>
      </w:r>
    </w:p>
    <w:p w14:paraId="49FB4404" w14:textId="77777777" w:rsidR="005801FC" w:rsidRPr="005E064C" w:rsidRDefault="00E9092B">
      <w:pPr>
        <w:pStyle w:val="Heading1"/>
      </w:pPr>
      <w:bookmarkStart w:id="0" w:name="_Toc164254532"/>
      <w:r w:rsidRPr="005E064C">
        <w:lastRenderedPageBreak/>
        <w:t>ВЪВЕДЕНИЕ</w:t>
      </w:r>
      <w:bookmarkEnd w:id="0"/>
    </w:p>
    <w:p w14:paraId="476D3142" w14:textId="77777777" w:rsidR="005801FC" w:rsidRPr="005E064C" w:rsidRDefault="00E9092B">
      <w:pPr>
        <w:pBdr>
          <w:top w:val="nil"/>
          <w:left w:val="nil"/>
          <w:bottom w:val="nil"/>
          <w:right w:val="nil"/>
          <w:between w:val="nil"/>
        </w:pBdr>
        <w:spacing w:after="0"/>
        <w:ind w:firstLine="709"/>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Образователната и научна степен „доктор“ е академична степен, за която Национална спортна академия „Васил Левски“ има национално акредитирани програми и организира обучение. Мисията на докторската степен е да подготви висококвалифицирани изследователи за работа върху научни и научно-приложни въпроси на спорта в академична среда, както и професионалисти с управленска и практическа насоченост в развитието на спорта, физическото възпитание, общественото здраве и здравните грижи, които ще интегрират извънакадемичната си роля с научноизследователски функции и задачи. </w:t>
      </w:r>
    </w:p>
    <w:p w14:paraId="430788B8" w14:textId="77777777" w:rsidR="005801FC" w:rsidRPr="005E064C" w:rsidRDefault="00E9092B" w:rsidP="00E9092B">
      <w:pPr>
        <w:pBdr>
          <w:top w:val="nil"/>
          <w:left w:val="nil"/>
          <w:bottom w:val="nil"/>
          <w:right w:val="nil"/>
          <w:between w:val="nil"/>
        </w:pBdr>
        <w:tabs>
          <w:tab w:val="left" w:pos="1418"/>
        </w:tabs>
        <w:spacing w:after="240"/>
        <w:ind w:firstLine="709"/>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Образователната и научна степен „доктор“ е неразделна част от цялостния академичен и обществен профил на Национална спортна академия. Организацията за придобиване на степента е съобразена със следните принципи:</w:t>
      </w:r>
    </w:p>
    <w:p w14:paraId="1314C939" w14:textId="77777777" w:rsidR="005801FC" w:rsidRPr="005E064C" w:rsidRDefault="00E9092B" w:rsidP="00E9092B">
      <w:pPr>
        <w:numPr>
          <w:ilvl w:val="0"/>
          <w:numId w:val="14"/>
        </w:numPr>
        <w:pBdr>
          <w:top w:val="nil"/>
          <w:left w:val="nil"/>
          <w:bottom w:val="nil"/>
          <w:right w:val="nil"/>
          <w:between w:val="nil"/>
        </w:pBdr>
        <w:tabs>
          <w:tab w:val="left" w:pos="1134"/>
        </w:tabs>
        <w:spacing w:after="0"/>
        <w:ind w:left="0" w:firstLine="709"/>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Развитие на конкурентоспособността и интернационализацията на Академията чрез създаване на условия за качествено обучение на докторанти, съобразени с държавните регламенти и в съответствие с правото на академична свобода.</w:t>
      </w:r>
    </w:p>
    <w:p w14:paraId="1F784309" w14:textId="77777777" w:rsidR="005801FC" w:rsidRPr="005E064C" w:rsidRDefault="00E9092B" w:rsidP="00E9092B">
      <w:pPr>
        <w:numPr>
          <w:ilvl w:val="0"/>
          <w:numId w:val="14"/>
        </w:numPr>
        <w:pBdr>
          <w:top w:val="nil"/>
          <w:left w:val="nil"/>
          <w:bottom w:val="nil"/>
          <w:right w:val="nil"/>
          <w:between w:val="nil"/>
        </w:pBdr>
        <w:tabs>
          <w:tab w:val="left" w:pos="1134"/>
        </w:tabs>
        <w:spacing w:after="0"/>
        <w:ind w:left="0" w:firstLine="709"/>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Развитие на креативните качества на докторанта за подготовка за възможно равнище на личностна реализация в глобалното научно пространство.</w:t>
      </w:r>
    </w:p>
    <w:p w14:paraId="63B07401" w14:textId="77777777" w:rsidR="005801FC" w:rsidRPr="005E064C" w:rsidRDefault="00E9092B" w:rsidP="00E9092B">
      <w:pPr>
        <w:numPr>
          <w:ilvl w:val="0"/>
          <w:numId w:val="14"/>
        </w:numPr>
        <w:pBdr>
          <w:top w:val="nil"/>
          <w:left w:val="nil"/>
          <w:bottom w:val="nil"/>
          <w:right w:val="nil"/>
          <w:between w:val="nil"/>
        </w:pBdr>
        <w:tabs>
          <w:tab w:val="left" w:pos="1134"/>
        </w:tabs>
        <w:spacing w:after="0"/>
        <w:ind w:left="0" w:firstLine="709"/>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Осигуряване на комплексен и систематичен напредък на НСА „Васил Левски“ като институция за поддържане на научни знания в областта на спорта, физическото възпитание, кинезитерапията и здравните грижи.</w:t>
      </w:r>
    </w:p>
    <w:p w14:paraId="035F2C00" w14:textId="77777777" w:rsidR="005801FC" w:rsidRPr="005E064C" w:rsidRDefault="00E9092B" w:rsidP="00E9092B">
      <w:pPr>
        <w:numPr>
          <w:ilvl w:val="0"/>
          <w:numId w:val="14"/>
        </w:numPr>
        <w:pBdr>
          <w:top w:val="nil"/>
          <w:left w:val="nil"/>
          <w:bottom w:val="nil"/>
          <w:right w:val="nil"/>
          <w:between w:val="nil"/>
        </w:pBdr>
        <w:tabs>
          <w:tab w:val="left" w:pos="1134"/>
        </w:tabs>
        <w:spacing w:after="0"/>
        <w:ind w:left="0" w:firstLine="709"/>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 Изпълнение на обществените очаквания и ангажименти, възложени на Академията, за подпомагане на националния спорт с всички съпътстващи спортната среда компоненти и принос за цялостното обществено развитие чрез резултати от научни изследвания и изграждане на изследователски потенциал за академична и извънакадемична дейност. </w:t>
      </w:r>
    </w:p>
    <w:p w14:paraId="7527A31C" w14:textId="77777777" w:rsidR="005801FC" w:rsidRPr="005E064C" w:rsidRDefault="005801FC">
      <w:pPr>
        <w:pBdr>
          <w:top w:val="nil"/>
          <w:left w:val="nil"/>
          <w:bottom w:val="nil"/>
          <w:right w:val="nil"/>
          <w:between w:val="nil"/>
        </w:pBdr>
        <w:spacing w:after="0"/>
        <w:ind w:firstLine="709"/>
        <w:jc w:val="both"/>
        <w:rPr>
          <w:rFonts w:ascii="Times New Roman" w:hAnsi="Times New Roman" w:cs="Times New Roman"/>
          <w:color w:val="000000"/>
          <w:sz w:val="28"/>
          <w:szCs w:val="28"/>
        </w:rPr>
      </w:pPr>
    </w:p>
    <w:p w14:paraId="0CA96256" w14:textId="77777777" w:rsidR="005801FC" w:rsidRPr="005E064C" w:rsidRDefault="005801FC">
      <w:pPr>
        <w:pBdr>
          <w:top w:val="nil"/>
          <w:left w:val="nil"/>
          <w:bottom w:val="nil"/>
          <w:right w:val="nil"/>
          <w:between w:val="nil"/>
        </w:pBdr>
        <w:spacing w:after="0"/>
        <w:rPr>
          <w:rFonts w:ascii="Times New Roman" w:hAnsi="Times New Roman" w:cs="Times New Roman"/>
          <w:color w:val="000000"/>
          <w:sz w:val="28"/>
          <w:szCs w:val="28"/>
        </w:rPr>
      </w:pPr>
    </w:p>
    <w:p w14:paraId="592E25C7" w14:textId="77777777" w:rsidR="005E064C" w:rsidRDefault="005E064C">
      <w:pPr>
        <w:rPr>
          <w:rFonts w:ascii="Times New Roman" w:eastAsiaTheme="majorEastAsia" w:hAnsi="Times New Roman" w:cstheme="majorBidi"/>
          <w:b/>
          <w:bCs/>
          <w:kern w:val="32"/>
          <w:sz w:val="28"/>
          <w:szCs w:val="32"/>
        </w:rPr>
      </w:pPr>
      <w:bookmarkStart w:id="1" w:name="_Toc164254533"/>
      <w:r>
        <w:br w:type="page"/>
      </w:r>
    </w:p>
    <w:p w14:paraId="5A6C2765" w14:textId="77777777" w:rsidR="005801FC" w:rsidRPr="005E064C" w:rsidRDefault="00E9092B" w:rsidP="000C1C1C">
      <w:pPr>
        <w:pStyle w:val="Heading1"/>
      </w:pPr>
      <w:r w:rsidRPr="005E064C">
        <w:lastRenderedPageBreak/>
        <w:t>ГЛАВА ПЪРВА</w:t>
      </w:r>
      <w:bookmarkStart w:id="2" w:name="_Toc164254534"/>
      <w:bookmarkEnd w:id="1"/>
      <w:r w:rsidR="00BA2CCF">
        <w:br/>
      </w:r>
      <w:r w:rsidR="00BA2CCF">
        <w:br/>
      </w:r>
      <w:r w:rsidRPr="005E064C">
        <w:t>Общи положения</w:t>
      </w:r>
      <w:bookmarkEnd w:id="2"/>
    </w:p>
    <w:p w14:paraId="0230414F"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1.</w:t>
      </w:r>
      <w:r w:rsidRPr="005E064C">
        <w:rPr>
          <w:rFonts w:ascii="Times New Roman" w:hAnsi="Times New Roman" w:cs="Times New Roman"/>
          <w:color w:val="000000"/>
          <w:sz w:val="28"/>
          <w:szCs w:val="28"/>
        </w:rPr>
        <w:t xml:space="preserve"> (1) С тази Наредба се уреждат процедурите по приема и обучението на докторанти и придобиване на образователната и научна степен „доктор“ в Национална спортна академия „Васил Левски</w:t>
      </w:r>
      <w:r w:rsidR="005E064C">
        <w:rPr>
          <w:rFonts w:ascii="Times New Roman" w:hAnsi="Times New Roman" w:cs="Times New Roman"/>
          <w:color w:val="000000"/>
          <w:sz w:val="28"/>
          <w:szCs w:val="28"/>
        </w:rPr>
        <w:t>“</w:t>
      </w:r>
      <w:r w:rsidR="005E064C" w:rsidRPr="005E064C">
        <w:rPr>
          <w:rFonts w:ascii="Times New Roman" w:hAnsi="Times New Roman" w:cs="Times New Roman"/>
          <w:color w:val="000000"/>
          <w:sz w:val="28"/>
          <w:szCs w:val="28"/>
        </w:rPr>
        <w:t>.</w:t>
      </w:r>
    </w:p>
    <w:p w14:paraId="10463198"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Наредбата е съставена в съответствие със Закона за развитието на академичния състав в Република България (ЗРАСРБ), Правилника за прилагане на Закона за развитието на академичния състав в Република България (ППЗРАСРБ), Закона за висшето образование (ЗВО) и Правилника за устройството и дейността на Национална спортна академия.</w:t>
      </w:r>
    </w:p>
    <w:p w14:paraId="6FE9490B" w14:textId="77777777" w:rsidR="005801FC" w:rsidRPr="005E064C" w:rsidRDefault="00E9092B">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2.</w:t>
      </w:r>
      <w:r w:rsidRPr="005E064C">
        <w:rPr>
          <w:rFonts w:ascii="Times New Roman" w:hAnsi="Times New Roman" w:cs="Times New Roman"/>
          <w:color w:val="000000"/>
          <w:sz w:val="28"/>
          <w:szCs w:val="28"/>
        </w:rPr>
        <w:t xml:space="preserve"> НСА „Васил Левски</w:t>
      </w:r>
      <w:r w:rsidR="005E064C">
        <w:rPr>
          <w:rFonts w:ascii="Times New Roman" w:hAnsi="Times New Roman" w:cs="Times New Roman"/>
          <w:color w:val="000000"/>
          <w:sz w:val="28"/>
          <w:szCs w:val="28"/>
        </w:rPr>
        <w:t>“</w:t>
      </w:r>
      <w:r w:rsidR="005E064C"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 xml:space="preserve">организира обучение за докторанти по пет акредитирани докторски/докторантски програми в следните професионални направления от Класификатора на областите на висше образование и професионалните направления (ПМС № 125/24.06.2002 г.): </w:t>
      </w:r>
    </w:p>
    <w:p w14:paraId="63A41E02" w14:textId="77777777" w:rsidR="005801FC" w:rsidRPr="005E064C" w:rsidRDefault="00E9092B">
      <w:pPr>
        <w:numPr>
          <w:ilvl w:val="0"/>
          <w:numId w:val="10"/>
        </w:numPr>
        <w:pBdr>
          <w:top w:val="nil"/>
          <w:left w:val="nil"/>
          <w:bottom w:val="nil"/>
          <w:right w:val="nil"/>
          <w:between w:val="nil"/>
        </w:pBdr>
        <w:spacing w:after="0" w:line="240" w:lineRule="auto"/>
        <w:ind w:left="36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професионално направление 7.6. Спорт с две докторски програми: </w:t>
      </w:r>
    </w:p>
    <w:p w14:paraId="2A202C0A" w14:textId="77777777" w:rsidR="005801FC" w:rsidRPr="005E064C" w:rsidRDefault="00E9092B">
      <w:pPr>
        <w:numPr>
          <w:ilvl w:val="0"/>
          <w:numId w:val="1"/>
        </w:numPr>
        <w:pBdr>
          <w:top w:val="nil"/>
          <w:left w:val="nil"/>
          <w:bottom w:val="nil"/>
          <w:right w:val="nil"/>
          <w:between w:val="nil"/>
        </w:pBdr>
        <w:spacing w:after="0" w:line="240" w:lineRule="auto"/>
        <w:ind w:left="36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„Теория и методология на спортната наука“;</w:t>
      </w:r>
    </w:p>
    <w:p w14:paraId="2F463208" w14:textId="77777777" w:rsidR="005801FC" w:rsidRPr="005E064C" w:rsidRDefault="00E9092B">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б.</w:t>
      </w:r>
      <w:r w:rsidRPr="005E064C">
        <w:rPr>
          <w:rFonts w:ascii="Times New Roman" w:hAnsi="Times New Roman" w:cs="Times New Roman"/>
          <w:color w:val="000000"/>
          <w:sz w:val="28"/>
          <w:szCs w:val="28"/>
        </w:rPr>
        <w:t xml:space="preserve"> „Спортна психология“.</w:t>
      </w:r>
    </w:p>
    <w:p w14:paraId="32FA31CD" w14:textId="77777777" w:rsidR="005801FC" w:rsidRPr="005E064C" w:rsidRDefault="00E9092B">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2</w:t>
      </w:r>
      <w:r w:rsidRPr="005E064C">
        <w:rPr>
          <w:rFonts w:ascii="Times New Roman" w:hAnsi="Times New Roman" w:cs="Times New Roman"/>
          <w:color w:val="000000"/>
          <w:sz w:val="28"/>
          <w:szCs w:val="28"/>
        </w:rPr>
        <w:t xml:space="preserve">. професионално направление 1.3. Педагогика на обучението по… с докторска програма </w:t>
      </w:r>
      <w:r w:rsidRPr="005E064C">
        <w:rPr>
          <w:rFonts w:ascii="Times New Roman" w:hAnsi="Times New Roman" w:cs="Times New Roman"/>
          <w:b/>
          <w:color w:val="000000"/>
          <w:sz w:val="28"/>
          <w:szCs w:val="28"/>
        </w:rPr>
        <w:t>„</w:t>
      </w:r>
      <w:r w:rsidRPr="005E064C">
        <w:rPr>
          <w:rFonts w:ascii="Times New Roman" w:hAnsi="Times New Roman" w:cs="Times New Roman"/>
          <w:color w:val="000000"/>
          <w:sz w:val="28"/>
          <w:szCs w:val="28"/>
        </w:rPr>
        <w:t>Физическото възпитание в образователната система.</w:t>
      </w:r>
    </w:p>
    <w:p w14:paraId="43555798" w14:textId="77777777" w:rsidR="005801FC" w:rsidRPr="005E064C" w:rsidRDefault="00E9092B">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3.</w:t>
      </w:r>
      <w:r w:rsidRPr="005E064C">
        <w:rPr>
          <w:rFonts w:ascii="Times New Roman" w:hAnsi="Times New Roman" w:cs="Times New Roman"/>
          <w:color w:val="000000"/>
          <w:sz w:val="28"/>
          <w:szCs w:val="28"/>
        </w:rPr>
        <w:t xml:space="preserve"> професионално направление 7.4. Обществено здраве с докторска програма „Кинезитерапия“.</w:t>
      </w:r>
    </w:p>
    <w:p w14:paraId="3C0E3F0E" w14:textId="77777777" w:rsidR="005801FC" w:rsidRPr="005E064C" w:rsidRDefault="00E9092B">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xml:space="preserve">4. </w:t>
      </w:r>
      <w:r w:rsidRPr="005E064C">
        <w:rPr>
          <w:rFonts w:ascii="Times New Roman" w:hAnsi="Times New Roman" w:cs="Times New Roman"/>
          <w:color w:val="000000"/>
          <w:sz w:val="28"/>
          <w:szCs w:val="28"/>
        </w:rPr>
        <w:t>професионално направление 7.5. Здравни грижи с докторска програма „Уелнес – промоция на здравето“.</w:t>
      </w:r>
    </w:p>
    <w:p w14:paraId="0995D7F4" w14:textId="77777777" w:rsidR="005801FC" w:rsidRPr="005E064C" w:rsidRDefault="005801FC">
      <w:pPr>
        <w:pBdr>
          <w:top w:val="nil"/>
          <w:left w:val="nil"/>
          <w:bottom w:val="nil"/>
          <w:right w:val="nil"/>
          <w:between w:val="nil"/>
        </w:pBdr>
        <w:spacing w:after="0" w:line="240" w:lineRule="auto"/>
        <w:ind w:left="720"/>
        <w:jc w:val="both"/>
        <w:rPr>
          <w:rFonts w:ascii="Times New Roman" w:hAnsi="Times New Roman" w:cs="Times New Roman"/>
          <w:color w:val="000000"/>
          <w:sz w:val="28"/>
          <w:szCs w:val="28"/>
        </w:rPr>
      </w:pPr>
    </w:p>
    <w:p w14:paraId="548A5347"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3.</w:t>
      </w:r>
      <w:r w:rsidRPr="005E064C">
        <w:rPr>
          <w:rFonts w:ascii="Times New Roman" w:hAnsi="Times New Roman" w:cs="Times New Roman"/>
          <w:color w:val="000000"/>
          <w:sz w:val="28"/>
          <w:szCs w:val="28"/>
        </w:rPr>
        <w:t xml:space="preserve"> (1) Обучението за придобиване на степен „доктор</w:t>
      </w:r>
      <w:r w:rsidR="005E064C">
        <w:rPr>
          <w:rFonts w:ascii="Times New Roman" w:hAnsi="Times New Roman" w:cs="Times New Roman"/>
          <w:color w:val="000000"/>
          <w:sz w:val="28"/>
          <w:szCs w:val="28"/>
        </w:rPr>
        <w:t>“</w:t>
      </w:r>
      <w:r w:rsidR="005E064C"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във всички форми на обучение се организира чрез преподаване, комуникация и провеждане на процедурите по защита на дисертационния труд на български език или на един от широко разпространените езици в ЕС.</w:t>
      </w:r>
    </w:p>
    <w:p w14:paraId="59A9A801"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Кандидатите за обучение в степен „доктор“ заявяват избор за език на обучение и защита на дисертационния труд в момента на подаване на документи за кандидатстване. </w:t>
      </w:r>
    </w:p>
    <w:p w14:paraId="5C9F06B4"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При избор на чужд език на обучение кандидатите – български или чужди граждани, представят документ за владеене на съответния език, издаден от компетентни образователни институции; изпитът следва да е положен до две години към момента на кандидатстването. </w:t>
      </w:r>
    </w:p>
    <w:p w14:paraId="5BD10726"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(4) Приемът и обучението на докторанти в държавна поръчка (редовна и задочна форма), както и защитата на дисертационните им трудове се провеждат на български език.</w:t>
      </w:r>
    </w:p>
    <w:p w14:paraId="7D0C1BE3"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4.</w:t>
      </w:r>
      <w:r w:rsidRPr="005E064C">
        <w:rPr>
          <w:rFonts w:ascii="Times New Roman" w:hAnsi="Times New Roman" w:cs="Times New Roman"/>
          <w:color w:val="000000"/>
          <w:sz w:val="28"/>
          <w:szCs w:val="28"/>
        </w:rPr>
        <w:t xml:space="preserve"> (1) Обучението за придобиване на степен „доктор“ се организира в следните форми:</w:t>
      </w:r>
    </w:p>
    <w:p w14:paraId="5496C08F" w14:textId="77777777" w:rsidR="005801FC" w:rsidRPr="005E064C" w:rsidRDefault="00E9092B" w:rsidP="00560B49">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w:t>
      </w:r>
      <w:r w:rsidRPr="005E064C">
        <w:rPr>
          <w:rFonts w:ascii="Times New Roman" w:hAnsi="Times New Roman" w:cs="Times New Roman"/>
          <w:b/>
          <w:color w:val="000000"/>
          <w:sz w:val="28"/>
          <w:szCs w:val="28"/>
        </w:rPr>
        <w:t xml:space="preserve"> Редовна форма </w:t>
      </w:r>
      <w:r w:rsidRPr="005E064C">
        <w:rPr>
          <w:rFonts w:ascii="Times New Roman" w:hAnsi="Times New Roman" w:cs="Times New Roman"/>
          <w:color w:val="000000"/>
          <w:sz w:val="28"/>
          <w:szCs w:val="28"/>
        </w:rPr>
        <w:t>на обучение включва пълна аудиторна заетост по учебен план, непосредствени консултации с научен ръководител, самостоятелна подготовка, практическа преподавателска натовареност най-малко 50 учебни часа, осъществяване на всички учебни и изследователски дейности на територията или в условия, организирани от НСА „Васил Левски“.</w:t>
      </w:r>
    </w:p>
    <w:p w14:paraId="366619C6" w14:textId="77777777" w:rsidR="005801FC" w:rsidRPr="005E064C" w:rsidRDefault="00E9092B" w:rsidP="00560B49">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w:t>
      </w:r>
      <w:r w:rsidRPr="005E064C">
        <w:rPr>
          <w:rFonts w:ascii="Times New Roman" w:hAnsi="Times New Roman" w:cs="Times New Roman"/>
          <w:b/>
          <w:color w:val="000000"/>
          <w:sz w:val="28"/>
          <w:szCs w:val="28"/>
        </w:rPr>
        <w:t xml:space="preserve"> Задочна форма</w:t>
      </w:r>
      <w:r w:rsidRPr="005E064C">
        <w:rPr>
          <w:rFonts w:ascii="Times New Roman" w:hAnsi="Times New Roman" w:cs="Times New Roman"/>
          <w:color w:val="000000"/>
          <w:sz w:val="28"/>
          <w:szCs w:val="28"/>
        </w:rPr>
        <w:t xml:space="preserve"> на обучение включва аудиторна заетост по учебен план с намален хорариум, консултации с научен ръководител, самостоятелна подготовка, изпълнение на предвидените по учебен план учебни и изследователски дейности на или извън територията на висшето училище и в самостоятелно организирани или със съдействието на НСА „Васил Левски“ условия.</w:t>
      </w:r>
    </w:p>
    <w:p w14:paraId="05F78305" w14:textId="77777777" w:rsidR="005801FC" w:rsidRPr="005E064C" w:rsidRDefault="00E9092B" w:rsidP="00560B49">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xml:space="preserve"> </w:t>
      </w:r>
      <w:r w:rsidRPr="005E064C">
        <w:rPr>
          <w:rFonts w:ascii="Times New Roman" w:hAnsi="Times New Roman" w:cs="Times New Roman"/>
          <w:color w:val="000000"/>
          <w:sz w:val="28"/>
          <w:szCs w:val="28"/>
        </w:rPr>
        <w:t>(4)</w:t>
      </w:r>
      <w:r w:rsidRPr="005E064C">
        <w:rPr>
          <w:rFonts w:ascii="Times New Roman" w:hAnsi="Times New Roman" w:cs="Times New Roman"/>
          <w:b/>
          <w:color w:val="000000"/>
          <w:sz w:val="28"/>
          <w:szCs w:val="28"/>
        </w:rPr>
        <w:t xml:space="preserve"> Самостоятелна подготовка</w:t>
      </w:r>
      <w:r w:rsidRPr="005E064C">
        <w:rPr>
          <w:rFonts w:ascii="Times New Roman" w:hAnsi="Times New Roman" w:cs="Times New Roman"/>
          <w:color w:val="000000"/>
          <w:sz w:val="28"/>
          <w:szCs w:val="28"/>
        </w:rPr>
        <w:t xml:space="preserve"> аудиторна включва заетост по учебен план с намален хорариум, консултации с научен ръководител, самостоятелна подготовка, изпълнение на предвидените по учебен план учебни и изследователски дейности на или извън територията на висшето училище и в самостоятелно организирани или със съдействието на НСА „Васил Левски“ условия.</w:t>
      </w:r>
    </w:p>
    <w:p w14:paraId="036A123D"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b/>
          <w:sz w:val="28"/>
          <w:szCs w:val="28"/>
        </w:rPr>
        <w:t>Чл. 5.</w:t>
      </w:r>
      <w:r w:rsidRPr="005E064C">
        <w:rPr>
          <w:rFonts w:ascii="Times New Roman" w:hAnsi="Times New Roman" w:cs="Times New Roman"/>
          <w:sz w:val="28"/>
          <w:szCs w:val="28"/>
        </w:rPr>
        <w:t xml:space="preserve"> (1) Процедурата за прием на докторанти – държавна поръчка, се открива с решение на Академичния съвет за обявяване на конкурс по предложение на основните структурни звена. Решението на Академичния съвет се внася за утвърждаване от Министерски съвет по реда на чл. 9, ал. 3, т. 6, буква „б“ от Закона за висшето образование.</w:t>
      </w:r>
    </w:p>
    <w:p w14:paraId="174A6336"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sz w:val="28"/>
          <w:szCs w:val="28"/>
        </w:rPr>
        <w:t xml:space="preserve"> (2) В решението се определят областта на висше образование, професионалното направление и научната специалност (докторската програма), формата на обучение и срокът за подаване на документи.</w:t>
      </w:r>
    </w:p>
    <w:p w14:paraId="1BCCD92C"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sz w:val="28"/>
          <w:szCs w:val="28"/>
        </w:rPr>
        <w:t>(3) Конкурсът се обявява в Държавен вестник и на интернет страницата на НСА „Васил Левски”.</w:t>
      </w:r>
    </w:p>
    <w:p w14:paraId="1CB43C90"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sz w:val="28"/>
          <w:szCs w:val="28"/>
        </w:rPr>
        <w:lastRenderedPageBreak/>
        <w:t>(4) Срокът за подаване на документи не може да бъде по-кратък от 2 месеца от публикуването на обявата в Държавен вестник.</w:t>
      </w:r>
    </w:p>
    <w:p w14:paraId="4984100B"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b/>
          <w:sz w:val="28"/>
          <w:szCs w:val="28"/>
        </w:rPr>
        <w:t>Чл. 6</w:t>
      </w:r>
      <w:r w:rsidR="005E064C">
        <w:rPr>
          <w:rFonts w:ascii="Times New Roman" w:hAnsi="Times New Roman" w:cs="Times New Roman"/>
          <w:b/>
          <w:sz w:val="28"/>
          <w:szCs w:val="28"/>
        </w:rPr>
        <w:t>.</w:t>
      </w:r>
      <w:r w:rsidR="00E65203" w:rsidRPr="005E064C">
        <w:rPr>
          <w:rFonts w:ascii="Times New Roman" w:hAnsi="Times New Roman" w:cs="Times New Roman"/>
          <w:sz w:val="28"/>
          <w:szCs w:val="28"/>
        </w:rPr>
        <w:t xml:space="preserve"> </w:t>
      </w:r>
      <w:r w:rsidR="005E064C">
        <w:rPr>
          <w:rFonts w:ascii="Times New Roman" w:hAnsi="Times New Roman" w:cs="Times New Roman"/>
          <w:sz w:val="28"/>
          <w:szCs w:val="28"/>
        </w:rPr>
        <w:t>(</w:t>
      </w:r>
      <w:r w:rsidR="00E65203" w:rsidRPr="005E064C">
        <w:rPr>
          <w:rFonts w:ascii="Times New Roman" w:hAnsi="Times New Roman" w:cs="Times New Roman"/>
          <w:sz w:val="28"/>
          <w:szCs w:val="28"/>
        </w:rPr>
        <w:t>от</w:t>
      </w:r>
      <w:r w:rsidR="005B4F3E" w:rsidRPr="005E064C">
        <w:rPr>
          <w:rFonts w:ascii="Times New Roman" w:hAnsi="Times New Roman" w:cs="Times New Roman"/>
          <w:sz w:val="28"/>
          <w:szCs w:val="28"/>
        </w:rPr>
        <w:t>м.</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 </w:t>
      </w:r>
      <w:r w:rsidR="00C002D5" w:rsidRPr="005E064C">
        <w:rPr>
          <w:rFonts w:ascii="Times New Roman" w:hAnsi="Times New Roman" w:cs="Times New Roman"/>
          <w:bCs/>
          <w:sz w:val="28"/>
          <w:szCs w:val="28"/>
        </w:rPr>
        <w:t>4</w:t>
      </w:r>
      <w:r w:rsidR="00E65203" w:rsidRPr="005E064C">
        <w:rPr>
          <w:rFonts w:ascii="Times New Roman" w:hAnsi="Times New Roman" w:cs="Times New Roman"/>
          <w:bCs/>
          <w:sz w:val="28"/>
          <w:szCs w:val="28"/>
        </w:rPr>
        <w:t>/</w:t>
      </w:r>
      <w:r w:rsidR="00C002D5" w:rsidRPr="005E064C">
        <w:rPr>
          <w:rFonts w:ascii="Times New Roman" w:hAnsi="Times New Roman" w:cs="Times New Roman"/>
          <w:bCs/>
          <w:sz w:val="28"/>
          <w:szCs w:val="28"/>
        </w:rPr>
        <w:t xml:space="preserve">25.04.2024 </w:t>
      </w:r>
      <w:r w:rsidR="00E65203" w:rsidRPr="005E064C">
        <w:rPr>
          <w:rFonts w:ascii="Times New Roman" w:hAnsi="Times New Roman" w:cs="Times New Roman"/>
          <w:bCs/>
          <w:sz w:val="28"/>
          <w:szCs w:val="28"/>
        </w:rPr>
        <w:t>г</w:t>
      </w:r>
      <w:r w:rsidR="005E064C" w:rsidRPr="005E064C">
        <w:rPr>
          <w:rFonts w:ascii="Times New Roman" w:hAnsi="Times New Roman" w:cs="Times New Roman"/>
          <w:bCs/>
          <w:sz w:val="28"/>
          <w:szCs w:val="28"/>
        </w:rPr>
        <w:t>.</w:t>
      </w:r>
      <w:r w:rsidR="005E064C">
        <w:rPr>
          <w:rFonts w:ascii="Times New Roman" w:hAnsi="Times New Roman" w:cs="Times New Roman"/>
          <w:bCs/>
          <w:sz w:val="28"/>
          <w:szCs w:val="28"/>
        </w:rPr>
        <w:t>)</w:t>
      </w:r>
    </w:p>
    <w:p w14:paraId="6A684485"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b/>
          <w:sz w:val="28"/>
          <w:szCs w:val="28"/>
        </w:rPr>
        <w:t>Чл. 7.</w:t>
      </w:r>
      <w:r w:rsidRPr="005E064C">
        <w:rPr>
          <w:rFonts w:ascii="Times New Roman" w:hAnsi="Times New Roman" w:cs="Times New Roman"/>
          <w:sz w:val="28"/>
          <w:szCs w:val="28"/>
        </w:rPr>
        <w:t xml:space="preserve"> (1) Срокът на обучение на докторантите е:</w:t>
      </w:r>
    </w:p>
    <w:p w14:paraId="3D1989F1" w14:textId="77777777" w:rsidR="005801FC" w:rsidRPr="005E064C" w:rsidRDefault="00E9092B">
      <w:pPr>
        <w:spacing w:after="0"/>
        <w:rPr>
          <w:rFonts w:ascii="Times New Roman" w:hAnsi="Times New Roman" w:cs="Times New Roman"/>
          <w:sz w:val="28"/>
          <w:szCs w:val="28"/>
        </w:rPr>
      </w:pPr>
      <w:r w:rsidRPr="005E064C">
        <w:rPr>
          <w:rFonts w:ascii="Times New Roman" w:hAnsi="Times New Roman" w:cs="Times New Roman"/>
          <w:sz w:val="28"/>
          <w:szCs w:val="28"/>
        </w:rPr>
        <w:t xml:space="preserve"> 1. За редовна форма на обучение до три години.</w:t>
      </w:r>
    </w:p>
    <w:p w14:paraId="17CDC469" w14:textId="77777777" w:rsidR="005801FC" w:rsidRPr="005E064C" w:rsidRDefault="00E9092B">
      <w:pPr>
        <w:spacing w:after="0"/>
        <w:rPr>
          <w:rFonts w:ascii="Times New Roman" w:hAnsi="Times New Roman" w:cs="Times New Roman"/>
          <w:sz w:val="28"/>
          <w:szCs w:val="28"/>
        </w:rPr>
      </w:pPr>
      <w:r w:rsidRPr="005E064C">
        <w:rPr>
          <w:rFonts w:ascii="Times New Roman" w:hAnsi="Times New Roman" w:cs="Times New Roman"/>
          <w:sz w:val="28"/>
          <w:szCs w:val="28"/>
        </w:rPr>
        <w:t xml:space="preserve"> 2. За задочна форма на обучение до четири години.</w:t>
      </w:r>
    </w:p>
    <w:p w14:paraId="4BF4AC29" w14:textId="77777777" w:rsidR="005801FC" w:rsidRPr="005E064C" w:rsidRDefault="00E9092B">
      <w:pPr>
        <w:spacing w:after="240"/>
        <w:rPr>
          <w:rFonts w:ascii="Times New Roman" w:hAnsi="Times New Roman" w:cs="Times New Roman"/>
          <w:sz w:val="28"/>
          <w:szCs w:val="28"/>
        </w:rPr>
      </w:pPr>
      <w:r w:rsidRPr="005E064C">
        <w:rPr>
          <w:rFonts w:ascii="Times New Roman" w:hAnsi="Times New Roman" w:cs="Times New Roman"/>
          <w:sz w:val="28"/>
          <w:szCs w:val="28"/>
        </w:rPr>
        <w:t xml:space="preserve"> 3. За самостоятелна подготовка до пет години</w:t>
      </w:r>
      <w:r w:rsidR="00AB4298">
        <w:rPr>
          <w:rFonts w:ascii="Times New Roman" w:hAnsi="Times New Roman" w:cs="Times New Roman"/>
          <w:sz w:val="28"/>
          <w:szCs w:val="28"/>
        </w:rPr>
        <w:t xml:space="preserve">  (</w:t>
      </w:r>
      <w:r w:rsidR="00E65203" w:rsidRPr="005E064C">
        <w:rPr>
          <w:rFonts w:ascii="Times New Roman" w:hAnsi="Times New Roman" w:cs="Times New Roman"/>
          <w:sz w:val="28"/>
          <w:szCs w:val="28"/>
        </w:rPr>
        <w:t>изм</w:t>
      </w:r>
      <w:r w:rsidR="005B4F3E" w:rsidRPr="005E064C">
        <w:rPr>
          <w:rFonts w:ascii="Times New Roman" w:hAnsi="Times New Roman" w:cs="Times New Roman"/>
          <w:sz w:val="28"/>
          <w:szCs w:val="28"/>
        </w:rPr>
        <w:t>.</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AB4298">
        <w:rPr>
          <w:rFonts w:ascii="Times New Roman" w:hAnsi="Times New Roman" w:cs="Times New Roman"/>
          <w:bCs/>
          <w:sz w:val="28"/>
          <w:szCs w:val="28"/>
        </w:rPr>
        <w:t>)</w:t>
      </w:r>
      <w:r w:rsidR="00DE1CA0" w:rsidRPr="005E064C">
        <w:rPr>
          <w:rFonts w:ascii="Times New Roman" w:hAnsi="Times New Roman" w:cs="Times New Roman"/>
          <w:bCs/>
          <w:sz w:val="28"/>
          <w:szCs w:val="28"/>
        </w:rPr>
        <w:t>.</w:t>
      </w:r>
    </w:p>
    <w:p w14:paraId="047D8DB2" w14:textId="77777777" w:rsidR="005801FC" w:rsidRPr="005E064C" w:rsidRDefault="00E9092B">
      <w:pPr>
        <w:spacing w:after="240"/>
        <w:jc w:val="both"/>
        <w:rPr>
          <w:rFonts w:ascii="Times New Roman" w:hAnsi="Times New Roman" w:cs="Times New Roman"/>
          <w:sz w:val="28"/>
          <w:szCs w:val="28"/>
        </w:rPr>
      </w:pPr>
      <w:r w:rsidRPr="005E064C">
        <w:rPr>
          <w:rFonts w:ascii="Times New Roman" w:hAnsi="Times New Roman" w:cs="Times New Roman"/>
          <w:sz w:val="28"/>
          <w:szCs w:val="28"/>
        </w:rPr>
        <w:t>(2) Обучението може да се провежда в удължени срокове, с прекъсване и подновяване на правата на докторантите при условия и ред, определени с тази Наредба.</w:t>
      </w:r>
    </w:p>
    <w:p w14:paraId="5FB18F3F"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8.</w:t>
      </w:r>
      <w:r w:rsidRPr="005E064C">
        <w:rPr>
          <w:rFonts w:ascii="Times New Roman" w:hAnsi="Times New Roman" w:cs="Times New Roman"/>
          <w:color w:val="000000"/>
          <w:sz w:val="28"/>
          <w:szCs w:val="28"/>
        </w:rPr>
        <w:t xml:space="preserve"> Национална спортна академия организира обучение за:</w:t>
      </w:r>
    </w:p>
    <w:p w14:paraId="39D15CD2" w14:textId="77777777" w:rsidR="005801FC" w:rsidRPr="005E064C" w:rsidRDefault="00E9092B">
      <w:pPr>
        <w:numPr>
          <w:ilvl w:val="0"/>
          <w:numId w:val="15"/>
        </w:numPr>
        <w:pBdr>
          <w:top w:val="nil"/>
          <w:left w:val="nil"/>
          <w:bottom w:val="nil"/>
          <w:right w:val="nil"/>
          <w:between w:val="nil"/>
        </w:pBdr>
        <w:spacing w:after="0"/>
        <w:ind w:left="0" w:firstLine="36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Български граждани и граждани на държави – членки на Европейския съюз и на ЕИП и на Конфедерация Швейцария.</w:t>
      </w:r>
    </w:p>
    <w:p w14:paraId="2FE2C493" w14:textId="77777777" w:rsidR="005801FC" w:rsidRPr="005E064C" w:rsidRDefault="00E9092B">
      <w:pPr>
        <w:numPr>
          <w:ilvl w:val="0"/>
          <w:numId w:val="15"/>
        </w:numPr>
        <w:pBdr>
          <w:top w:val="nil"/>
          <w:left w:val="nil"/>
          <w:bottom w:val="nil"/>
          <w:right w:val="nil"/>
          <w:between w:val="nil"/>
        </w:pBdr>
        <w:spacing w:after="0"/>
        <w:ind w:left="714"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Лица с двойно гражданство, едното от които е българско.</w:t>
      </w:r>
    </w:p>
    <w:p w14:paraId="299BFE8A" w14:textId="77777777" w:rsidR="005801FC" w:rsidRPr="005E064C" w:rsidRDefault="00E9092B">
      <w:pPr>
        <w:numPr>
          <w:ilvl w:val="0"/>
          <w:numId w:val="15"/>
        </w:num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Граждани на страни извън посочените в т. 1 и т. 2 на този член.</w:t>
      </w:r>
    </w:p>
    <w:p w14:paraId="6080C461"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9.</w:t>
      </w:r>
      <w:r w:rsidRPr="005E064C">
        <w:rPr>
          <w:rFonts w:ascii="Times New Roman" w:hAnsi="Times New Roman" w:cs="Times New Roman"/>
          <w:color w:val="000000"/>
          <w:sz w:val="28"/>
          <w:szCs w:val="28"/>
        </w:rPr>
        <w:t xml:space="preserve"> (1) Към всяк</w:t>
      </w:r>
      <w:r w:rsidRPr="005E064C">
        <w:rPr>
          <w:rFonts w:ascii="Times New Roman" w:hAnsi="Times New Roman" w:cs="Times New Roman"/>
          <w:sz w:val="28"/>
          <w:szCs w:val="28"/>
        </w:rPr>
        <w:t>а</w:t>
      </w:r>
      <w:r w:rsidRPr="005E064C">
        <w:rPr>
          <w:rFonts w:ascii="Times New Roman" w:hAnsi="Times New Roman" w:cs="Times New Roman"/>
          <w:color w:val="000000"/>
          <w:sz w:val="28"/>
          <w:szCs w:val="28"/>
        </w:rPr>
        <w:t xml:space="preserve"> докторска програма се конституира програмен съвет, който се състои най-малко от 5 </w:t>
      </w:r>
      <w:r w:rsidRPr="005E064C">
        <w:rPr>
          <w:rFonts w:ascii="Times New Roman" w:hAnsi="Times New Roman" w:cs="Times New Roman"/>
          <w:sz w:val="28"/>
          <w:szCs w:val="28"/>
        </w:rPr>
        <w:t>членове</w:t>
      </w:r>
      <w:r w:rsidRPr="005E064C">
        <w:rPr>
          <w:rFonts w:ascii="Times New Roman" w:hAnsi="Times New Roman" w:cs="Times New Roman"/>
          <w:color w:val="000000"/>
          <w:sz w:val="28"/>
          <w:szCs w:val="28"/>
        </w:rPr>
        <w:t>.</w:t>
      </w:r>
    </w:p>
    <w:p w14:paraId="46FAABAF"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Членовете на програмния съвет се предлагат от експертния съвет по научна работа, от деканския или от катедрения съвет в съответния факултет. Те се утвърждават от факултетния съвет.</w:t>
      </w:r>
    </w:p>
    <w:p w14:paraId="19992860"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Членове на програмния съвет могат да бъдат:</w:t>
      </w:r>
    </w:p>
    <w:p w14:paraId="23AEAF83" w14:textId="77777777" w:rsidR="005801FC" w:rsidRPr="005E064C" w:rsidRDefault="00E9092B">
      <w:pPr>
        <w:pBdr>
          <w:top w:val="nil"/>
          <w:left w:val="nil"/>
          <w:bottom w:val="nil"/>
          <w:right w:val="nil"/>
          <w:between w:val="nil"/>
        </w:pBdr>
        <w:spacing w:after="0"/>
        <w:ind w:firstLine="709"/>
        <w:jc w:val="both"/>
        <w:rPr>
          <w:rFonts w:ascii="Times New Roman" w:hAnsi="Times New Roman" w:cs="Times New Roman"/>
          <w:color w:val="000000"/>
          <w:sz w:val="28"/>
          <w:szCs w:val="28"/>
        </w:rPr>
      </w:pPr>
      <w:bookmarkStart w:id="3" w:name="_heading=h.gjdgxs" w:colFirst="0" w:colLast="0"/>
      <w:bookmarkEnd w:id="3"/>
      <w:r w:rsidRPr="005E064C">
        <w:rPr>
          <w:rFonts w:ascii="Times New Roman" w:hAnsi="Times New Roman" w:cs="Times New Roman"/>
          <w:color w:val="000000"/>
          <w:sz w:val="28"/>
          <w:szCs w:val="28"/>
        </w:rPr>
        <w:t>1. Хабилитирани преподаватели на основен трудов договор към НСА „Васил Левски</w:t>
      </w:r>
      <w:r w:rsidR="00AB4298">
        <w:rPr>
          <w:rFonts w:ascii="Times New Roman" w:hAnsi="Times New Roman" w:cs="Times New Roman"/>
          <w:sz w:val="28"/>
          <w:szCs w:val="28"/>
        </w:rPr>
        <w:t>“</w:t>
      </w:r>
      <w:r w:rsidR="00AB4298"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специалисти в научната област на докторската програма.</w:t>
      </w:r>
    </w:p>
    <w:p w14:paraId="7F8FF6BF" w14:textId="77777777" w:rsidR="005801FC" w:rsidRPr="005E064C" w:rsidRDefault="00E9092B">
      <w:pPr>
        <w:pBdr>
          <w:top w:val="nil"/>
          <w:left w:val="nil"/>
          <w:bottom w:val="nil"/>
          <w:right w:val="nil"/>
          <w:between w:val="nil"/>
        </w:pBdr>
        <w:spacing w:after="0"/>
        <w:ind w:firstLine="709"/>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Представители на докторантите.</w:t>
      </w:r>
    </w:p>
    <w:p w14:paraId="50FA0C80" w14:textId="77777777" w:rsidR="005801FC" w:rsidRPr="005E064C" w:rsidRDefault="00E9092B">
      <w:pPr>
        <w:pBdr>
          <w:top w:val="nil"/>
          <w:left w:val="nil"/>
          <w:bottom w:val="nil"/>
          <w:right w:val="nil"/>
          <w:between w:val="nil"/>
        </w:pBdr>
        <w:spacing w:after="240"/>
        <w:ind w:firstLine="709"/>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Представители на работодателите.</w:t>
      </w:r>
    </w:p>
    <w:p w14:paraId="23BE61F2"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(4) Програмният съвет се ръководи от председател, който се утвърждава от съответния факултетен съвет.</w:t>
      </w:r>
    </w:p>
    <w:p w14:paraId="59C0336A" w14:textId="77777777" w:rsidR="005801FC" w:rsidRPr="005E064C" w:rsidRDefault="00E9092B">
      <w:pPr>
        <w:pBdr>
          <w:top w:val="nil"/>
          <w:left w:val="nil"/>
          <w:bottom w:val="nil"/>
          <w:right w:val="nil"/>
          <w:between w:val="nil"/>
        </w:pBdr>
        <w:spacing w:after="0"/>
        <w:ind w:left="426" w:hanging="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(5) Основните дейности на програмния съвет са:</w:t>
      </w:r>
    </w:p>
    <w:p w14:paraId="3D8153AF" w14:textId="77777777" w:rsidR="005801FC" w:rsidRPr="005E064C" w:rsidRDefault="00E9092B">
      <w:pPr>
        <w:numPr>
          <w:ilvl w:val="0"/>
          <w:numId w:val="12"/>
        </w:numPr>
        <w:pBdr>
          <w:top w:val="nil"/>
          <w:left w:val="nil"/>
          <w:bottom w:val="nil"/>
          <w:right w:val="nil"/>
          <w:between w:val="nil"/>
        </w:pBdr>
        <w:spacing w:after="0"/>
        <w:ind w:left="714"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проучва потребностите от обучение в докторската програма;</w:t>
      </w:r>
    </w:p>
    <w:p w14:paraId="257422D0" w14:textId="77777777" w:rsidR="005801FC" w:rsidRPr="005E064C" w:rsidRDefault="00E9092B">
      <w:pPr>
        <w:numPr>
          <w:ilvl w:val="0"/>
          <w:numId w:val="12"/>
        </w:numPr>
        <w:pBdr>
          <w:top w:val="nil"/>
          <w:left w:val="nil"/>
          <w:bottom w:val="nil"/>
          <w:right w:val="nil"/>
          <w:between w:val="nil"/>
        </w:pBdr>
        <w:spacing w:after="0"/>
        <w:ind w:left="714"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популяризира докторската програма сред обществеността;</w:t>
      </w:r>
    </w:p>
    <w:p w14:paraId="73684EEA" w14:textId="77777777" w:rsidR="005801FC" w:rsidRPr="005E064C" w:rsidRDefault="00E9092B">
      <w:pPr>
        <w:numPr>
          <w:ilvl w:val="0"/>
          <w:numId w:val="12"/>
        </w:numPr>
        <w:pBdr>
          <w:top w:val="nil"/>
          <w:left w:val="nil"/>
          <w:bottom w:val="nil"/>
          <w:right w:val="nil"/>
          <w:between w:val="nil"/>
        </w:pBdr>
        <w:spacing w:after="0"/>
        <w:ind w:left="714"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отговаря за разработването и актуализирането на учебната докум</w:t>
      </w:r>
      <w:r w:rsidR="00326D5B" w:rsidRPr="005E064C">
        <w:rPr>
          <w:rFonts w:ascii="Times New Roman" w:hAnsi="Times New Roman" w:cs="Times New Roman"/>
          <w:color w:val="000000"/>
          <w:sz w:val="28"/>
          <w:szCs w:val="28"/>
        </w:rPr>
        <w:t>ентация на докторската програма;</w:t>
      </w:r>
      <w:r w:rsidRPr="005E064C">
        <w:rPr>
          <w:rFonts w:ascii="Times New Roman" w:hAnsi="Times New Roman" w:cs="Times New Roman"/>
          <w:color w:val="000000"/>
          <w:sz w:val="28"/>
          <w:szCs w:val="28"/>
        </w:rPr>
        <w:t xml:space="preserve"> </w:t>
      </w:r>
    </w:p>
    <w:p w14:paraId="03A8608C" w14:textId="77777777" w:rsidR="005801FC" w:rsidRPr="005E064C" w:rsidRDefault="00E9092B">
      <w:pPr>
        <w:numPr>
          <w:ilvl w:val="0"/>
          <w:numId w:val="12"/>
        </w:numPr>
        <w:pBdr>
          <w:top w:val="nil"/>
          <w:left w:val="nil"/>
          <w:bottom w:val="nil"/>
          <w:right w:val="nil"/>
          <w:between w:val="nil"/>
        </w:pBdr>
        <w:spacing w:after="0"/>
        <w:ind w:left="714"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участва в избора на преподаватели в програмата</w:t>
      </w:r>
      <w:r w:rsidR="00326D5B" w:rsidRPr="005E064C">
        <w:rPr>
          <w:rFonts w:ascii="Times New Roman" w:hAnsi="Times New Roman" w:cs="Times New Roman"/>
          <w:color w:val="000000"/>
          <w:sz w:val="28"/>
          <w:szCs w:val="28"/>
        </w:rPr>
        <w:t>;</w:t>
      </w:r>
    </w:p>
    <w:p w14:paraId="6D8C7FF2" w14:textId="77777777" w:rsidR="005801FC" w:rsidRPr="005E064C" w:rsidRDefault="00E9092B">
      <w:pPr>
        <w:numPr>
          <w:ilvl w:val="0"/>
          <w:numId w:val="12"/>
        </w:numPr>
        <w:pBdr>
          <w:top w:val="nil"/>
          <w:left w:val="nil"/>
          <w:bottom w:val="nil"/>
          <w:right w:val="nil"/>
          <w:between w:val="nil"/>
        </w:pBdr>
        <w:spacing w:after="0"/>
        <w:ind w:left="714"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предлага на факултетния съвет за утвърждаване квалификационната характеристика, учебния план и учебните програми по отделните (учебни модули) учебни дисциплини;</w:t>
      </w:r>
    </w:p>
    <w:p w14:paraId="421563BF" w14:textId="77777777" w:rsidR="005801FC" w:rsidRPr="005E064C" w:rsidRDefault="00E9092B">
      <w:pPr>
        <w:numPr>
          <w:ilvl w:val="0"/>
          <w:numId w:val="12"/>
        </w:numPr>
        <w:pBdr>
          <w:top w:val="nil"/>
          <w:left w:val="nil"/>
          <w:bottom w:val="nil"/>
          <w:right w:val="nil"/>
          <w:between w:val="nil"/>
        </w:pBdr>
        <w:spacing w:after="0"/>
        <w:ind w:left="714"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осъществява връзка със защитилите докторанти и проследява тяхната реализация на пазара на труда;</w:t>
      </w:r>
    </w:p>
    <w:p w14:paraId="49A0618A" w14:textId="77777777" w:rsidR="005801FC" w:rsidRPr="005E064C" w:rsidRDefault="00E9092B">
      <w:pPr>
        <w:numPr>
          <w:ilvl w:val="0"/>
          <w:numId w:val="12"/>
        </w:numPr>
        <w:pBdr>
          <w:top w:val="nil"/>
          <w:left w:val="nil"/>
          <w:bottom w:val="nil"/>
          <w:right w:val="nil"/>
          <w:between w:val="nil"/>
        </w:pBdr>
        <w:spacing w:after="0"/>
        <w:ind w:left="714"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участва в процеса на осигуряване на качеството на докторската програма; </w:t>
      </w:r>
    </w:p>
    <w:p w14:paraId="28CACC17" w14:textId="77777777" w:rsidR="005801FC" w:rsidRPr="005E064C" w:rsidRDefault="00E9092B">
      <w:pPr>
        <w:numPr>
          <w:ilvl w:val="0"/>
          <w:numId w:val="12"/>
        </w:numPr>
        <w:pBdr>
          <w:top w:val="nil"/>
          <w:left w:val="nil"/>
          <w:bottom w:val="nil"/>
          <w:right w:val="nil"/>
          <w:between w:val="nil"/>
        </w:pBdr>
        <w:spacing w:after="240"/>
        <w:ind w:left="714"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изпълнява дейности, насочени към подобряване на качеството на образователния процес в докторската програма.</w:t>
      </w:r>
    </w:p>
    <w:p w14:paraId="070469D9"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(6) Органите, които организират и провеждат обучението в образователната и научна степен „доктор</w:t>
      </w:r>
      <w:r w:rsidR="00AB4298">
        <w:rPr>
          <w:rFonts w:ascii="Times New Roman" w:hAnsi="Times New Roman" w:cs="Times New Roman"/>
          <w:color w:val="000000"/>
          <w:sz w:val="28"/>
          <w:szCs w:val="28"/>
        </w:rPr>
        <w:t>“</w:t>
      </w:r>
      <w:r w:rsidR="00AB4298"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са:</w:t>
      </w:r>
    </w:p>
    <w:p w14:paraId="4F5D54FD"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1</w:t>
      </w:r>
      <w:sdt>
        <w:sdtPr>
          <w:tag w:val="goog_rdk_6"/>
          <w:id w:val="-2144182318"/>
        </w:sdtPr>
        <w:sdtContent>
          <w:r w:rsidRPr="005E064C">
            <w:rPr>
              <w:rFonts w:ascii="Times New Roman" w:hAnsi="Times New Roman" w:cs="Times New Roman"/>
              <w:color w:val="000000"/>
              <w:sz w:val="28"/>
              <w:szCs w:val="28"/>
            </w:rPr>
            <w:t>.</w:t>
          </w:r>
        </w:sdtContent>
      </w:sdt>
      <w:r w:rsidRPr="005E064C">
        <w:rPr>
          <w:rFonts w:ascii="Times New Roman" w:hAnsi="Times New Roman" w:cs="Times New Roman"/>
          <w:color w:val="000000"/>
          <w:sz w:val="28"/>
          <w:szCs w:val="28"/>
        </w:rPr>
        <w:t xml:space="preserve"> </w:t>
      </w:r>
      <w:r w:rsidRPr="005E064C">
        <w:rPr>
          <w:rFonts w:ascii="Times New Roman" w:hAnsi="Times New Roman" w:cs="Times New Roman"/>
          <w:b/>
          <w:color w:val="000000"/>
          <w:sz w:val="28"/>
          <w:szCs w:val="28"/>
        </w:rPr>
        <w:t>Академичният съвет</w:t>
      </w:r>
      <w:r w:rsidRPr="005E064C">
        <w:rPr>
          <w:rFonts w:ascii="Times New Roman" w:hAnsi="Times New Roman" w:cs="Times New Roman"/>
          <w:color w:val="000000"/>
          <w:sz w:val="28"/>
          <w:szCs w:val="28"/>
        </w:rPr>
        <w:t xml:space="preserve">, председателстван от </w:t>
      </w:r>
      <w:r w:rsidR="00AB4298">
        <w:rPr>
          <w:rFonts w:ascii="Times New Roman" w:hAnsi="Times New Roman" w:cs="Times New Roman"/>
          <w:color w:val="000000"/>
          <w:sz w:val="28"/>
          <w:szCs w:val="28"/>
        </w:rPr>
        <w:t>р</w:t>
      </w:r>
      <w:r w:rsidR="00AB4298"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на НСА „Васил Левски</w:t>
      </w:r>
      <w:r w:rsidR="00AB4298">
        <w:rPr>
          <w:rFonts w:ascii="Times New Roman" w:hAnsi="Times New Roman" w:cs="Times New Roman"/>
          <w:color w:val="000000"/>
          <w:sz w:val="28"/>
          <w:szCs w:val="28"/>
        </w:rPr>
        <w:t>“</w:t>
      </w:r>
      <w:r w:rsidR="00AB4298"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който:</w:t>
      </w:r>
    </w:p>
    <w:p w14:paraId="4A925FBA" w14:textId="77777777" w:rsidR="005801FC" w:rsidRPr="005E064C" w:rsidRDefault="00E9092B">
      <w:pPr>
        <w:numPr>
          <w:ilvl w:val="0"/>
          <w:numId w:val="17"/>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взема решение за обявяване на конкурси за докторанти в редовна и задочна форма на обучение за държавно финансиране;</w:t>
      </w:r>
    </w:p>
    <w:p w14:paraId="6C6F3909" w14:textId="77777777" w:rsidR="005801FC" w:rsidRPr="005E064C" w:rsidRDefault="00E9092B">
      <w:pPr>
        <w:numPr>
          <w:ilvl w:val="0"/>
          <w:numId w:val="17"/>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взема решение за таксите на докторантите, обучавани в редовна и задочна форма на обучение чрез държавно финансиране;</w:t>
      </w:r>
    </w:p>
    <w:p w14:paraId="01EBFFA4" w14:textId="77777777" w:rsidR="005801FC" w:rsidRPr="005E064C" w:rsidRDefault="00E9092B">
      <w:pPr>
        <w:numPr>
          <w:ilvl w:val="0"/>
          <w:numId w:val="17"/>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взема решение за таксите на докторантите в платена форма на обучение – редовна и задочна форма и самостоятелна подготовка; </w:t>
      </w:r>
    </w:p>
    <w:p w14:paraId="55BAE34F" w14:textId="77777777" w:rsidR="005801FC" w:rsidRPr="005E064C" w:rsidRDefault="00E9092B" w:rsidP="00560B49">
      <w:pPr>
        <w:numPr>
          <w:ilvl w:val="0"/>
          <w:numId w:val="17"/>
        </w:numPr>
        <w:pBdr>
          <w:top w:val="nil"/>
          <w:left w:val="nil"/>
          <w:bottom w:val="nil"/>
          <w:right w:val="nil"/>
          <w:between w:val="nil"/>
        </w:pBdr>
        <w:spacing w:after="240"/>
        <w:ind w:left="1066"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утвърждава броя на докторантите държавна поръчка във всички форми на обучение, които НСА „Васил Левски</w:t>
      </w:r>
      <w:r w:rsidR="00AB4298">
        <w:rPr>
          <w:rFonts w:ascii="Times New Roman" w:hAnsi="Times New Roman" w:cs="Times New Roman"/>
          <w:color w:val="000000"/>
          <w:sz w:val="28"/>
          <w:szCs w:val="28"/>
        </w:rPr>
        <w:t>“</w:t>
      </w:r>
      <w:r w:rsidR="00AB4298"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ще приеме за обучение през следващата академична година.</w:t>
      </w:r>
    </w:p>
    <w:p w14:paraId="7DAF3865" w14:textId="77777777" w:rsidR="005801FC" w:rsidRPr="005E064C" w:rsidRDefault="00000000">
      <w:pPr>
        <w:pBdr>
          <w:top w:val="nil"/>
          <w:left w:val="nil"/>
          <w:bottom w:val="nil"/>
          <w:right w:val="nil"/>
          <w:between w:val="nil"/>
        </w:pBdr>
        <w:spacing w:after="0"/>
        <w:jc w:val="both"/>
        <w:rPr>
          <w:rFonts w:ascii="Times New Roman" w:hAnsi="Times New Roman" w:cs="Times New Roman"/>
          <w:color w:val="000000"/>
          <w:sz w:val="28"/>
          <w:szCs w:val="28"/>
        </w:rPr>
      </w:pPr>
      <w:sdt>
        <w:sdtPr>
          <w:tag w:val="goog_rdk_9"/>
          <w:id w:val="184333082"/>
          <w:showingPlcHdr/>
        </w:sdtPr>
        <w:sdtContent>
          <w:r w:rsidR="00E65203" w:rsidRPr="005E064C">
            <w:t xml:space="preserve">     </w:t>
          </w:r>
        </w:sdtContent>
      </w:sdt>
      <w:r w:rsidR="00E9092B" w:rsidRPr="005E064C">
        <w:rPr>
          <w:rFonts w:ascii="Times New Roman" w:hAnsi="Times New Roman" w:cs="Times New Roman"/>
          <w:color w:val="000000"/>
          <w:sz w:val="28"/>
          <w:szCs w:val="28"/>
        </w:rPr>
        <w:t>2</w:t>
      </w:r>
      <w:sdt>
        <w:sdtPr>
          <w:tag w:val="goog_rdk_11"/>
          <w:id w:val="2124647689"/>
        </w:sdtPr>
        <w:sdtContent>
          <w:r w:rsidR="00E9092B" w:rsidRPr="005E064C">
            <w:rPr>
              <w:rFonts w:ascii="Times New Roman" w:hAnsi="Times New Roman" w:cs="Times New Roman"/>
              <w:color w:val="000000"/>
              <w:sz w:val="28"/>
              <w:szCs w:val="28"/>
            </w:rPr>
            <w:t>.</w:t>
          </w:r>
        </w:sdtContent>
      </w:sdt>
      <w:r w:rsidR="00E9092B" w:rsidRPr="005E064C">
        <w:rPr>
          <w:rFonts w:ascii="Times New Roman" w:hAnsi="Times New Roman" w:cs="Times New Roman"/>
          <w:color w:val="000000"/>
          <w:sz w:val="28"/>
          <w:szCs w:val="28"/>
        </w:rPr>
        <w:t xml:space="preserve"> </w:t>
      </w:r>
      <w:r w:rsidR="00E9092B" w:rsidRPr="005E064C">
        <w:rPr>
          <w:rFonts w:ascii="Times New Roman" w:hAnsi="Times New Roman" w:cs="Times New Roman"/>
          <w:b/>
          <w:color w:val="000000"/>
          <w:sz w:val="28"/>
          <w:szCs w:val="28"/>
        </w:rPr>
        <w:t>Заместник-ректорът по научна и международна дейност</w:t>
      </w:r>
      <w:r w:rsidR="00E9092B" w:rsidRPr="005E064C">
        <w:rPr>
          <w:rFonts w:ascii="Times New Roman" w:hAnsi="Times New Roman" w:cs="Times New Roman"/>
          <w:color w:val="000000"/>
          <w:sz w:val="28"/>
          <w:szCs w:val="28"/>
        </w:rPr>
        <w:t>, който:</w:t>
      </w:r>
    </w:p>
    <w:p w14:paraId="461384B6" w14:textId="77777777" w:rsidR="005801FC" w:rsidRPr="005E064C" w:rsidRDefault="00E9092B">
      <w:pPr>
        <w:numPr>
          <w:ilvl w:val="0"/>
          <w:numId w:val="19"/>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осъществява ръководство на звената и дейностите, свързани с администрирането на образователната и научна степен „доктор“; </w:t>
      </w:r>
    </w:p>
    <w:p w14:paraId="75D70412" w14:textId="77777777" w:rsidR="00560B49" w:rsidRPr="005E064C" w:rsidRDefault="00E9092B" w:rsidP="00DE1CA0">
      <w:pPr>
        <w:numPr>
          <w:ilvl w:val="0"/>
          <w:numId w:val="19"/>
        </w:numPr>
        <w:pBdr>
          <w:top w:val="nil"/>
          <w:left w:val="nil"/>
          <w:bottom w:val="nil"/>
          <w:right w:val="nil"/>
          <w:between w:val="nil"/>
        </w:pBdr>
        <w:spacing w:after="0"/>
        <w:ind w:left="1066" w:hanging="357"/>
        <w:jc w:val="both"/>
      </w:pPr>
      <w:r w:rsidRPr="005E064C">
        <w:rPr>
          <w:rFonts w:ascii="Times New Roman" w:hAnsi="Times New Roman" w:cs="Times New Roman"/>
          <w:color w:val="000000"/>
          <w:sz w:val="28"/>
          <w:szCs w:val="28"/>
        </w:rPr>
        <w:t>обобщава и предлага на Академичния съвет броя на докторантите във всички форми на обучение, които НСА „Васил Левски” планира да приеме и обучава през следващата академична година в съответствие с условията за осигуряване на качество на обучението;</w:t>
      </w:r>
    </w:p>
    <w:p w14:paraId="54C40B18" w14:textId="77777777" w:rsidR="008944B1" w:rsidRPr="005E064C" w:rsidRDefault="00AB4298" w:rsidP="00560B49">
      <w:pPr>
        <w:numPr>
          <w:ilvl w:val="0"/>
          <w:numId w:val="19"/>
        </w:numPr>
        <w:pBdr>
          <w:top w:val="nil"/>
          <w:left w:val="nil"/>
          <w:bottom w:val="nil"/>
          <w:right w:val="nil"/>
          <w:between w:val="nil"/>
        </w:pBdr>
        <w:spacing w:after="240"/>
        <w:ind w:left="1066" w:hanging="357"/>
        <w:jc w:val="both"/>
      </w:pPr>
      <w:r>
        <w:rPr>
          <w:rFonts w:ascii="Times New Roman" w:hAnsi="Times New Roman" w:cs="Times New Roman"/>
          <w:sz w:val="28"/>
          <w:szCs w:val="28"/>
        </w:rPr>
        <w:t>(</w:t>
      </w:r>
      <w:r w:rsidR="005B4F3E" w:rsidRPr="005E064C">
        <w:rPr>
          <w:rFonts w:ascii="Times New Roman" w:hAnsi="Times New Roman" w:cs="Times New Roman"/>
          <w:sz w:val="28"/>
          <w:szCs w:val="28"/>
        </w:rPr>
        <w:t xml:space="preserve">отм.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Pr="005E064C">
        <w:rPr>
          <w:rFonts w:ascii="Times New Roman" w:hAnsi="Times New Roman" w:cs="Times New Roman"/>
          <w:bCs/>
          <w:sz w:val="28"/>
          <w:szCs w:val="28"/>
        </w:rPr>
        <w:t>.</w:t>
      </w:r>
      <w:r>
        <w:rPr>
          <w:rFonts w:ascii="Times New Roman" w:hAnsi="Times New Roman" w:cs="Times New Roman"/>
          <w:bCs/>
          <w:sz w:val="28"/>
          <w:szCs w:val="28"/>
        </w:rPr>
        <w:t>)</w:t>
      </w:r>
    </w:p>
    <w:p w14:paraId="7FEA6890" w14:textId="77777777" w:rsidR="005801FC" w:rsidRPr="005E064C" w:rsidRDefault="00E9092B" w:rsidP="008944B1">
      <w:pPr>
        <w:pBdr>
          <w:top w:val="nil"/>
          <w:left w:val="nil"/>
          <w:bottom w:val="nil"/>
          <w:right w:val="nil"/>
          <w:between w:val="nil"/>
        </w:pBdr>
        <w:spacing w:after="0"/>
        <w:ind w:firstLine="284"/>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3</w:t>
      </w:r>
      <w:sdt>
        <w:sdtPr>
          <w:tag w:val="goog_rdk_22"/>
          <w:id w:val="363566072"/>
        </w:sdtPr>
        <w:sdtContent>
          <w:r w:rsidRPr="005E064C">
            <w:rPr>
              <w:rFonts w:ascii="Times New Roman" w:hAnsi="Times New Roman" w:cs="Times New Roman"/>
              <w:color w:val="000000"/>
              <w:sz w:val="28"/>
              <w:szCs w:val="28"/>
            </w:rPr>
            <w:t>.</w:t>
          </w:r>
        </w:sdtContent>
      </w:sdt>
      <w:r w:rsidRPr="005E064C">
        <w:rPr>
          <w:rFonts w:ascii="Times New Roman" w:hAnsi="Times New Roman" w:cs="Times New Roman"/>
          <w:color w:val="000000"/>
          <w:sz w:val="28"/>
          <w:szCs w:val="28"/>
        </w:rPr>
        <w:t xml:space="preserve"> </w:t>
      </w:r>
      <w:r w:rsidRPr="005E064C">
        <w:rPr>
          <w:rFonts w:ascii="Times New Roman" w:hAnsi="Times New Roman" w:cs="Times New Roman"/>
          <w:b/>
          <w:color w:val="000000"/>
          <w:sz w:val="28"/>
          <w:szCs w:val="28"/>
        </w:rPr>
        <w:t>Факултетните съвети,</w:t>
      </w:r>
      <w:r w:rsidRPr="005E064C">
        <w:rPr>
          <w:rFonts w:ascii="Times New Roman" w:hAnsi="Times New Roman" w:cs="Times New Roman"/>
          <w:color w:val="000000"/>
          <w:sz w:val="28"/>
          <w:szCs w:val="28"/>
        </w:rPr>
        <w:t xml:space="preserve"> председателствани от деканите на факултетите, по предложение на катедрените съвети:</w:t>
      </w:r>
    </w:p>
    <w:p w14:paraId="5EBA5C23" w14:textId="77777777" w:rsidR="005801FC" w:rsidRPr="005E064C" w:rsidRDefault="00E9092B">
      <w:pPr>
        <w:numPr>
          <w:ilvl w:val="0"/>
          <w:numId w:val="17"/>
        </w:numPr>
        <w:spacing w:after="0"/>
        <w:jc w:val="both"/>
        <w:rPr>
          <w:rFonts w:ascii="Times New Roman" w:hAnsi="Times New Roman" w:cs="Times New Roman"/>
          <w:sz w:val="28"/>
          <w:szCs w:val="28"/>
        </w:rPr>
      </w:pPr>
      <w:r w:rsidRPr="005E064C">
        <w:rPr>
          <w:rFonts w:ascii="Times New Roman" w:hAnsi="Times New Roman" w:cs="Times New Roman"/>
          <w:sz w:val="28"/>
          <w:szCs w:val="28"/>
        </w:rPr>
        <w:t>вземат решение за зачисляване и отчисляване на докторанти във всички форми на обучение;</w:t>
      </w:r>
    </w:p>
    <w:p w14:paraId="2E6DA66C" w14:textId="77777777" w:rsidR="005801FC" w:rsidRPr="005E064C" w:rsidRDefault="00E9092B">
      <w:pPr>
        <w:numPr>
          <w:ilvl w:val="0"/>
          <w:numId w:val="17"/>
        </w:numPr>
        <w:pBdr>
          <w:top w:val="nil"/>
          <w:left w:val="nil"/>
          <w:bottom w:val="nil"/>
          <w:right w:val="nil"/>
          <w:between w:val="nil"/>
        </w:pBdr>
        <w:spacing w:after="0"/>
        <w:jc w:val="both"/>
        <w:rPr>
          <w:rFonts w:ascii="Times New Roman" w:hAnsi="Times New Roman" w:cs="Times New Roman"/>
          <w:color w:val="000000"/>
          <w:sz w:val="28"/>
          <w:szCs w:val="28"/>
          <w:u w:val="single"/>
        </w:rPr>
      </w:pPr>
      <w:r w:rsidRPr="005E064C">
        <w:rPr>
          <w:rFonts w:ascii="Times New Roman" w:hAnsi="Times New Roman" w:cs="Times New Roman"/>
          <w:color w:val="000000"/>
          <w:sz w:val="28"/>
          <w:szCs w:val="28"/>
        </w:rPr>
        <w:t>утвърждават индивидуалните дисертационни теми, научните ръководители на докторантите и</w:t>
      </w:r>
      <w:r w:rsidR="00326D5B"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индивидуалните планове за обучение на докторантите</w:t>
      </w:r>
      <w:r w:rsidR="00E65203" w:rsidRPr="005E064C">
        <w:rPr>
          <w:rFonts w:ascii="Times New Roman" w:hAnsi="Times New Roman" w:cs="Times New Roman"/>
          <w:color w:val="000000"/>
          <w:sz w:val="28"/>
          <w:szCs w:val="28"/>
        </w:rPr>
        <w:t xml:space="preserve"> </w:t>
      </w:r>
      <w:r w:rsidR="00AB4298">
        <w:rPr>
          <w:rFonts w:ascii="Times New Roman" w:hAnsi="Times New Roman" w:cs="Times New Roman"/>
          <w:sz w:val="28"/>
          <w:szCs w:val="28"/>
        </w:rPr>
        <w:t>(</w:t>
      </w:r>
      <w:r w:rsidR="00E65203" w:rsidRPr="005E064C">
        <w:rPr>
          <w:rFonts w:ascii="Times New Roman" w:hAnsi="Times New Roman" w:cs="Times New Roman"/>
          <w:sz w:val="28"/>
          <w:szCs w:val="28"/>
        </w:rPr>
        <w:t>изм</w:t>
      </w:r>
      <w:r w:rsidR="005B4F3E" w:rsidRPr="005E064C">
        <w:rPr>
          <w:rFonts w:ascii="Times New Roman" w:hAnsi="Times New Roman" w:cs="Times New Roman"/>
          <w:sz w:val="28"/>
          <w:szCs w:val="28"/>
        </w:rPr>
        <w:t>.</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AB4298" w:rsidRPr="005E064C">
        <w:rPr>
          <w:rFonts w:ascii="Times New Roman" w:hAnsi="Times New Roman" w:cs="Times New Roman"/>
          <w:bCs/>
          <w:sz w:val="28"/>
          <w:szCs w:val="28"/>
        </w:rPr>
        <w:t>.</w:t>
      </w:r>
      <w:r w:rsidR="00AB4298">
        <w:rPr>
          <w:rFonts w:ascii="Times New Roman" w:hAnsi="Times New Roman" w:cs="Times New Roman"/>
          <w:bCs/>
          <w:sz w:val="28"/>
          <w:szCs w:val="28"/>
        </w:rPr>
        <w:t>)</w:t>
      </w:r>
      <w:r w:rsidR="00AB4298" w:rsidRPr="005E064C">
        <w:rPr>
          <w:rFonts w:ascii="Times New Roman" w:hAnsi="Times New Roman" w:cs="Times New Roman"/>
          <w:bCs/>
          <w:sz w:val="28"/>
          <w:szCs w:val="28"/>
        </w:rPr>
        <w:t>;</w:t>
      </w:r>
    </w:p>
    <w:p w14:paraId="3F9652CE" w14:textId="77777777" w:rsidR="005801FC" w:rsidRPr="005E064C" w:rsidRDefault="00E9092B">
      <w:pPr>
        <w:numPr>
          <w:ilvl w:val="0"/>
          <w:numId w:val="17"/>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утвърждават смяната на научния ръководител и/или темата на дисертационния труд</w:t>
      </w:r>
      <w:r w:rsidR="00E65203" w:rsidRPr="005E064C">
        <w:rPr>
          <w:rFonts w:ascii="Times New Roman" w:hAnsi="Times New Roman" w:cs="Times New Roman"/>
          <w:sz w:val="28"/>
          <w:szCs w:val="28"/>
        </w:rPr>
        <w:t xml:space="preserve"> </w:t>
      </w:r>
      <w:r w:rsidR="00AB4298">
        <w:rPr>
          <w:rFonts w:ascii="Times New Roman" w:hAnsi="Times New Roman" w:cs="Times New Roman"/>
          <w:sz w:val="28"/>
          <w:szCs w:val="28"/>
        </w:rPr>
        <w:t>(</w:t>
      </w:r>
      <w:r w:rsidR="00E65203" w:rsidRPr="005E064C">
        <w:rPr>
          <w:rFonts w:ascii="Times New Roman" w:hAnsi="Times New Roman" w:cs="Times New Roman"/>
          <w:sz w:val="28"/>
          <w:szCs w:val="28"/>
        </w:rPr>
        <w:t>изм</w:t>
      </w:r>
      <w:r w:rsidR="00490580" w:rsidRPr="005E064C">
        <w:rPr>
          <w:rFonts w:ascii="Times New Roman" w:hAnsi="Times New Roman" w:cs="Times New Roman"/>
          <w:sz w:val="28"/>
          <w:szCs w:val="28"/>
        </w:rPr>
        <w:t>.</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AB4298" w:rsidRPr="005E064C">
        <w:rPr>
          <w:rFonts w:ascii="Times New Roman" w:hAnsi="Times New Roman" w:cs="Times New Roman"/>
          <w:bCs/>
          <w:sz w:val="28"/>
          <w:szCs w:val="28"/>
        </w:rPr>
        <w:t>.</w:t>
      </w:r>
      <w:r w:rsidR="00AB4298">
        <w:rPr>
          <w:rFonts w:ascii="Times New Roman" w:hAnsi="Times New Roman" w:cs="Times New Roman"/>
          <w:bCs/>
          <w:sz w:val="28"/>
          <w:szCs w:val="28"/>
        </w:rPr>
        <w:t>)</w:t>
      </w:r>
      <w:r w:rsidR="00AB4298" w:rsidRPr="005E064C">
        <w:rPr>
          <w:rFonts w:ascii="Times New Roman" w:hAnsi="Times New Roman" w:cs="Times New Roman"/>
          <w:bCs/>
          <w:sz w:val="28"/>
          <w:szCs w:val="28"/>
        </w:rPr>
        <w:t>;</w:t>
      </w:r>
    </w:p>
    <w:p w14:paraId="04F36CF3" w14:textId="77777777" w:rsidR="005801FC" w:rsidRPr="005E064C" w:rsidRDefault="00E9092B">
      <w:pPr>
        <w:numPr>
          <w:ilvl w:val="0"/>
          <w:numId w:val="17"/>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вземат решение за удължаване на срока за обучение и извършване на промени във формата на обучение на докторантите</w:t>
      </w:r>
      <w:r w:rsidR="00E65203" w:rsidRPr="005E064C">
        <w:rPr>
          <w:rFonts w:ascii="Times New Roman" w:hAnsi="Times New Roman" w:cs="Times New Roman"/>
          <w:sz w:val="28"/>
          <w:szCs w:val="28"/>
        </w:rPr>
        <w:t xml:space="preserve"> </w:t>
      </w:r>
      <w:r w:rsidR="004629BD">
        <w:rPr>
          <w:rFonts w:ascii="Times New Roman" w:hAnsi="Times New Roman" w:cs="Times New Roman"/>
          <w:sz w:val="28"/>
          <w:szCs w:val="28"/>
        </w:rPr>
        <w:t>(</w:t>
      </w:r>
      <w:r w:rsidR="00E65203" w:rsidRPr="005E064C">
        <w:rPr>
          <w:rFonts w:ascii="Times New Roman" w:hAnsi="Times New Roman" w:cs="Times New Roman"/>
          <w:sz w:val="28"/>
          <w:szCs w:val="28"/>
        </w:rPr>
        <w:t>изм</w:t>
      </w:r>
      <w:r w:rsidR="00490580" w:rsidRPr="005E064C">
        <w:rPr>
          <w:rFonts w:ascii="Times New Roman" w:hAnsi="Times New Roman" w:cs="Times New Roman"/>
          <w:sz w:val="28"/>
          <w:szCs w:val="28"/>
        </w:rPr>
        <w:t>.</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4629BD">
        <w:rPr>
          <w:rFonts w:ascii="Times New Roman" w:hAnsi="Times New Roman" w:cs="Times New Roman"/>
          <w:bCs/>
          <w:sz w:val="28"/>
          <w:szCs w:val="28"/>
        </w:rPr>
        <w:t>)</w:t>
      </w:r>
      <w:r w:rsidR="00326D5B" w:rsidRPr="005E064C">
        <w:rPr>
          <w:rFonts w:ascii="Times New Roman" w:hAnsi="Times New Roman" w:cs="Times New Roman"/>
          <w:bCs/>
          <w:sz w:val="28"/>
          <w:szCs w:val="28"/>
        </w:rPr>
        <w:t>;</w:t>
      </w:r>
    </w:p>
    <w:p w14:paraId="09A75E07" w14:textId="77777777" w:rsidR="005801FC" w:rsidRPr="005E064C" w:rsidRDefault="00E9092B">
      <w:pPr>
        <w:numPr>
          <w:ilvl w:val="0"/>
          <w:numId w:val="20"/>
        </w:numPr>
        <w:pBdr>
          <w:top w:val="nil"/>
          <w:left w:val="nil"/>
          <w:bottom w:val="nil"/>
          <w:right w:val="nil"/>
          <w:between w:val="nil"/>
        </w:pBdr>
        <w:spacing w:after="0"/>
        <w:ind w:left="106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приемат ежегодните отчети за изпълнението на индивидуалните учебни планове на докторантите, както и оценките на катедрите за работата на докторантите и ги обобщават на факултетно равнище;</w:t>
      </w:r>
    </w:p>
    <w:p w14:paraId="74CEEB69" w14:textId="77777777" w:rsidR="005801FC" w:rsidRPr="005E064C" w:rsidRDefault="00E9092B">
      <w:pPr>
        <w:numPr>
          <w:ilvl w:val="0"/>
          <w:numId w:val="20"/>
        </w:numPr>
        <w:pBdr>
          <w:top w:val="nil"/>
          <w:left w:val="nil"/>
          <w:bottom w:val="nil"/>
          <w:right w:val="nil"/>
          <w:between w:val="nil"/>
        </w:pBdr>
        <w:spacing w:after="0"/>
        <w:ind w:left="106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приемат тримесечните отчети на редовните докторанти;</w:t>
      </w:r>
    </w:p>
    <w:p w14:paraId="412A162D" w14:textId="77777777" w:rsidR="005801FC" w:rsidRPr="005E064C" w:rsidRDefault="00E9092B">
      <w:pPr>
        <w:numPr>
          <w:ilvl w:val="0"/>
          <w:numId w:val="20"/>
        </w:numPr>
        <w:pBdr>
          <w:top w:val="nil"/>
          <w:left w:val="nil"/>
          <w:bottom w:val="nil"/>
          <w:right w:val="nil"/>
          <w:between w:val="nil"/>
        </w:pBdr>
        <w:spacing w:after="280"/>
        <w:ind w:left="106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атестират докторантите във всички форми на обучение в края на всяка академична година.</w:t>
      </w:r>
    </w:p>
    <w:p w14:paraId="06A1A015" w14:textId="77777777" w:rsidR="005801FC" w:rsidRPr="005E064C" w:rsidRDefault="00000000" w:rsidP="008944B1">
      <w:pPr>
        <w:pBdr>
          <w:top w:val="nil"/>
          <w:left w:val="nil"/>
          <w:bottom w:val="nil"/>
          <w:right w:val="nil"/>
          <w:between w:val="nil"/>
        </w:pBdr>
        <w:spacing w:after="0"/>
        <w:ind w:firstLine="284"/>
        <w:jc w:val="both"/>
        <w:rPr>
          <w:rFonts w:ascii="Times New Roman" w:hAnsi="Times New Roman" w:cs="Times New Roman"/>
          <w:color w:val="000000"/>
          <w:sz w:val="28"/>
          <w:szCs w:val="28"/>
        </w:rPr>
      </w:pPr>
      <w:sdt>
        <w:sdtPr>
          <w:tag w:val="goog_rdk_30"/>
          <w:id w:val="-332074448"/>
          <w:showingPlcHdr/>
        </w:sdtPr>
        <w:sdtContent>
          <w:r w:rsidR="008944B1" w:rsidRPr="005E064C">
            <w:t xml:space="preserve">     </w:t>
          </w:r>
        </w:sdtContent>
      </w:sdt>
      <w:r w:rsidR="00E9092B" w:rsidRPr="005E064C">
        <w:rPr>
          <w:rFonts w:ascii="Times New Roman" w:hAnsi="Times New Roman" w:cs="Times New Roman"/>
          <w:color w:val="000000"/>
          <w:sz w:val="28"/>
          <w:szCs w:val="28"/>
        </w:rPr>
        <w:t>4</w:t>
      </w:r>
      <w:sdt>
        <w:sdtPr>
          <w:tag w:val="goog_rdk_32"/>
          <w:id w:val="179710055"/>
        </w:sdtPr>
        <w:sdtContent>
          <w:r w:rsidR="00E9092B" w:rsidRPr="005E064C">
            <w:rPr>
              <w:rFonts w:ascii="Times New Roman" w:hAnsi="Times New Roman" w:cs="Times New Roman"/>
              <w:color w:val="000000"/>
              <w:sz w:val="28"/>
              <w:szCs w:val="28"/>
            </w:rPr>
            <w:t>.</w:t>
          </w:r>
        </w:sdtContent>
      </w:sdt>
      <w:r w:rsidR="00E9092B" w:rsidRPr="005E064C">
        <w:rPr>
          <w:rFonts w:ascii="Times New Roman" w:hAnsi="Times New Roman" w:cs="Times New Roman"/>
          <w:color w:val="000000"/>
          <w:sz w:val="28"/>
          <w:szCs w:val="28"/>
        </w:rPr>
        <w:t xml:space="preserve"> </w:t>
      </w:r>
      <w:r w:rsidR="00E9092B" w:rsidRPr="005E064C">
        <w:rPr>
          <w:rFonts w:ascii="Times New Roman" w:hAnsi="Times New Roman" w:cs="Times New Roman"/>
          <w:b/>
          <w:color w:val="000000"/>
          <w:sz w:val="28"/>
          <w:szCs w:val="28"/>
        </w:rPr>
        <w:t>Катедрените съвети</w:t>
      </w:r>
      <w:r w:rsidR="00E9092B" w:rsidRPr="005E064C">
        <w:rPr>
          <w:rFonts w:ascii="Times New Roman" w:hAnsi="Times New Roman" w:cs="Times New Roman"/>
          <w:color w:val="000000"/>
          <w:sz w:val="28"/>
          <w:szCs w:val="28"/>
        </w:rPr>
        <w:t>, председателствани от ръководителите на катедри, които:</w:t>
      </w:r>
    </w:p>
    <w:p w14:paraId="0186F00B" w14:textId="77777777" w:rsidR="005801FC" w:rsidRPr="005E064C" w:rsidRDefault="00E9092B">
      <w:pPr>
        <w:numPr>
          <w:ilvl w:val="0"/>
          <w:numId w:val="13"/>
        </w:numPr>
        <w:pBdr>
          <w:top w:val="nil"/>
          <w:left w:val="nil"/>
          <w:bottom w:val="nil"/>
          <w:right w:val="nil"/>
          <w:between w:val="nil"/>
        </w:pBdr>
        <w:spacing w:after="0"/>
        <w:ind w:left="993" w:hanging="283"/>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обсъждат проекта на дисертационен труд, разработен в основната му част от кандидатите за самостоятелна подготовка, и предлагат на Факултетния съвет одобрените кандидати за зачисляване;</w:t>
      </w:r>
    </w:p>
    <w:p w14:paraId="30B38221" w14:textId="77777777" w:rsidR="005801FC" w:rsidRPr="005E064C" w:rsidRDefault="00E9092B">
      <w:pPr>
        <w:numPr>
          <w:ilvl w:val="0"/>
          <w:numId w:val="21"/>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вземат решение за темите и научните ръководители на докторантите във всички форми на обучение и ги представят на факултетните съвети за утвърждаване;</w:t>
      </w:r>
    </w:p>
    <w:p w14:paraId="7194054D" w14:textId="77777777" w:rsidR="005801FC" w:rsidRPr="005E064C" w:rsidRDefault="00E9092B">
      <w:pPr>
        <w:numPr>
          <w:ilvl w:val="0"/>
          <w:numId w:val="21"/>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вземат решения за отчисляване на докторанти;</w:t>
      </w:r>
    </w:p>
    <w:p w14:paraId="569C5418" w14:textId="77777777" w:rsidR="005801FC" w:rsidRPr="005E064C" w:rsidRDefault="00E9092B">
      <w:pPr>
        <w:numPr>
          <w:ilvl w:val="0"/>
          <w:numId w:val="21"/>
        </w:numPr>
        <w:pBdr>
          <w:top w:val="nil"/>
          <w:left w:val="nil"/>
          <w:bottom w:val="nil"/>
          <w:right w:val="nil"/>
          <w:between w:val="nil"/>
        </w:pBdr>
        <w:spacing w:after="0"/>
        <w:ind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приемат и представят за утвърждаване от ФС индивидуалните планове за обучение на докторантите;</w:t>
      </w:r>
    </w:p>
    <w:p w14:paraId="4652FB5A" w14:textId="77777777" w:rsidR="005801FC" w:rsidRPr="005E064C" w:rsidRDefault="00E9092B">
      <w:pPr>
        <w:numPr>
          <w:ilvl w:val="0"/>
          <w:numId w:val="21"/>
        </w:numPr>
        <w:spacing w:after="0"/>
        <w:ind w:hanging="357"/>
        <w:rPr>
          <w:rFonts w:ascii="Times New Roman" w:hAnsi="Times New Roman" w:cs="Times New Roman"/>
          <w:sz w:val="28"/>
          <w:szCs w:val="28"/>
        </w:rPr>
      </w:pPr>
      <w:r w:rsidRPr="005E064C">
        <w:rPr>
          <w:rFonts w:ascii="Times New Roman" w:hAnsi="Times New Roman" w:cs="Times New Roman"/>
          <w:sz w:val="28"/>
          <w:szCs w:val="28"/>
        </w:rPr>
        <w:t>правят предложение за конкретизация на индивидуалния учебен план;</w:t>
      </w:r>
    </w:p>
    <w:p w14:paraId="78819557" w14:textId="77777777" w:rsidR="005801FC" w:rsidRPr="005E064C" w:rsidRDefault="00E9092B">
      <w:pPr>
        <w:numPr>
          <w:ilvl w:val="0"/>
          <w:numId w:val="21"/>
        </w:numPr>
        <w:pBdr>
          <w:top w:val="nil"/>
          <w:left w:val="nil"/>
          <w:bottom w:val="nil"/>
          <w:right w:val="nil"/>
          <w:between w:val="nil"/>
        </w:pBdr>
        <w:spacing w:after="0"/>
        <w:ind w:left="1066"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дават препоръки за по-нататъшно развитие на докторантурата, като при необходимост препоръчват конкретизация на темата или смяна на научния ръководител;</w:t>
      </w:r>
    </w:p>
    <w:p w14:paraId="1E4B2F28" w14:textId="77777777" w:rsidR="005801FC" w:rsidRPr="005E064C" w:rsidRDefault="00E9092B">
      <w:pPr>
        <w:numPr>
          <w:ilvl w:val="0"/>
          <w:numId w:val="21"/>
        </w:numPr>
        <w:pBdr>
          <w:top w:val="nil"/>
          <w:left w:val="nil"/>
          <w:bottom w:val="nil"/>
          <w:right w:val="nil"/>
          <w:between w:val="nil"/>
        </w:pBdr>
        <w:spacing w:after="0"/>
        <w:ind w:left="106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представят във ФС ежегоден отчет за изпълнението на индивидуалните учебни планове и оценките за работата на докторантите;</w:t>
      </w:r>
    </w:p>
    <w:p w14:paraId="455CD172" w14:textId="77777777" w:rsidR="005801FC" w:rsidRPr="005E064C" w:rsidRDefault="00E9092B">
      <w:pPr>
        <w:numPr>
          <w:ilvl w:val="0"/>
          <w:numId w:val="21"/>
        </w:numPr>
        <w:pBdr>
          <w:top w:val="nil"/>
          <w:left w:val="nil"/>
          <w:bottom w:val="nil"/>
          <w:right w:val="nil"/>
          <w:between w:val="nil"/>
        </w:pBdr>
        <w:spacing w:after="0"/>
        <w:ind w:left="106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приемат и представят във ФС тримесечните отчети на редовните докторанти;</w:t>
      </w:r>
    </w:p>
    <w:p w14:paraId="14DBD9EF" w14:textId="2EEFEA6D" w:rsidR="005801FC" w:rsidRPr="005E064C" w:rsidRDefault="00281909">
      <w:pPr>
        <w:numPr>
          <w:ilvl w:val="0"/>
          <w:numId w:val="21"/>
        </w:numPr>
        <w:pBdr>
          <w:top w:val="nil"/>
          <w:left w:val="nil"/>
          <w:bottom w:val="nil"/>
          <w:right w:val="nil"/>
          <w:between w:val="nil"/>
        </w:pBdr>
        <w:spacing w:after="280"/>
        <w:ind w:left="106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атестират докторантите </w:t>
      </w:r>
      <w:r w:rsidR="00E9092B" w:rsidRPr="005E064C">
        <w:rPr>
          <w:rFonts w:ascii="Times New Roman" w:hAnsi="Times New Roman" w:cs="Times New Roman"/>
          <w:color w:val="000000"/>
          <w:sz w:val="28"/>
          <w:szCs w:val="28"/>
        </w:rPr>
        <w:t>във всички форми на обучение в края на всяка академична година.</w:t>
      </w:r>
    </w:p>
    <w:p w14:paraId="51445F4B" w14:textId="740FF3C2"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10.</w:t>
      </w:r>
      <w:r w:rsidRPr="005E064C">
        <w:rPr>
          <w:rFonts w:ascii="Times New Roman" w:hAnsi="Times New Roman" w:cs="Times New Roman"/>
          <w:color w:val="000000"/>
          <w:sz w:val="28"/>
          <w:szCs w:val="28"/>
        </w:rPr>
        <w:t xml:space="preserve"> (1) Администрирането на обучението за придобиване на образователната и научна степен „доктор“ се осъществява от </w:t>
      </w:r>
      <w:r w:rsidR="00385BCA">
        <w:rPr>
          <w:rFonts w:ascii="Times New Roman" w:hAnsi="Times New Roman" w:cs="Times New Roman"/>
          <w:color w:val="000000"/>
          <w:sz w:val="28"/>
          <w:szCs w:val="28"/>
        </w:rPr>
        <w:t>Докторантско училище (ДУ)</w:t>
      </w:r>
      <w:r w:rsidRPr="005E064C">
        <w:rPr>
          <w:rFonts w:ascii="Times New Roman" w:hAnsi="Times New Roman" w:cs="Times New Roman"/>
          <w:color w:val="000000"/>
          <w:sz w:val="28"/>
          <w:szCs w:val="28"/>
        </w:rPr>
        <w:t xml:space="preserve"> и </w:t>
      </w:r>
      <w:r w:rsidR="00E958A2">
        <w:rPr>
          <w:rFonts w:ascii="Times New Roman" w:hAnsi="Times New Roman" w:cs="Times New Roman"/>
          <w:color w:val="000000"/>
          <w:sz w:val="28"/>
          <w:szCs w:val="28"/>
        </w:rPr>
        <w:t xml:space="preserve">от </w:t>
      </w:r>
      <w:r w:rsidRPr="005E064C">
        <w:rPr>
          <w:rFonts w:ascii="Times New Roman" w:hAnsi="Times New Roman" w:cs="Times New Roman"/>
          <w:color w:val="000000"/>
          <w:sz w:val="28"/>
          <w:szCs w:val="28"/>
        </w:rPr>
        <w:t>катедрите на НСА „Васил Левски</w:t>
      </w:r>
      <w:r w:rsidR="000333DA">
        <w:rPr>
          <w:rFonts w:ascii="Times New Roman" w:hAnsi="Times New Roman" w:cs="Times New Roman"/>
          <w:color w:val="000000"/>
          <w:sz w:val="28"/>
          <w:szCs w:val="28"/>
        </w:rPr>
        <w:t>“</w:t>
      </w:r>
      <w:r w:rsidR="00E958A2">
        <w:rPr>
          <w:rFonts w:ascii="Times New Roman" w:hAnsi="Times New Roman" w:cs="Times New Roman"/>
          <w:color w:val="000000"/>
          <w:sz w:val="28"/>
          <w:szCs w:val="28"/>
        </w:rPr>
        <w:t>.</w:t>
      </w:r>
      <w:r w:rsidR="000333DA" w:rsidRPr="005E064C">
        <w:rPr>
          <w:rFonts w:ascii="Times New Roman" w:hAnsi="Times New Roman" w:cs="Times New Roman"/>
          <w:color w:val="000000"/>
          <w:sz w:val="28"/>
          <w:szCs w:val="28"/>
        </w:rPr>
        <w:t xml:space="preserve"> </w:t>
      </w:r>
    </w:p>
    <w:p w14:paraId="4708A64C" w14:textId="5C3B98D8" w:rsidR="005801FC" w:rsidRPr="005E064C" w:rsidRDefault="00E9092B" w:rsidP="001D0350">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w:t>
      </w:r>
      <w:r w:rsidR="00E958A2">
        <w:rPr>
          <w:rFonts w:ascii="Times New Roman" w:hAnsi="Times New Roman" w:cs="Times New Roman"/>
          <w:color w:val="000000"/>
          <w:sz w:val="28"/>
          <w:szCs w:val="28"/>
        </w:rPr>
        <w:t xml:space="preserve">Докторантското училище </w:t>
      </w:r>
      <w:r w:rsidRPr="005E064C">
        <w:rPr>
          <w:rFonts w:ascii="Times New Roman" w:hAnsi="Times New Roman" w:cs="Times New Roman"/>
          <w:color w:val="000000"/>
          <w:sz w:val="28"/>
          <w:szCs w:val="28"/>
        </w:rPr>
        <w:t>изпълнява административни дейности</w:t>
      </w:r>
      <w:r w:rsidR="00E958A2">
        <w:rPr>
          <w:rFonts w:ascii="Times New Roman" w:hAnsi="Times New Roman" w:cs="Times New Roman"/>
          <w:color w:val="000000"/>
          <w:sz w:val="28"/>
          <w:szCs w:val="28"/>
        </w:rPr>
        <w:t xml:space="preserve"> съгласно Правилник за устройството и дейността на Докторантско училище при НСА „Васил Левски“</w:t>
      </w:r>
      <w:r w:rsidR="001D0350">
        <w:rPr>
          <w:rFonts w:ascii="Times New Roman" w:hAnsi="Times New Roman" w:cs="Times New Roman"/>
          <w:color w:val="000000"/>
          <w:sz w:val="28"/>
          <w:szCs w:val="28"/>
        </w:rPr>
        <w:t xml:space="preserve"> </w:t>
      </w:r>
      <w:r w:rsidR="001D0350" w:rsidRPr="001D0350">
        <w:rPr>
          <w:rFonts w:ascii="Times New Roman" w:hAnsi="Times New Roman" w:cs="Times New Roman"/>
          <w:color w:val="000000"/>
          <w:sz w:val="28"/>
          <w:szCs w:val="28"/>
        </w:rPr>
        <w:t xml:space="preserve">(изм. </w:t>
      </w:r>
      <w:r w:rsidR="001D0350" w:rsidRPr="001D0350">
        <w:rPr>
          <w:rFonts w:ascii="Times New Roman" w:hAnsi="Times New Roman" w:cs="Times New Roman"/>
          <w:bCs/>
          <w:color w:val="000000"/>
          <w:sz w:val="28"/>
          <w:szCs w:val="28"/>
        </w:rPr>
        <w:t>с Решение на АС по Протокол № 3 от 29.04.2025 г.)</w:t>
      </w:r>
      <w:r w:rsidR="001D0350">
        <w:rPr>
          <w:rFonts w:ascii="Times New Roman" w:hAnsi="Times New Roman" w:cs="Times New Roman"/>
          <w:bCs/>
          <w:color w:val="000000"/>
          <w:sz w:val="28"/>
          <w:szCs w:val="28"/>
        </w:rPr>
        <w:t>.</w:t>
      </w:r>
    </w:p>
    <w:p w14:paraId="1B428D4F"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Катедрите изпълняват следните административни дейности:</w:t>
      </w:r>
    </w:p>
    <w:p w14:paraId="6333D2E8" w14:textId="77777777" w:rsidR="005801FC" w:rsidRPr="005E064C" w:rsidRDefault="00E9092B">
      <w:pPr>
        <w:numPr>
          <w:ilvl w:val="0"/>
          <w:numId w:val="2"/>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Създават база данни за всеки докторант, свързана с изпълнението на индивидуалния му учебен план и с изследователския напредък при разработване на дисертационния труд.</w:t>
      </w:r>
    </w:p>
    <w:p w14:paraId="562F0BDC" w14:textId="77777777" w:rsidR="005801FC" w:rsidRPr="005E064C" w:rsidRDefault="00E9092B">
      <w:pPr>
        <w:numPr>
          <w:ilvl w:val="0"/>
          <w:numId w:val="2"/>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Съхраняват писма, становища, препоръки, коментари, договори и др. документи, свързани непряко с обучението на докторанта.</w:t>
      </w:r>
    </w:p>
    <w:p w14:paraId="65E6E13E" w14:textId="77777777" w:rsidR="005801FC" w:rsidRPr="005E064C" w:rsidRDefault="00E9092B">
      <w:pPr>
        <w:numPr>
          <w:ilvl w:val="0"/>
          <w:numId w:val="2"/>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Осигуряват административните документи и информацията, необходима за съставянето на годишния отчет на катедрените съвети за изпълнението на докторантските програми и научното развитие на докторантите.</w:t>
      </w:r>
    </w:p>
    <w:p w14:paraId="655BFE0F" w14:textId="77777777" w:rsidR="005801FC" w:rsidRPr="005E064C" w:rsidRDefault="00E9092B">
      <w:pPr>
        <w:numPr>
          <w:ilvl w:val="0"/>
          <w:numId w:val="2"/>
        </w:numPr>
        <w:pBdr>
          <w:top w:val="nil"/>
          <w:left w:val="nil"/>
          <w:bottom w:val="nil"/>
          <w:right w:val="nil"/>
          <w:between w:val="nil"/>
        </w:pBdr>
        <w:spacing w:after="0"/>
        <w:ind w:left="1066"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Осигуряват комуникацията с членовете на научните състави за жури при изготвяне на предложенията за жури, както и административното обслужване при включване на външни участници в процедурите, свързани с провеждане на обучението на докторанти и защитата на дисертационни трудове. </w:t>
      </w:r>
    </w:p>
    <w:p w14:paraId="152E6CEE" w14:textId="77777777" w:rsidR="005801FC" w:rsidRPr="005E064C" w:rsidRDefault="00E9092B" w:rsidP="00DE1CA0">
      <w:pPr>
        <w:numPr>
          <w:ilvl w:val="0"/>
          <w:numId w:val="2"/>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Съхраняват създадената документация съобразно законоустановените срокове.</w:t>
      </w:r>
    </w:p>
    <w:p w14:paraId="31159405" w14:textId="77777777" w:rsidR="005801FC" w:rsidRPr="005E064C" w:rsidRDefault="005801FC">
      <w:pPr>
        <w:pBdr>
          <w:top w:val="nil"/>
          <w:left w:val="nil"/>
          <w:bottom w:val="nil"/>
          <w:right w:val="nil"/>
          <w:between w:val="nil"/>
        </w:pBdr>
        <w:spacing w:after="0"/>
        <w:jc w:val="both"/>
        <w:rPr>
          <w:rFonts w:ascii="Times New Roman" w:hAnsi="Times New Roman" w:cs="Times New Roman"/>
          <w:color w:val="FF0000"/>
          <w:sz w:val="28"/>
          <w:szCs w:val="28"/>
        </w:rPr>
      </w:pPr>
    </w:p>
    <w:p w14:paraId="23DC4814" w14:textId="77777777" w:rsidR="005801FC" w:rsidRPr="005E064C" w:rsidRDefault="00E9092B" w:rsidP="000C1C1C">
      <w:pPr>
        <w:pStyle w:val="Heading1"/>
      </w:pPr>
      <w:r w:rsidRPr="005E064C">
        <w:br w:type="page"/>
      </w:r>
      <w:bookmarkStart w:id="4" w:name="_Toc164254535"/>
      <w:r w:rsidRPr="005E064C">
        <w:lastRenderedPageBreak/>
        <w:t>ГЛАВА ВТОРА</w:t>
      </w:r>
      <w:bookmarkStart w:id="5" w:name="_Toc164254536"/>
      <w:bookmarkEnd w:id="4"/>
      <w:r w:rsidR="00BA2CCF">
        <w:br/>
      </w:r>
      <w:r w:rsidR="00BA2CCF">
        <w:br/>
      </w:r>
      <w:r w:rsidRPr="005E064C">
        <w:t>Прием на докторанти</w:t>
      </w:r>
      <w:bookmarkEnd w:id="5"/>
    </w:p>
    <w:p w14:paraId="54C5ECF3" w14:textId="77777777" w:rsidR="005801FC" w:rsidRPr="005E064C" w:rsidRDefault="00E9092B" w:rsidP="00BA2CCF">
      <w:pPr>
        <w:pStyle w:val="Heading2"/>
      </w:pPr>
      <w:bookmarkStart w:id="6" w:name="_Toc164254537"/>
      <w:r w:rsidRPr="005E064C">
        <w:t>Раздел I</w:t>
      </w:r>
      <w:bookmarkStart w:id="7" w:name="_Toc164254538"/>
      <w:bookmarkEnd w:id="6"/>
      <w:r w:rsidR="00BA2CCF">
        <w:br/>
      </w:r>
      <w:r w:rsidRPr="005E064C">
        <w:t>Обявяване на конкурс и подаване на документи</w:t>
      </w:r>
      <w:bookmarkEnd w:id="7"/>
      <w:r w:rsidRPr="005E064C">
        <w:t xml:space="preserve"> </w:t>
      </w:r>
    </w:p>
    <w:p w14:paraId="481FFD45"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11.</w:t>
      </w:r>
      <w:r w:rsidRPr="005E064C">
        <w:rPr>
          <w:rFonts w:ascii="Times New Roman" w:hAnsi="Times New Roman" w:cs="Times New Roman"/>
          <w:color w:val="000000"/>
          <w:sz w:val="28"/>
          <w:szCs w:val="28"/>
        </w:rPr>
        <w:t xml:space="preserve"> (1) До програми за докторантско обучение имат достъп кандидати по чл. 8, т. 1 и т. 2, които са завършили висше образование в образователно-квалификационна степен „магистър</w:t>
      </w:r>
      <w:r w:rsidR="000333DA">
        <w:rPr>
          <w:rFonts w:ascii="Times New Roman" w:hAnsi="Times New Roman" w:cs="Times New Roman"/>
          <w:color w:val="000000"/>
          <w:sz w:val="28"/>
          <w:szCs w:val="28"/>
        </w:rPr>
        <w:t>“</w:t>
      </w:r>
      <w:r w:rsidR="000333DA" w:rsidRPr="005E064C">
        <w:rPr>
          <w:rFonts w:ascii="Times New Roman" w:hAnsi="Times New Roman" w:cs="Times New Roman"/>
          <w:color w:val="000000"/>
          <w:sz w:val="28"/>
          <w:szCs w:val="28"/>
        </w:rPr>
        <w:t>.</w:t>
      </w:r>
    </w:p>
    <w:p w14:paraId="0E44157D"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Образователно-квалификационна степен „магистър</w:t>
      </w:r>
      <w:r w:rsidR="000333DA">
        <w:rPr>
          <w:rFonts w:ascii="Times New Roman" w:hAnsi="Times New Roman" w:cs="Times New Roman"/>
          <w:color w:val="000000"/>
          <w:sz w:val="28"/>
          <w:szCs w:val="28"/>
        </w:rPr>
        <w:t>“</w:t>
      </w:r>
      <w:r w:rsidR="000333DA"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придобита в чуждестранно висше училище, се удостоверява с официален документ, издаден от компетентен орган.</w:t>
      </w:r>
    </w:p>
    <w:p w14:paraId="64F91295"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Информация за конкурсите се изпраща и до Националния център за информация и документация (НАЦИД) в срок до 7 дни след решението за обявяване на конкурсите от АС.</w:t>
      </w:r>
    </w:p>
    <w:p w14:paraId="424AC47B"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12.</w:t>
      </w:r>
      <w:r w:rsidRPr="005E064C">
        <w:rPr>
          <w:rFonts w:ascii="Times New Roman" w:hAnsi="Times New Roman" w:cs="Times New Roman"/>
          <w:color w:val="000000"/>
          <w:sz w:val="28"/>
          <w:szCs w:val="28"/>
        </w:rPr>
        <w:t xml:space="preserve"> Приемът в редовна и задочна докторантура, държавна поръчка, се извършва с конкурс, който се обявява в Държавен вестник и на интернет страницата на Академията, със срок за подаване на документи, не по-кратък от 2 месеца от обявяването в Държавен вестник. </w:t>
      </w:r>
    </w:p>
    <w:p w14:paraId="4960812B"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 </w:t>
      </w:r>
      <w:r w:rsidRPr="005E064C">
        <w:rPr>
          <w:rFonts w:ascii="Times New Roman" w:hAnsi="Times New Roman" w:cs="Times New Roman"/>
          <w:b/>
          <w:color w:val="000000"/>
          <w:sz w:val="28"/>
          <w:szCs w:val="28"/>
        </w:rPr>
        <w:t>Чл. 13.</w:t>
      </w:r>
      <w:r w:rsidRPr="005E064C">
        <w:rPr>
          <w:rFonts w:ascii="Times New Roman" w:hAnsi="Times New Roman" w:cs="Times New Roman"/>
          <w:color w:val="000000"/>
          <w:sz w:val="28"/>
          <w:szCs w:val="28"/>
        </w:rPr>
        <w:t xml:space="preserve"> Кандидатите за участие в обявения конкурс подават в Деловодството на НСА „Васил Левски</w:t>
      </w:r>
      <w:r w:rsidR="000333DA">
        <w:rPr>
          <w:rFonts w:ascii="Times New Roman" w:hAnsi="Times New Roman" w:cs="Times New Roman"/>
          <w:color w:val="000000"/>
          <w:sz w:val="28"/>
          <w:szCs w:val="28"/>
        </w:rPr>
        <w:t>“</w:t>
      </w:r>
      <w:r w:rsidR="000333DA"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 xml:space="preserve">заявление до </w:t>
      </w:r>
      <w:r w:rsidR="000333DA">
        <w:rPr>
          <w:rFonts w:ascii="Times New Roman" w:hAnsi="Times New Roman" w:cs="Times New Roman"/>
          <w:color w:val="000000"/>
          <w:sz w:val="28"/>
          <w:szCs w:val="28"/>
        </w:rPr>
        <w:t>р</w:t>
      </w:r>
      <w:r w:rsidR="000333DA"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в срок по ал. 1, към което прилагат:</w:t>
      </w:r>
    </w:p>
    <w:p w14:paraId="16482A56" w14:textId="77777777" w:rsidR="005801FC" w:rsidRPr="005E064C" w:rsidRDefault="00E9092B">
      <w:pPr>
        <w:numPr>
          <w:ilvl w:val="0"/>
          <w:numId w:val="4"/>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Автобиография – европейски стандарт.</w:t>
      </w:r>
    </w:p>
    <w:p w14:paraId="698CE54E" w14:textId="77777777" w:rsidR="005801FC" w:rsidRPr="005E064C" w:rsidRDefault="00E9092B">
      <w:pPr>
        <w:numPr>
          <w:ilvl w:val="0"/>
          <w:numId w:val="4"/>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Заверени копия на дипломите за завършена ОКС „бакалавър</w:t>
      </w:r>
      <w:r w:rsidR="000333DA">
        <w:rPr>
          <w:rFonts w:ascii="Times New Roman" w:hAnsi="Times New Roman" w:cs="Times New Roman"/>
          <w:color w:val="000000"/>
          <w:sz w:val="28"/>
          <w:szCs w:val="28"/>
        </w:rPr>
        <w:t>“</w:t>
      </w:r>
      <w:r w:rsidR="000333DA"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и „магистър</w:t>
      </w:r>
      <w:r w:rsidR="000333DA">
        <w:rPr>
          <w:rFonts w:ascii="Times New Roman" w:hAnsi="Times New Roman" w:cs="Times New Roman"/>
          <w:color w:val="000000"/>
          <w:sz w:val="28"/>
          <w:szCs w:val="28"/>
        </w:rPr>
        <w:t>“</w:t>
      </w:r>
      <w:r w:rsidR="000333DA"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 xml:space="preserve">заедно с приложенията към тях или удостоверение до издаване на диплома. Оригиналите на дипломите се връщат след сравняване с копията им </w:t>
      </w:r>
      <w:r w:rsidR="000333DA">
        <w:rPr>
          <w:rFonts w:ascii="Times New Roman" w:hAnsi="Times New Roman" w:cs="Times New Roman"/>
          <w:sz w:val="28"/>
          <w:szCs w:val="28"/>
        </w:rPr>
        <w:t>(</w:t>
      </w:r>
      <w:r w:rsidR="00E65203" w:rsidRPr="005E064C">
        <w:rPr>
          <w:rFonts w:ascii="Times New Roman" w:hAnsi="Times New Roman" w:cs="Times New Roman"/>
          <w:sz w:val="28"/>
          <w:szCs w:val="28"/>
        </w:rPr>
        <w:t>изм</w:t>
      </w:r>
      <w:r w:rsidR="005B4F3E" w:rsidRPr="005E064C">
        <w:rPr>
          <w:rFonts w:ascii="Times New Roman" w:hAnsi="Times New Roman" w:cs="Times New Roman"/>
          <w:sz w:val="28"/>
          <w:szCs w:val="28"/>
        </w:rPr>
        <w:t>.</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0333DA" w:rsidRPr="005E064C">
        <w:rPr>
          <w:rFonts w:ascii="Times New Roman" w:hAnsi="Times New Roman" w:cs="Times New Roman"/>
          <w:bCs/>
          <w:sz w:val="28"/>
          <w:szCs w:val="28"/>
        </w:rPr>
        <w:t>.</w:t>
      </w:r>
      <w:r w:rsidR="000333DA">
        <w:rPr>
          <w:rFonts w:ascii="Times New Roman" w:hAnsi="Times New Roman" w:cs="Times New Roman"/>
          <w:bCs/>
          <w:sz w:val="28"/>
          <w:szCs w:val="28"/>
        </w:rPr>
        <w:t>).</w:t>
      </w:r>
    </w:p>
    <w:p w14:paraId="5D45C6CA" w14:textId="77777777" w:rsidR="005801FC" w:rsidRPr="005E064C" w:rsidRDefault="00E9092B">
      <w:pPr>
        <w:numPr>
          <w:ilvl w:val="0"/>
          <w:numId w:val="4"/>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Удостоверение за признати степени „бакалавър</w:t>
      </w:r>
      <w:r w:rsidR="000333DA">
        <w:rPr>
          <w:rFonts w:ascii="Times New Roman" w:hAnsi="Times New Roman" w:cs="Times New Roman"/>
          <w:color w:val="000000"/>
          <w:sz w:val="28"/>
          <w:szCs w:val="28"/>
        </w:rPr>
        <w:t>“</w:t>
      </w:r>
      <w:r w:rsidR="000333DA"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и „магистър</w:t>
      </w:r>
      <w:r w:rsidR="000333DA">
        <w:rPr>
          <w:rFonts w:ascii="Times New Roman" w:hAnsi="Times New Roman" w:cs="Times New Roman"/>
          <w:color w:val="000000"/>
          <w:sz w:val="28"/>
          <w:szCs w:val="28"/>
        </w:rPr>
        <w:t>“</w:t>
      </w:r>
      <w:r w:rsidR="000333DA"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издадено от компетентни органи, ако дипломата/дипломите са издадени от чуждестранни висши училища.</w:t>
      </w:r>
    </w:p>
    <w:p w14:paraId="58E80AF9" w14:textId="77777777" w:rsidR="005801FC" w:rsidRPr="005E064C" w:rsidRDefault="00E9092B">
      <w:pPr>
        <w:numPr>
          <w:ilvl w:val="0"/>
          <w:numId w:val="4"/>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Кандидатите могат да приложат и други документи, удостоверяващи техните интереси и постижения в съответната научна област.</w:t>
      </w:r>
    </w:p>
    <w:p w14:paraId="58F9D942" w14:textId="77777777" w:rsidR="005801FC" w:rsidRPr="005E064C" w:rsidRDefault="00E9092B">
      <w:pPr>
        <w:numPr>
          <w:ilvl w:val="0"/>
          <w:numId w:val="4"/>
        </w:num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Документ, удостоверяващ платена такса за участие в обявения конкурс за докторанти. </w:t>
      </w:r>
    </w:p>
    <w:p w14:paraId="04109AE9"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lastRenderedPageBreak/>
        <w:t>Чл. 14.</w:t>
      </w:r>
      <w:r w:rsidRPr="005E064C">
        <w:rPr>
          <w:rFonts w:ascii="Times New Roman" w:hAnsi="Times New Roman" w:cs="Times New Roman"/>
          <w:color w:val="000000"/>
          <w:sz w:val="28"/>
          <w:szCs w:val="28"/>
        </w:rPr>
        <w:t xml:space="preserve"> (1) Подадените документи се преценяват за допустимост от комисия, която включва: ръководителя на приемащото структурно звено, ръководителя на първичното звено и преподавател в докторската програма.</w:t>
      </w:r>
    </w:p>
    <w:p w14:paraId="0C139FA2"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Комисията се назначава по предложение на зам.-ректора по НМД със заповед на Ректора в едноседмичен срок от изтичане на обявения срок за подаване на документи.</w:t>
      </w:r>
    </w:p>
    <w:p w14:paraId="67DFCC29"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Комисията по ал. 1 разглежда документите на кандидатите и изготвя протокол за съответствие с изискванията за допустимост.</w:t>
      </w:r>
    </w:p>
    <w:p w14:paraId="0FA83796"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(4) Резултатите от преценката на комисията по ал. 1 се оповестяват с доклад от Председателя на комисията до </w:t>
      </w:r>
      <w:r w:rsidR="005D00F8">
        <w:rPr>
          <w:rFonts w:ascii="Times New Roman" w:hAnsi="Times New Roman" w:cs="Times New Roman"/>
          <w:color w:val="000000"/>
          <w:sz w:val="28"/>
          <w:szCs w:val="28"/>
        </w:rPr>
        <w:t>р</w:t>
      </w:r>
      <w:r w:rsidR="005D00F8" w:rsidRPr="005E064C">
        <w:rPr>
          <w:rFonts w:ascii="Times New Roman" w:hAnsi="Times New Roman" w:cs="Times New Roman"/>
          <w:color w:val="000000"/>
          <w:sz w:val="28"/>
          <w:szCs w:val="28"/>
        </w:rPr>
        <w:t>ектора</w:t>
      </w:r>
      <w:r w:rsidRPr="005E064C">
        <w:rPr>
          <w:rFonts w:ascii="Times New Roman" w:hAnsi="Times New Roman" w:cs="Times New Roman"/>
          <w:color w:val="000000"/>
          <w:sz w:val="28"/>
          <w:szCs w:val="28"/>
        </w:rPr>
        <w:t xml:space="preserve">, включващ списък на допуснатите до конкурса кандидати, както и на недопуснатите, с мотивите за отказ в срок до 20 (двадесет) дни от изтичането на срока за подаване на документите. </w:t>
      </w:r>
    </w:p>
    <w:p w14:paraId="43691E2E"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(5) Ректорът уведомява писмено кандидатите най-късно един месец преди датата на първия изпит за решението на комисията за допустимост, като за недопуснатите кандидати се посочват и мотивите за отхвърляне. </w:t>
      </w:r>
    </w:p>
    <w:p w14:paraId="32B79664"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(6) Уведомлението до допуснатите кандидати съдържа датите на изпитите, конспект </w:t>
      </w:r>
      <w:sdt>
        <w:sdtPr>
          <w:tag w:val="goog_rdk_43"/>
          <w:id w:val="-291836670"/>
          <w:showingPlcHdr/>
        </w:sdtPr>
        <w:sdtContent>
          <w:r w:rsidR="008944B1" w:rsidRPr="005E064C">
            <w:t xml:space="preserve">     </w:t>
          </w:r>
        </w:sdtContent>
      </w:sdt>
      <w:r w:rsidRPr="005E064C">
        <w:rPr>
          <w:rFonts w:ascii="Times New Roman" w:hAnsi="Times New Roman" w:cs="Times New Roman"/>
          <w:color w:val="000000"/>
          <w:sz w:val="28"/>
          <w:szCs w:val="28"/>
        </w:rPr>
        <w:t xml:space="preserve">по специалността и избрания чужд език. </w:t>
      </w:r>
    </w:p>
    <w:p w14:paraId="48113F56"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(7) Недопуснатите кандидати имат право в 7-дневен срок от датата на уведомяването по ал. 3 да направят писмено възражение до съответния деканат.</w:t>
      </w:r>
    </w:p>
    <w:p w14:paraId="58B7AB3F"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(8) Деканът назначава комисия от трима хабилитирани преподаватели, която се запознава с мотивите за отказа и възражението и изготвя доклад. Въз основа на доклада Ректорът се произнася с окончателно решение в десетдневен срок от постъпване на възражението.</w:t>
      </w:r>
    </w:p>
    <w:p w14:paraId="19316409" w14:textId="77777777" w:rsidR="005D00F8" w:rsidRDefault="005D00F8" w:rsidP="00153421">
      <w:bookmarkStart w:id="8" w:name="_Toc164254539"/>
    </w:p>
    <w:p w14:paraId="16D76013" w14:textId="77777777" w:rsidR="005801FC" w:rsidRPr="005E064C" w:rsidRDefault="00E9092B" w:rsidP="00BA2CCF">
      <w:pPr>
        <w:pStyle w:val="Heading2"/>
      </w:pPr>
      <w:r w:rsidRPr="005E064C">
        <w:t>Раздел II</w:t>
      </w:r>
      <w:bookmarkStart w:id="9" w:name="_Toc164254540"/>
      <w:bookmarkEnd w:id="8"/>
      <w:r w:rsidR="00BA2CCF">
        <w:br/>
      </w:r>
      <w:r w:rsidRPr="005E064C">
        <w:t>Провеждане на конкурс за докторанти държавна поръчка</w:t>
      </w:r>
      <w:bookmarkEnd w:id="9"/>
    </w:p>
    <w:p w14:paraId="5F8D7239" w14:textId="77777777" w:rsidR="005801FC" w:rsidRPr="005E064C" w:rsidRDefault="00E9092B">
      <w:pPr>
        <w:pBdr>
          <w:top w:val="nil"/>
          <w:left w:val="nil"/>
          <w:bottom w:val="nil"/>
          <w:right w:val="nil"/>
          <w:between w:val="nil"/>
        </w:pBdr>
        <w:spacing w:after="120" w:line="240" w:lineRule="auto"/>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xml:space="preserve">Чл. 15. </w:t>
      </w:r>
      <w:r w:rsidRPr="005E064C">
        <w:rPr>
          <w:rFonts w:ascii="Times New Roman" w:hAnsi="Times New Roman" w:cs="Times New Roman"/>
          <w:color w:val="000000"/>
          <w:sz w:val="28"/>
          <w:szCs w:val="28"/>
        </w:rPr>
        <w:t xml:space="preserve">(1) Кандидатите за докторанти полагат изпити по специалност и чужд език, избран от тях, пред комисии, назначени от </w:t>
      </w:r>
      <w:r w:rsidR="00C42DA0">
        <w:rPr>
          <w:rFonts w:ascii="Times New Roman" w:hAnsi="Times New Roman" w:cs="Times New Roman"/>
          <w:color w:val="000000"/>
          <w:sz w:val="28"/>
          <w:szCs w:val="28"/>
        </w:rPr>
        <w:t>р</w:t>
      </w:r>
      <w:r w:rsidR="00C42DA0"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на НСА „Васил Левски</w:t>
      </w:r>
      <w:r w:rsidR="005D00F8">
        <w:rPr>
          <w:rFonts w:ascii="Times New Roman" w:hAnsi="Times New Roman" w:cs="Times New Roman"/>
          <w:color w:val="000000"/>
          <w:sz w:val="28"/>
          <w:szCs w:val="28"/>
        </w:rPr>
        <w:t>“</w:t>
      </w:r>
      <w:r w:rsidR="005D00F8" w:rsidRPr="005E064C">
        <w:rPr>
          <w:rFonts w:ascii="Times New Roman" w:hAnsi="Times New Roman" w:cs="Times New Roman"/>
          <w:color w:val="000000"/>
          <w:sz w:val="28"/>
          <w:szCs w:val="28"/>
        </w:rPr>
        <w:t>.</w:t>
      </w:r>
    </w:p>
    <w:p w14:paraId="5063CCD2" w14:textId="77777777" w:rsidR="005801FC" w:rsidRPr="005E064C" w:rsidRDefault="00E9092B">
      <w:pPr>
        <w:pBdr>
          <w:top w:val="nil"/>
          <w:left w:val="nil"/>
          <w:bottom w:val="nil"/>
          <w:right w:val="nil"/>
          <w:between w:val="nil"/>
        </w:pBdr>
        <w:spacing w:after="12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Комисията за провеждане на изпита по специалност се състои от нечетен брой хабилитирани лица, представящи професионалното направление. </w:t>
      </w:r>
    </w:p>
    <w:p w14:paraId="1FB58582"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Комисията за провеждане на изпита по чужд език се състои от трима преподаватели по заявените от кандидатите чужди езици, които могат да бъдат и нехабилитирани лица.</w:t>
      </w:r>
    </w:p>
    <w:p w14:paraId="11CF9150"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lastRenderedPageBreak/>
        <w:t>Чл. 16.</w:t>
      </w:r>
      <w:r w:rsidRPr="005E064C">
        <w:rPr>
          <w:rFonts w:ascii="Times New Roman" w:hAnsi="Times New Roman" w:cs="Times New Roman"/>
          <w:color w:val="000000"/>
          <w:sz w:val="28"/>
          <w:szCs w:val="28"/>
        </w:rPr>
        <w:t xml:space="preserve"> (1) Изпитът по специалност се състои от две части – писмена и устна, като всяка част се оценява от изпитната комисия поотделно.</w:t>
      </w:r>
    </w:p>
    <w:p w14:paraId="63066FAB"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w:t>
      </w:r>
      <w:r w:rsidRPr="005E064C">
        <w:rPr>
          <w:rFonts w:ascii="Times New Roman" w:hAnsi="Times New Roman" w:cs="Times New Roman"/>
          <w:color w:val="000000"/>
          <w:sz w:val="28"/>
          <w:szCs w:val="28"/>
        </w:rPr>
        <w:tab/>
        <w:t xml:space="preserve">Писменият изпит е с продължителност 4 часа. Разработките на кандидатите се оценяват от всички членове на комисията, като след дискусия се поставя една крайна оценка. </w:t>
      </w:r>
    </w:p>
    <w:p w14:paraId="08F6E983"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w:t>
      </w:r>
      <w:r w:rsidRPr="005E064C">
        <w:rPr>
          <w:rFonts w:ascii="Times New Roman" w:hAnsi="Times New Roman" w:cs="Times New Roman"/>
          <w:color w:val="000000"/>
          <w:sz w:val="28"/>
          <w:szCs w:val="28"/>
        </w:rPr>
        <w:tab/>
        <w:t>Оценяването се извършва по шестобалната система с точност до 0,25.</w:t>
      </w:r>
    </w:p>
    <w:p w14:paraId="0368F9C5"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(4) </w:t>
      </w:r>
      <w:r w:rsidRPr="005E064C">
        <w:rPr>
          <w:rFonts w:ascii="Times New Roman" w:hAnsi="Times New Roman" w:cs="Times New Roman"/>
          <w:color w:val="000000"/>
          <w:sz w:val="28"/>
          <w:szCs w:val="28"/>
        </w:rPr>
        <w:tab/>
        <w:t>До устен изпит се допускат кандидатите, получили оценка, не по-ниска от „Много добър“ – 4,50.</w:t>
      </w:r>
    </w:p>
    <w:p w14:paraId="6D42B05D"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(5) </w:t>
      </w:r>
      <w:r w:rsidRPr="005E064C">
        <w:rPr>
          <w:rFonts w:ascii="Times New Roman" w:hAnsi="Times New Roman" w:cs="Times New Roman"/>
          <w:color w:val="000000"/>
          <w:sz w:val="28"/>
          <w:szCs w:val="28"/>
        </w:rPr>
        <w:tab/>
        <w:t>Успешно положили изпита по специалност са кандидатите, получили средна оценка от писмения и устния изпит, не по-ниска от „Много добър“ – 5</w:t>
      </w:r>
      <w:r w:rsidR="005D00F8">
        <w:rPr>
          <w:rFonts w:ascii="Times New Roman" w:hAnsi="Times New Roman" w:cs="Times New Roman"/>
          <w:color w:val="000000"/>
          <w:sz w:val="28"/>
          <w:szCs w:val="28"/>
        </w:rPr>
        <w:t>,</w:t>
      </w:r>
      <w:r w:rsidRPr="005E064C">
        <w:rPr>
          <w:rFonts w:ascii="Times New Roman" w:hAnsi="Times New Roman" w:cs="Times New Roman"/>
          <w:color w:val="000000"/>
          <w:sz w:val="28"/>
          <w:szCs w:val="28"/>
        </w:rPr>
        <w:t xml:space="preserve">00. </w:t>
      </w:r>
    </w:p>
    <w:p w14:paraId="3274C9A9"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17.</w:t>
      </w:r>
      <w:r w:rsidRPr="005E064C">
        <w:rPr>
          <w:rFonts w:ascii="Times New Roman" w:hAnsi="Times New Roman" w:cs="Times New Roman"/>
          <w:color w:val="000000"/>
          <w:sz w:val="28"/>
          <w:szCs w:val="28"/>
        </w:rPr>
        <w:t xml:space="preserve"> (1) До изпит по чужд език се допускат кандидатите, положили успешно изпита по специалност.</w:t>
      </w:r>
    </w:p>
    <w:p w14:paraId="45692532"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Оценяването се извършва по шестобалната система с точност до 0,25.</w:t>
      </w:r>
    </w:p>
    <w:p w14:paraId="6DC4CFF8"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Успешно положили изпита по чужд език са кандидатите, получили оценка, не по-ниска от „Добър“ – 4</w:t>
      </w:r>
      <w:r w:rsidR="005D00F8">
        <w:rPr>
          <w:rFonts w:ascii="Times New Roman" w:hAnsi="Times New Roman" w:cs="Times New Roman"/>
          <w:color w:val="000000"/>
          <w:sz w:val="28"/>
          <w:szCs w:val="28"/>
        </w:rPr>
        <w:t>,</w:t>
      </w:r>
      <w:r w:rsidRPr="005E064C">
        <w:rPr>
          <w:rFonts w:ascii="Times New Roman" w:hAnsi="Times New Roman" w:cs="Times New Roman"/>
          <w:color w:val="000000"/>
          <w:sz w:val="28"/>
          <w:szCs w:val="28"/>
        </w:rPr>
        <w:t>00.</w:t>
      </w:r>
    </w:p>
    <w:p w14:paraId="326B5102"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18.</w:t>
      </w:r>
      <w:r w:rsidRPr="005E064C">
        <w:rPr>
          <w:rFonts w:ascii="Times New Roman" w:hAnsi="Times New Roman" w:cs="Times New Roman"/>
          <w:color w:val="000000"/>
          <w:sz w:val="28"/>
          <w:szCs w:val="28"/>
        </w:rPr>
        <w:t xml:space="preserve"> Резултатите от всеки изпит се отразяват в протокол на изпитната комисия и се съобщават на кандидатите.</w:t>
      </w:r>
    </w:p>
    <w:p w14:paraId="5A0F9390"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19.</w:t>
      </w:r>
      <w:r w:rsidRPr="005E064C">
        <w:rPr>
          <w:rFonts w:ascii="Times New Roman" w:hAnsi="Times New Roman" w:cs="Times New Roman"/>
          <w:color w:val="000000"/>
          <w:sz w:val="28"/>
          <w:szCs w:val="28"/>
        </w:rPr>
        <w:t xml:space="preserve"> (1) След изготвяне на протоколите заместник-ректорът по НМД внася доклад до Ректора за резултатите от проведения конкурсен изпит с предложение за утвърждаване от съответния факултетен съвет съгласно професионалното направление на успешно издържалите конкурса кандидати.</w:t>
      </w:r>
    </w:p>
    <w:p w14:paraId="229CF35A"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В случай че са класирани двама или повече кандидати с равни оценки от изпита по специалност, Факултетният съвет утвърждава един от тях, като се съобразява с оценките от изпита по чужд език. </w:t>
      </w:r>
    </w:p>
    <w:p w14:paraId="7A3076B8"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При равни оценки от изпита по специалност и изпита по чужд език Факултетният съвет взема решение въз основа на:</w:t>
      </w:r>
    </w:p>
    <w:p w14:paraId="3047656F"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1. постижения в съответното професионално направление и/или</w:t>
      </w:r>
    </w:p>
    <w:p w14:paraId="3E0B1F14" w14:textId="77777777" w:rsidR="005801FC" w:rsidRPr="005E064C" w:rsidRDefault="00E9092B">
      <w:pPr>
        <w:pBdr>
          <w:top w:val="nil"/>
          <w:left w:val="nil"/>
          <w:bottom w:val="nil"/>
          <w:right w:val="nil"/>
          <w:between w:val="nil"/>
        </w:pBdr>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средния успех от дипломата за висше образование – ОКС „бакалавър</w:t>
      </w:r>
      <w:r w:rsidR="005D00F8">
        <w:rPr>
          <w:rFonts w:ascii="Times New Roman" w:hAnsi="Times New Roman" w:cs="Times New Roman"/>
          <w:color w:val="000000"/>
          <w:sz w:val="28"/>
          <w:szCs w:val="28"/>
        </w:rPr>
        <w:t>“</w:t>
      </w:r>
      <w:r w:rsidR="005D00F8" w:rsidRPr="005E064C">
        <w:rPr>
          <w:rFonts w:ascii="Times New Roman" w:hAnsi="Times New Roman" w:cs="Times New Roman"/>
          <w:color w:val="000000"/>
          <w:sz w:val="28"/>
          <w:szCs w:val="28"/>
        </w:rPr>
        <w:t>.</w:t>
      </w:r>
    </w:p>
    <w:p w14:paraId="4BB40E3E" w14:textId="77777777" w:rsidR="005801FC" w:rsidRPr="005E064C" w:rsidRDefault="00E9092B">
      <w:pPr>
        <w:pBdr>
          <w:top w:val="nil"/>
          <w:left w:val="nil"/>
          <w:bottom w:val="nil"/>
          <w:right w:val="nil"/>
          <w:between w:val="nil"/>
        </w:pBdr>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lastRenderedPageBreak/>
        <w:t>Чл. 20.</w:t>
      </w:r>
      <w:r w:rsidRPr="005E064C">
        <w:rPr>
          <w:rFonts w:ascii="Times New Roman" w:hAnsi="Times New Roman" w:cs="Times New Roman"/>
          <w:color w:val="000000"/>
          <w:sz w:val="28"/>
          <w:szCs w:val="28"/>
        </w:rPr>
        <w:t xml:space="preserve"> Зачисляването на успешно издържалите конкурса кандидати се извършва въз основа на решението на Факултетния съвет със заповед на </w:t>
      </w:r>
      <w:r w:rsidR="005D00F8">
        <w:rPr>
          <w:rFonts w:ascii="Times New Roman" w:hAnsi="Times New Roman" w:cs="Times New Roman"/>
          <w:color w:val="000000"/>
          <w:sz w:val="28"/>
          <w:szCs w:val="28"/>
        </w:rPr>
        <w:t>р</w:t>
      </w:r>
      <w:r w:rsidR="005D00F8" w:rsidRPr="005E064C">
        <w:rPr>
          <w:rFonts w:ascii="Times New Roman" w:hAnsi="Times New Roman" w:cs="Times New Roman"/>
          <w:color w:val="000000"/>
          <w:sz w:val="28"/>
          <w:szCs w:val="28"/>
        </w:rPr>
        <w:t>ектора</w:t>
      </w:r>
      <w:r w:rsidRPr="005E064C">
        <w:rPr>
          <w:rFonts w:ascii="Times New Roman" w:hAnsi="Times New Roman" w:cs="Times New Roman"/>
          <w:color w:val="000000"/>
          <w:sz w:val="28"/>
          <w:szCs w:val="28"/>
        </w:rPr>
        <w:t>.</w:t>
      </w:r>
    </w:p>
    <w:p w14:paraId="55934168" w14:textId="77777777" w:rsidR="005801FC" w:rsidRPr="005E064C" w:rsidRDefault="00E9092B">
      <w:pPr>
        <w:pBdr>
          <w:top w:val="nil"/>
          <w:left w:val="nil"/>
          <w:bottom w:val="nil"/>
          <w:right w:val="nil"/>
          <w:between w:val="nil"/>
        </w:pBdr>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21.</w:t>
      </w:r>
      <w:r w:rsidRPr="005E064C">
        <w:rPr>
          <w:rFonts w:ascii="Times New Roman" w:hAnsi="Times New Roman" w:cs="Times New Roman"/>
          <w:color w:val="000000"/>
          <w:sz w:val="28"/>
          <w:szCs w:val="28"/>
        </w:rPr>
        <w:t xml:space="preserve"> (1) В срок до 15 дни след зачисляването на докторанта от Факултетния съвет докторантът подава заявление до </w:t>
      </w:r>
      <w:r w:rsidR="005D00F8">
        <w:rPr>
          <w:rFonts w:ascii="Times New Roman" w:hAnsi="Times New Roman" w:cs="Times New Roman"/>
          <w:color w:val="000000"/>
          <w:sz w:val="28"/>
          <w:szCs w:val="28"/>
        </w:rPr>
        <w:t>р</w:t>
      </w:r>
      <w:r w:rsidR="005D00F8"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 xml:space="preserve">за насочване към първично звено, организиращо обучението (катедра), избор на научен ръководител и темата на дисертационния труд. </w:t>
      </w:r>
    </w:p>
    <w:p w14:paraId="0D41074E" w14:textId="77777777" w:rsidR="005801FC" w:rsidRPr="005E064C" w:rsidRDefault="00E9092B">
      <w:pPr>
        <w:pBdr>
          <w:top w:val="nil"/>
          <w:left w:val="nil"/>
          <w:bottom w:val="nil"/>
          <w:right w:val="nil"/>
          <w:between w:val="nil"/>
        </w:pBdr>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В срок до един месец </w:t>
      </w:r>
      <w:r w:rsidR="005D00F8">
        <w:rPr>
          <w:rFonts w:ascii="Times New Roman" w:hAnsi="Times New Roman" w:cs="Times New Roman"/>
          <w:color w:val="000000"/>
          <w:sz w:val="28"/>
          <w:szCs w:val="28"/>
        </w:rPr>
        <w:t>ф</w:t>
      </w:r>
      <w:r w:rsidR="005D00F8" w:rsidRPr="005E064C">
        <w:rPr>
          <w:rFonts w:ascii="Times New Roman" w:hAnsi="Times New Roman" w:cs="Times New Roman"/>
          <w:color w:val="000000"/>
          <w:sz w:val="28"/>
          <w:szCs w:val="28"/>
        </w:rPr>
        <w:t xml:space="preserve">акултетният </w:t>
      </w:r>
      <w:r w:rsidRPr="005E064C">
        <w:rPr>
          <w:rFonts w:ascii="Times New Roman" w:hAnsi="Times New Roman" w:cs="Times New Roman"/>
          <w:color w:val="000000"/>
          <w:sz w:val="28"/>
          <w:szCs w:val="28"/>
        </w:rPr>
        <w:t xml:space="preserve">съвет въз основа на докладна записка от първичното структурно звено утвърждава приемащата катедра, научния ръководител и темата на дисертационния труд, за което </w:t>
      </w:r>
      <w:r w:rsidR="0049594F">
        <w:rPr>
          <w:rFonts w:ascii="Times New Roman" w:hAnsi="Times New Roman" w:cs="Times New Roman"/>
          <w:color w:val="000000"/>
          <w:sz w:val="28"/>
          <w:szCs w:val="28"/>
        </w:rPr>
        <w:t>р</w:t>
      </w:r>
      <w:r w:rsidR="0049594F" w:rsidRPr="005E064C">
        <w:rPr>
          <w:rFonts w:ascii="Times New Roman" w:hAnsi="Times New Roman" w:cs="Times New Roman"/>
          <w:color w:val="000000"/>
          <w:sz w:val="28"/>
          <w:szCs w:val="28"/>
        </w:rPr>
        <w:t xml:space="preserve">екторът </w:t>
      </w:r>
      <w:r w:rsidRPr="005E064C">
        <w:rPr>
          <w:rFonts w:ascii="Times New Roman" w:hAnsi="Times New Roman" w:cs="Times New Roman"/>
          <w:color w:val="000000"/>
          <w:sz w:val="28"/>
          <w:szCs w:val="28"/>
        </w:rPr>
        <w:t>издава допълваща заповед по чл. 20, която включва: област на висшето образование, професионално направление, докторска програма, катедрата, която ще организира обучението, научен ръководител – хабилитирано лице, форма и срок на обучение, тема на дисертационния труд.</w:t>
      </w:r>
    </w:p>
    <w:p w14:paraId="12C1EA9E" w14:textId="77777777" w:rsidR="005801FC" w:rsidRPr="005E064C" w:rsidRDefault="00E9092B">
      <w:pPr>
        <w:pBdr>
          <w:top w:val="nil"/>
          <w:left w:val="nil"/>
          <w:bottom w:val="nil"/>
          <w:right w:val="nil"/>
          <w:between w:val="nil"/>
        </w:pBdr>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В срок до един месец от определяне на темата на дисертационния труд Факултетният съвет утвърждава индивидуалния учебен план на докторанта. </w:t>
      </w:r>
    </w:p>
    <w:p w14:paraId="34527A7A" w14:textId="77777777" w:rsidR="005801FC" w:rsidRPr="005E064C" w:rsidRDefault="005801FC">
      <w:pPr>
        <w:pBdr>
          <w:top w:val="nil"/>
          <w:left w:val="nil"/>
          <w:bottom w:val="nil"/>
          <w:right w:val="nil"/>
          <w:between w:val="nil"/>
        </w:pBdr>
        <w:jc w:val="both"/>
        <w:rPr>
          <w:rFonts w:ascii="Times New Roman" w:hAnsi="Times New Roman" w:cs="Times New Roman"/>
          <w:color w:val="000000"/>
          <w:sz w:val="28"/>
          <w:szCs w:val="28"/>
        </w:rPr>
      </w:pPr>
    </w:p>
    <w:p w14:paraId="5B31744F" w14:textId="77777777" w:rsidR="005801FC" w:rsidRPr="005E064C" w:rsidRDefault="00E9092B" w:rsidP="00BA2CCF">
      <w:pPr>
        <w:pStyle w:val="Heading2"/>
      </w:pPr>
      <w:bookmarkStart w:id="10" w:name="_Toc164254541"/>
      <w:r w:rsidRPr="005E064C">
        <w:t>Раздел III</w:t>
      </w:r>
      <w:bookmarkStart w:id="11" w:name="_Toc164254542"/>
      <w:bookmarkEnd w:id="10"/>
      <w:r w:rsidR="00BA2CCF">
        <w:br/>
      </w:r>
      <w:r w:rsidRPr="005E064C">
        <w:t>Прием на докторанти за обучение срещу заплащане</w:t>
      </w:r>
      <w:bookmarkEnd w:id="11"/>
    </w:p>
    <w:p w14:paraId="1347DA50" w14:textId="77777777" w:rsidR="005801FC" w:rsidRPr="005E064C" w:rsidRDefault="00E9092B">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22.</w:t>
      </w:r>
      <w:r w:rsidRPr="005E064C">
        <w:rPr>
          <w:rFonts w:ascii="Times New Roman" w:hAnsi="Times New Roman" w:cs="Times New Roman"/>
          <w:color w:val="000000"/>
          <w:sz w:val="28"/>
          <w:szCs w:val="28"/>
        </w:rPr>
        <w:t xml:space="preserve"> (1) Прием на докторанти на платено обучение се осъществява през цялата академична година във всички форми на обучение – редовна, задочна и на самостоятелна подготовка.</w:t>
      </w:r>
    </w:p>
    <w:p w14:paraId="468ED9D9" w14:textId="77777777" w:rsidR="005801FC" w:rsidRPr="005E064C" w:rsidRDefault="00E9092B">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Кандидатите за платена форма на обучение подават в Деловодството на НСА „Васил Левски“ заявление до </w:t>
      </w:r>
      <w:r w:rsidR="000145BE">
        <w:rPr>
          <w:rFonts w:ascii="Times New Roman" w:hAnsi="Times New Roman" w:cs="Times New Roman"/>
          <w:color w:val="000000"/>
          <w:sz w:val="28"/>
          <w:szCs w:val="28"/>
        </w:rPr>
        <w:t>р</w:t>
      </w:r>
      <w:r w:rsidR="000145BE" w:rsidRPr="005E064C">
        <w:rPr>
          <w:rFonts w:ascii="Times New Roman" w:hAnsi="Times New Roman" w:cs="Times New Roman"/>
          <w:color w:val="000000"/>
          <w:sz w:val="28"/>
          <w:szCs w:val="28"/>
        </w:rPr>
        <w:t>ектора</w:t>
      </w:r>
      <w:r w:rsidRPr="005E064C">
        <w:rPr>
          <w:rFonts w:ascii="Times New Roman" w:hAnsi="Times New Roman" w:cs="Times New Roman"/>
          <w:color w:val="000000"/>
          <w:sz w:val="28"/>
          <w:szCs w:val="28"/>
        </w:rPr>
        <w:t>, към което прилагат документи съобразно изискванията на чл. 13.</w:t>
      </w:r>
    </w:p>
    <w:p w14:paraId="714828CE" w14:textId="77777777" w:rsidR="005801FC" w:rsidRPr="005E064C" w:rsidRDefault="00E9092B">
      <w:pPr>
        <w:pBdr>
          <w:top w:val="nil"/>
          <w:left w:val="nil"/>
          <w:bottom w:val="nil"/>
          <w:right w:val="nil"/>
          <w:between w:val="nil"/>
        </w:pBdr>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Заявлението по ал. 2 за зачисляване в ОНС „доктор</w:t>
      </w:r>
      <w:r w:rsidR="0049594F">
        <w:rPr>
          <w:rFonts w:ascii="Times New Roman" w:hAnsi="Times New Roman" w:cs="Times New Roman"/>
          <w:color w:val="000000"/>
          <w:sz w:val="28"/>
          <w:szCs w:val="28"/>
        </w:rPr>
        <w:t>“</w:t>
      </w:r>
      <w:r w:rsidR="0049594F"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трябва да съдържа избраното от кандидата професионално направление, докторска програма, първично звено и примерна тема на дисертационния труд и научен ръководител.</w:t>
      </w:r>
    </w:p>
    <w:p w14:paraId="785251E8"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(4) Процедурите за преценка на допустимостта на кандидатите в платена форма на обучение и зачисляването им за обучение в степен „доктор</w:t>
      </w:r>
      <w:r w:rsidR="000145BE">
        <w:rPr>
          <w:rFonts w:ascii="Times New Roman" w:hAnsi="Times New Roman" w:cs="Times New Roman"/>
          <w:color w:val="000000"/>
          <w:sz w:val="28"/>
          <w:szCs w:val="28"/>
        </w:rPr>
        <w:t>“</w:t>
      </w:r>
      <w:r w:rsidR="000145BE"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се провеждат съгласно чл. 14.</w:t>
      </w:r>
    </w:p>
    <w:p w14:paraId="091D20DA"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(5) Таксите за платена форма на обучение са в съответствие с чл. 77.</w:t>
      </w:r>
    </w:p>
    <w:p w14:paraId="3D821081"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 xml:space="preserve">(6) В срок до един месец от уведомлението на </w:t>
      </w:r>
      <w:r w:rsidR="000145BE">
        <w:rPr>
          <w:rFonts w:ascii="Times New Roman" w:hAnsi="Times New Roman" w:cs="Times New Roman"/>
          <w:color w:val="000000"/>
          <w:sz w:val="28"/>
          <w:szCs w:val="28"/>
        </w:rPr>
        <w:t>р</w:t>
      </w:r>
      <w:r w:rsidR="000145BE"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за допускане на кандидата Факултетният съвет взема решение за зачисляване, като въз основа на докладна записка от първичното звено утвърждава приемащата катедра, научния ръководител и темата на дисертационния труд на докторанта.</w:t>
      </w:r>
    </w:p>
    <w:p w14:paraId="41BFFF60"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(7) Ректорът издава заповед за зачисляване, която включва: област на висшето образование, професионално направление, докторска програма, катедрата, която ще организира обучението, научен ръководител, форма и срок на обучение, тема на дисертационния труд. </w:t>
      </w:r>
    </w:p>
    <w:p w14:paraId="7DB4EFE5"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xml:space="preserve">Чл. 23. </w:t>
      </w:r>
      <w:r w:rsidRPr="005E064C">
        <w:rPr>
          <w:rFonts w:ascii="Times New Roman" w:hAnsi="Times New Roman" w:cs="Times New Roman"/>
          <w:color w:val="000000"/>
          <w:sz w:val="28"/>
          <w:szCs w:val="28"/>
        </w:rPr>
        <w:t>Докторанти, разработили основната част от своя дисертационен труд за присъждане на образователната и научна степен „доктор</w:t>
      </w:r>
      <w:r w:rsidR="000145BE">
        <w:rPr>
          <w:rFonts w:ascii="Times New Roman" w:hAnsi="Times New Roman" w:cs="Times New Roman"/>
          <w:color w:val="000000"/>
          <w:sz w:val="28"/>
          <w:szCs w:val="28"/>
        </w:rPr>
        <w:t>“</w:t>
      </w:r>
      <w:r w:rsidR="000145BE"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могат да кандидатстват за зачисляване на самостоятелна подготовка, като приемът се извършва без конкурсен изпит през цялата академична година.</w:t>
      </w:r>
    </w:p>
    <w:p w14:paraId="21642538"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24.</w:t>
      </w:r>
      <w:r w:rsidRPr="005E064C">
        <w:rPr>
          <w:rFonts w:ascii="Times New Roman" w:hAnsi="Times New Roman" w:cs="Times New Roman"/>
          <w:color w:val="000000"/>
          <w:sz w:val="28"/>
          <w:szCs w:val="28"/>
        </w:rPr>
        <w:t xml:space="preserve"> (1) Обучение на самостоятелна подготовка се организира само срещу заплащане.</w:t>
      </w:r>
    </w:p>
    <w:p w14:paraId="19F4A718"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Решение за финансови облекчения за кандидатите за самостоятелна форма на обучение в ОНС „доктор“ се взема от Академичния съвет и се вписва в заповедта на </w:t>
      </w:r>
      <w:r w:rsidR="00C42DA0">
        <w:rPr>
          <w:rFonts w:ascii="Times New Roman" w:hAnsi="Times New Roman" w:cs="Times New Roman"/>
          <w:color w:val="000000"/>
          <w:sz w:val="28"/>
          <w:szCs w:val="28"/>
        </w:rPr>
        <w:t>р</w:t>
      </w:r>
      <w:r w:rsidR="00C42DA0"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за зачисляване заедно с мотивите за решението.</w:t>
      </w:r>
    </w:p>
    <w:p w14:paraId="59BAFDB6"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C00000"/>
          <w:sz w:val="28"/>
          <w:szCs w:val="28"/>
        </w:rPr>
      </w:pPr>
      <w:r w:rsidRPr="005E064C">
        <w:rPr>
          <w:rFonts w:ascii="Times New Roman" w:hAnsi="Times New Roman" w:cs="Times New Roman"/>
          <w:color w:val="000000"/>
          <w:sz w:val="28"/>
          <w:szCs w:val="28"/>
        </w:rPr>
        <w:t xml:space="preserve">(3) Кандидатите на самостоятелна подготовка подават в Деловодството на НСА „Васил Левски“ заявление до </w:t>
      </w:r>
      <w:r w:rsidR="000145BE">
        <w:rPr>
          <w:rFonts w:ascii="Times New Roman" w:hAnsi="Times New Roman" w:cs="Times New Roman"/>
          <w:color w:val="000000"/>
          <w:sz w:val="28"/>
          <w:szCs w:val="28"/>
        </w:rPr>
        <w:t>р</w:t>
      </w:r>
      <w:r w:rsidR="000145BE" w:rsidRPr="005E064C">
        <w:rPr>
          <w:rFonts w:ascii="Times New Roman" w:hAnsi="Times New Roman" w:cs="Times New Roman"/>
          <w:color w:val="000000"/>
          <w:sz w:val="28"/>
          <w:szCs w:val="28"/>
        </w:rPr>
        <w:t>ектора</w:t>
      </w:r>
      <w:r w:rsidRPr="005E064C">
        <w:rPr>
          <w:rFonts w:ascii="Times New Roman" w:hAnsi="Times New Roman" w:cs="Times New Roman"/>
          <w:color w:val="000000"/>
          <w:sz w:val="28"/>
          <w:szCs w:val="28"/>
        </w:rPr>
        <w:t xml:space="preserve">, към което прилагат документи съобразно изискванията на чл. 13, разработена основната част от дисертационния труд и библиографска справка. В заявлението кандидатите посочват и катедра, към която желаят да бъдат зачислени, професионалното направление, докторската програма, както и научен ръководител. </w:t>
      </w:r>
    </w:p>
    <w:p w14:paraId="75A41F95"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C00000"/>
          <w:sz w:val="28"/>
          <w:szCs w:val="28"/>
        </w:rPr>
      </w:pPr>
      <w:r w:rsidRPr="005E064C">
        <w:rPr>
          <w:rFonts w:ascii="Times New Roman" w:hAnsi="Times New Roman" w:cs="Times New Roman"/>
          <w:color w:val="000000"/>
          <w:sz w:val="28"/>
          <w:szCs w:val="28"/>
        </w:rPr>
        <w:t>(4) Ръководителят на съответната катедра организира обсъждане на представената част от дисертационния труд въз основа на заповед, издадена от заместник-ректора по НМД.</w:t>
      </w:r>
    </w:p>
    <w:p w14:paraId="345C899F"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(5) Представената част от дисертационния труд се обсъжда от катедрения съвет в присъствието на кандидата. След одобрението на проекта ръководител катедра внася предложение до </w:t>
      </w:r>
      <w:r w:rsidR="000145BE">
        <w:rPr>
          <w:rFonts w:ascii="Times New Roman" w:hAnsi="Times New Roman" w:cs="Times New Roman"/>
          <w:color w:val="000000"/>
          <w:sz w:val="28"/>
          <w:szCs w:val="28"/>
        </w:rPr>
        <w:t>р</w:t>
      </w:r>
      <w:r w:rsidR="000145BE"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за насочване към съответния факултет.</w:t>
      </w:r>
    </w:p>
    <w:p w14:paraId="5D186137"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 xml:space="preserve">(6) Индивидуалният учебен план на докторанта се съставя и утвърждава в съответствие с изискванията на чл. 34. </w:t>
      </w:r>
    </w:p>
    <w:p w14:paraId="0B566DA0"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(7) Въз основа на предложението по ал. 5 </w:t>
      </w:r>
      <w:r w:rsidR="000145BE">
        <w:rPr>
          <w:rFonts w:ascii="Times New Roman" w:hAnsi="Times New Roman" w:cs="Times New Roman"/>
          <w:color w:val="000000"/>
          <w:sz w:val="28"/>
          <w:szCs w:val="28"/>
        </w:rPr>
        <w:t>ф</w:t>
      </w:r>
      <w:r w:rsidR="000145BE" w:rsidRPr="005E064C">
        <w:rPr>
          <w:rFonts w:ascii="Times New Roman" w:hAnsi="Times New Roman" w:cs="Times New Roman"/>
          <w:color w:val="000000"/>
          <w:sz w:val="28"/>
          <w:szCs w:val="28"/>
        </w:rPr>
        <w:t xml:space="preserve">акултетният </w:t>
      </w:r>
      <w:r w:rsidRPr="005E064C">
        <w:rPr>
          <w:rFonts w:ascii="Times New Roman" w:hAnsi="Times New Roman" w:cs="Times New Roman"/>
          <w:color w:val="000000"/>
          <w:sz w:val="28"/>
          <w:szCs w:val="28"/>
        </w:rPr>
        <w:t>съвет взема решение за зачисляване на докторанта, като утвърждава темата на дисертационни труд и индивидуалния учебен план на докторанта.</w:t>
      </w:r>
    </w:p>
    <w:p w14:paraId="0DB84328" w14:textId="77777777" w:rsidR="000145BE" w:rsidRDefault="00E9092B" w:rsidP="00153421">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(8) Въз основа на решението на Факултетния съвет по ал. 7 </w:t>
      </w:r>
      <w:r w:rsidR="000145BE">
        <w:rPr>
          <w:rFonts w:ascii="Times New Roman" w:hAnsi="Times New Roman" w:cs="Times New Roman"/>
          <w:color w:val="000000"/>
          <w:sz w:val="28"/>
          <w:szCs w:val="28"/>
        </w:rPr>
        <w:t>р</w:t>
      </w:r>
      <w:r w:rsidR="000145BE" w:rsidRPr="005E064C">
        <w:rPr>
          <w:rFonts w:ascii="Times New Roman" w:hAnsi="Times New Roman" w:cs="Times New Roman"/>
          <w:color w:val="000000"/>
          <w:sz w:val="28"/>
          <w:szCs w:val="28"/>
        </w:rPr>
        <w:t xml:space="preserve">екторът </w:t>
      </w:r>
      <w:r w:rsidRPr="005E064C">
        <w:rPr>
          <w:rFonts w:ascii="Times New Roman" w:hAnsi="Times New Roman" w:cs="Times New Roman"/>
          <w:color w:val="000000"/>
          <w:sz w:val="28"/>
          <w:szCs w:val="28"/>
        </w:rPr>
        <w:t>на НСА „Васил Левски“ издава заповед за зачисляване на докторанта. В заповедта се посочват: област на висшето образование, професионално направление, докторска програма, катедрата, която ще организира обучението, форма и срок на обучение, тема на дисертационния труд.</w:t>
      </w:r>
    </w:p>
    <w:p w14:paraId="70F51990" w14:textId="77777777" w:rsidR="005801FC" w:rsidRPr="005E064C" w:rsidRDefault="00E9092B" w:rsidP="00153421">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 </w:t>
      </w:r>
    </w:p>
    <w:p w14:paraId="05E2A6D2" w14:textId="77777777" w:rsidR="005801FC" w:rsidRDefault="00E9092B" w:rsidP="00BA2CCF">
      <w:pPr>
        <w:pStyle w:val="Heading2"/>
      </w:pPr>
      <w:bookmarkStart w:id="12" w:name="_Toc164254543"/>
      <w:r w:rsidRPr="005E064C">
        <w:t>Раздел IV</w:t>
      </w:r>
      <w:bookmarkStart w:id="13" w:name="_Toc164254544"/>
      <w:bookmarkEnd w:id="12"/>
      <w:r w:rsidR="00BA2CCF">
        <w:br/>
      </w:r>
      <w:r w:rsidRPr="005E064C">
        <w:t>Кандидатстване на лица, които не са български граждани и не са граждани на друга държава – членка на Европейския съюз, на друга държава – страна по Споразумението за Европейското икономическо пространство, или на Конфедерация Швейцария</w:t>
      </w:r>
      <w:bookmarkEnd w:id="13"/>
    </w:p>
    <w:p w14:paraId="6326835B" w14:textId="77777777" w:rsidR="000145BE" w:rsidRPr="005E064C" w:rsidRDefault="000145BE" w:rsidP="00153421"/>
    <w:p w14:paraId="578A1552" w14:textId="77777777" w:rsidR="005801FC" w:rsidRPr="005E064C" w:rsidRDefault="00E9092B" w:rsidP="00153421">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xml:space="preserve">Чл. 25. </w:t>
      </w:r>
      <w:r w:rsidRPr="005E064C">
        <w:rPr>
          <w:rFonts w:ascii="Times New Roman" w:hAnsi="Times New Roman" w:cs="Times New Roman"/>
          <w:color w:val="000000"/>
          <w:sz w:val="28"/>
          <w:szCs w:val="28"/>
        </w:rPr>
        <w:t>(1) Лица по чл. 8, т. 3, които не са български граждани и не са граждани на друга държава – членка на Европейския съюз, на друга държава – страна по Споразумението за Европейското икономическо пространство, или на Конфедерация Швейцария, могат да кандидатстват и да се обучават в докторантура:</w:t>
      </w:r>
    </w:p>
    <w:p w14:paraId="6760CDC4" w14:textId="77777777" w:rsidR="005801FC" w:rsidRPr="005E064C" w:rsidRDefault="00E9092B" w:rsidP="00C04088">
      <w:pPr>
        <w:pBdr>
          <w:top w:val="nil"/>
          <w:left w:val="nil"/>
          <w:bottom w:val="nil"/>
          <w:right w:val="nil"/>
          <w:between w:val="nil"/>
        </w:pBdr>
        <w:tabs>
          <w:tab w:val="left" w:pos="709"/>
        </w:tabs>
        <w:spacing w:after="0"/>
        <w:ind w:left="708"/>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1. В изпълнение на междуправителствените спогодби за образователен, културен и научен обмен.</w:t>
      </w:r>
    </w:p>
    <w:p w14:paraId="07C2D663" w14:textId="77777777" w:rsidR="005801FC" w:rsidRPr="005E064C" w:rsidRDefault="00E9092B">
      <w:pPr>
        <w:pBdr>
          <w:top w:val="nil"/>
          <w:left w:val="nil"/>
          <w:bottom w:val="nil"/>
          <w:right w:val="nil"/>
          <w:between w:val="nil"/>
        </w:pBdr>
        <w:spacing w:after="0"/>
        <w:ind w:left="708"/>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Съгласно актове на Министерския съвет.</w:t>
      </w:r>
    </w:p>
    <w:p w14:paraId="58A742F2" w14:textId="77777777" w:rsidR="005801FC" w:rsidRPr="005E064C" w:rsidRDefault="00E9092B">
      <w:pPr>
        <w:pBdr>
          <w:top w:val="nil"/>
          <w:left w:val="nil"/>
          <w:bottom w:val="nil"/>
          <w:right w:val="nil"/>
          <w:between w:val="nil"/>
        </w:pBdr>
        <w:spacing w:after="240"/>
        <w:ind w:left="708"/>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При условията на чл. 95, ал. 7 от Закона за висшето образование. </w:t>
      </w:r>
    </w:p>
    <w:p w14:paraId="23C0137C"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Лицата по ал. 1 на този член могат да кандидатстват за докторанти и при условията и по реда за приемане на българските граждани, ако:</w:t>
      </w:r>
    </w:p>
    <w:p w14:paraId="1AB84029" w14:textId="77777777" w:rsidR="005801FC" w:rsidRPr="005E064C" w:rsidRDefault="00E9092B">
      <w:pPr>
        <w:pBdr>
          <w:top w:val="nil"/>
          <w:left w:val="nil"/>
          <w:bottom w:val="nil"/>
          <w:right w:val="nil"/>
          <w:between w:val="nil"/>
        </w:pBdr>
        <w:spacing w:after="0"/>
        <w:ind w:left="708"/>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1. Имат статут на постоянно пребиваващи на територията на Република България.</w:t>
      </w:r>
    </w:p>
    <w:p w14:paraId="29821CA5" w14:textId="77777777" w:rsidR="005801FC" w:rsidRPr="005E064C" w:rsidRDefault="00E9092B">
      <w:pPr>
        <w:pBdr>
          <w:top w:val="nil"/>
          <w:left w:val="nil"/>
          <w:bottom w:val="nil"/>
          <w:right w:val="nil"/>
          <w:between w:val="nil"/>
        </w:pBdr>
        <w:spacing w:after="0"/>
        <w:ind w:left="708"/>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Имат статут на бежанци.</w:t>
      </w:r>
    </w:p>
    <w:p w14:paraId="7F919ECF" w14:textId="77777777" w:rsidR="005801FC" w:rsidRPr="005E064C" w:rsidRDefault="00E9092B">
      <w:pPr>
        <w:pBdr>
          <w:top w:val="nil"/>
          <w:left w:val="nil"/>
          <w:bottom w:val="nil"/>
          <w:right w:val="nil"/>
          <w:between w:val="nil"/>
        </w:pBdr>
        <w:spacing w:after="240"/>
        <w:ind w:left="708"/>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Имат българска народност. </w:t>
      </w:r>
    </w:p>
    <w:p w14:paraId="1086663C"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(3) След зачисляването на докторантите по чл. 25, ал. 1, т. 1 и 2 Национална спортна академия писмено уведомява за това Министерството на образованието и науката.</w:t>
      </w:r>
    </w:p>
    <w:p w14:paraId="0F0CC92B"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26.</w:t>
      </w:r>
      <w:r w:rsidRPr="005E064C">
        <w:rPr>
          <w:rFonts w:ascii="Times New Roman" w:hAnsi="Times New Roman" w:cs="Times New Roman"/>
          <w:color w:val="000000"/>
          <w:sz w:val="28"/>
          <w:szCs w:val="28"/>
        </w:rPr>
        <w:t xml:space="preserve"> За кандидати, за обучението на които се налага издаване на виза за дългосрочно пребиваване в Република България, се прилагат разпоредбите на чл. 13б от ППЗРАСРБ.</w:t>
      </w:r>
    </w:p>
    <w:p w14:paraId="788E2107"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27.</w:t>
      </w:r>
      <w:r w:rsidRPr="005E064C">
        <w:rPr>
          <w:rFonts w:ascii="Times New Roman" w:hAnsi="Times New Roman" w:cs="Times New Roman"/>
          <w:color w:val="000000"/>
          <w:sz w:val="28"/>
          <w:szCs w:val="28"/>
        </w:rPr>
        <w:t xml:space="preserve"> (1) Кандидатите по чл. 25, т. 3 могат да бъдат обучавани в редовна, задочна и самостоятелна форма. </w:t>
      </w:r>
    </w:p>
    <w:p w14:paraId="7F960266"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Кандидатите подават следните документи в Деловодството на НСА „Васил Левски“:</w:t>
      </w:r>
    </w:p>
    <w:p w14:paraId="38E702CF" w14:textId="77777777" w:rsidR="005801FC" w:rsidRPr="005E064C" w:rsidRDefault="00E9092B">
      <w:pPr>
        <w:numPr>
          <w:ilvl w:val="0"/>
          <w:numId w:val="7"/>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заявление до </w:t>
      </w:r>
      <w:r w:rsidR="000145BE">
        <w:rPr>
          <w:rFonts w:ascii="Times New Roman" w:hAnsi="Times New Roman" w:cs="Times New Roman"/>
          <w:color w:val="000000"/>
          <w:sz w:val="28"/>
          <w:szCs w:val="28"/>
        </w:rPr>
        <w:t>р</w:t>
      </w:r>
      <w:r w:rsidR="000145BE" w:rsidRPr="005E064C">
        <w:rPr>
          <w:rFonts w:ascii="Times New Roman" w:hAnsi="Times New Roman" w:cs="Times New Roman"/>
          <w:color w:val="000000"/>
          <w:sz w:val="28"/>
          <w:szCs w:val="28"/>
        </w:rPr>
        <w:t>ектора</w:t>
      </w:r>
      <w:r w:rsidRPr="005E064C">
        <w:rPr>
          <w:rFonts w:ascii="Times New Roman" w:hAnsi="Times New Roman" w:cs="Times New Roman"/>
          <w:color w:val="000000"/>
          <w:sz w:val="28"/>
          <w:szCs w:val="28"/>
        </w:rPr>
        <w:t>, което съдържа: биографични данни; адрес за контакт, включително имейл, с потвърждаване на съгласие за използване на електронния адрес за официална кореспонденция; научна област, в която ще се разработва дисертацията; желание за обучаващо звено; предпочитан научен ръководител (при възможност да бъде посочен) и работен език, на който ще се провежда обучението;</w:t>
      </w:r>
    </w:p>
    <w:p w14:paraId="11638D81" w14:textId="77777777" w:rsidR="005801FC" w:rsidRPr="005E064C" w:rsidRDefault="00E9092B">
      <w:pPr>
        <w:numPr>
          <w:ilvl w:val="0"/>
          <w:numId w:val="7"/>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медицинско свидетелство, издадено в едномесечен срок преди датата на кандидатстване, преведено и заверено в съответствие с действащите международни договори;</w:t>
      </w:r>
    </w:p>
    <w:p w14:paraId="33383A39" w14:textId="77777777" w:rsidR="005801FC" w:rsidRPr="005E064C" w:rsidRDefault="00E9092B">
      <w:pPr>
        <w:numPr>
          <w:ilvl w:val="0"/>
          <w:numId w:val="7"/>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копие на диплома/и за завършено висше образование (образователно-квалификационни степени „бакалавър</w:t>
      </w:r>
      <w:r w:rsidR="00D64BF0">
        <w:rPr>
          <w:rFonts w:ascii="Times New Roman" w:hAnsi="Times New Roman" w:cs="Times New Roman"/>
          <w:color w:val="000000"/>
          <w:sz w:val="28"/>
          <w:szCs w:val="28"/>
        </w:rPr>
        <w:t>“</w:t>
      </w:r>
      <w:r w:rsidR="00D64BF0"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и „магистър</w:t>
      </w:r>
      <w:r w:rsidR="000145BE">
        <w:rPr>
          <w:rFonts w:ascii="Times New Roman" w:hAnsi="Times New Roman" w:cs="Times New Roman"/>
          <w:color w:val="000000"/>
          <w:sz w:val="28"/>
          <w:szCs w:val="28"/>
        </w:rPr>
        <w:t>“</w:t>
      </w:r>
      <w:r w:rsidR="000145BE"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легализирани, преведени и заверени в съответствие с разпоредбите на международните договори на Република България с държавата, в която са издадени, а при липса на такива – по общия ред за легализациите, преводите и заверките на документи и други книжа;</w:t>
      </w:r>
    </w:p>
    <w:p w14:paraId="0F1E6491" w14:textId="77777777" w:rsidR="005801FC" w:rsidRPr="005E064C" w:rsidRDefault="00E9092B">
      <w:pPr>
        <w:numPr>
          <w:ilvl w:val="0"/>
          <w:numId w:val="7"/>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документ за владеене на езика, на който ще се провежда обучението;</w:t>
      </w:r>
    </w:p>
    <w:p w14:paraId="1C04C992" w14:textId="77777777" w:rsidR="005801FC" w:rsidRPr="005E064C" w:rsidRDefault="00E9092B">
      <w:pPr>
        <w:numPr>
          <w:ilvl w:val="0"/>
          <w:numId w:val="7"/>
        </w:num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основната част от разработения дисертационен труд (само за кандидатите за самостоятелна форма на обучение). </w:t>
      </w:r>
    </w:p>
    <w:p w14:paraId="7EB5B708"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28.</w:t>
      </w:r>
      <w:r w:rsidRPr="005E064C">
        <w:rPr>
          <w:rFonts w:ascii="Times New Roman" w:hAnsi="Times New Roman" w:cs="Times New Roman"/>
          <w:color w:val="000000"/>
          <w:sz w:val="28"/>
          <w:szCs w:val="28"/>
        </w:rPr>
        <w:t xml:space="preserve"> (1) Комисията на Национална спортна академия за признаване на образователни документи, издадени от чуждестранни висши училища, разглежда представените образователни документи, вследствие на което:</w:t>
      </w:r>
    </w:p>
    <w:p w14:paraId="1C3BBBAC" w14:textId="77777777" w:rsidR="005801FC" w:rsidRPr="005E064C" w:rsidRDefault="00E9092B">
      <w:pPr>
        <w:numPr>
          <w:ilvl w:val="0"/>
          <w:numId w:val="11"/>
        </w:numPr>
        <w:pBdr>
          <w:top w:val="nil"/>
          <w:left w:val="nil"/>
          <w:bottom w:val="nil"/>
          <w:right w:val="nil"/>
          <w:between w:val="nil"/>
        </w:pBdr>
        <w:spacing w:after="0"/>
        <w:ind w:left="1068"/>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 xml:space="preserve">при положително решение – издава удостоверение за признаване на образователните степени на кандидата; </w:t>
      </w:r>
    </w:p>
    <w:p w14:paraId="3A9B8270" w14:textId="77777777" w:rsidR="005801FC" w:rsidRPr="005E064C" w:rsidRDefault="00E9092B">
      <w:pPr>
        <w:numPr>
          <w:ilvl w:val="0"/>
          <w:numId w:val="11"/>
        </w:numPr>
        <w:pBdr>
          <w:top w:val="nil"/>
          <w:left w:val="nil"/>
          <w:bottom w:val="nil"/>
          <w:right w:val="nil"/>
          <w:between w:val="nil"/>
        </w:pBdr>
        <w:spacing w:after="240"/>
        <w:ind w:left="1068"/>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при отрицателно решение – издава решение с мотивиран отказ за признаване на образователните степени на кандидата.</w:t>
      </w:r>
    </w:p>
    <w:p w14:paraId="7AE7CB11"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Процедурата за признаване на образователни документи на кандидатите се придвижва по вътрешно административен ред в срок до един месец от подаване на документите.</w:t>
      </w:r>
    </w:p>
    <w:p w14:paraId="296636D9"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Удостоверението на комисията по чл. 28 за признато висше образование се прилага към документите на кандидата.</w:t>
      </w:r>
    </w:p>
    <w:p w14:paraId="5152FD6B"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29.</w:t>
      </w:r>
      <w:r w:rsidRPr="005E064C">
        <w:rPr>
          <w:rFonts w:ascii="Times New Roman" w:hAnsi="Times New Roman" w:cs="Times New Roman"/>
          <w:color w:val="000000"/>
          <w:sz w:val="28"/>
          <w:szCs w:val="28"/>
        </w:rPr>
        <w:t xml:space="preserve"> (1) След получено</w:t>
      </w:r>
      <w:r w:rsidRPr="005E064C">
        <w:rPr>
          <w:rFonts w:eastAsia="Calibri"/>
          <w:color w:val="000000"/>
          <w:sz w:val="28"/>
          <w:szCs w:val="28"/>
        </w:rPr>
        <w:t xml:space="preserve"> </w:t>
      </w:r>
      <w:r w:rsidRPr="005E064C">
        <w:rPr>
          <w:rFonts w:ascii="Times New Roman" w:hAnsi="Times New Roman" w:cs="Times New Roman"/>
          <w:color w:val="000000"/>
          <w:sz w:val="28"/>
          <w:szCs w:val="28"/>
        </w:rPr>
        <w:t>удостоверение за признато висше образование, документите на кандидатите по чл. 25 за докторантско обучение се преценяват за допустимост от комисия по чл. 14.</w:t>
      </w:r>
    </w:p>
    <w:p w14:paraId="77D0E2DC"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Заместник-ректорът по научна и международна дейност информира писмено кандидатите на посочения в заявлението адрес за решението на комисията за допустимост на кандидатурата.</w:t>
      </w:r>
    </w:p>
    <w:p w14:paraId="239C0ED4"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Заместник-ректорът по научна и международна дейност насочва документите към съответната катедра за зачисляване и определяне на научен ръководител и тема на дисертационния труд по реда на Глава втора, Раздел II и III, в зависимост от формата на обучение.</w:t>
      </w:r>
    </w:p>
    <w:p w14:paraId="34F1AD10"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30.</w:t>
      </w:r>
      <w:r w:rsidRPr="005E064C">
        <w:rPr>
          <w:rFonts w:ascii="Times New Roman" w:hAnsi="Times New Roman" w:cs="Times New Roman"/>
          <w:color w:val="000000"/>
          <w:sz w:val="28"/>
          <w:szCs w:val="28"/>
        </w:rPr>
        <w:t xml:space="preserve"> Ректорът издава заповед за зачисляване на одобрените кандидати за докторанти. </w:t>
      </w:r>
    </w:p>
    <w:p w14:paraId="368914AE" w14:textId="77777777" w:rsidR="00BA2CCF" w:rsidRDefault="00E9092B" w:rsidP="00BA2CCF">
      <w:pPr>
        <w:pStyle w:val="Heading1"/>
      </w:pPr>
      <w:r w:rsidRPr="005E064C">
        <w:br w:type="page"/>
      </w:r>
      <w:bookmarkStart w:id="14" w:name="_Toc164254545"/>
      <w:r w:rsidRPr="005E064C">
        <w:lastRenderedPageBreak/>
        <w:t>ГЛАВА ТРЕТА</w:t>
      </w:r>
      <w:bookmarkStart w:id="15" w:name="_Toc164254546"/>
      <w:bookmarkEnd w:id="14"/>
    </w:p>
    <w:p w14:paraId="43EB3732" w14:textId="77777777" w:rsidR="005801FC" w:rsidRPr="005E064C" w:rsidRDefault="00E9092B" w:rsidP="00BA2CCF">
      <w:pPr>
        <w:pStyle w:val="Heading2"/>
      </w:pPr>
      <w:r w:rsidRPr="005E064C">
        <w:t>Раздел I</w:t>
      </w:r>
      <w:bookmarkStart w:id="16" w:name="_Toc164254547"/>
      <w:bookmarkEnd w:id="15"/>
      <w:r w:rsidR="00BA2CCF">
        <w:br/>
      </w:r>
      <w:r w:rsidRPr="005E064C">
        <w:t>Обучение на докторанти</w:t>
      </w:r>
      <w:bookmarkEnd w:id="16"/>
    </w:p>
    <w:p w14:paraId="31B146CA"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31.</w:t>
      </w:r>
      <w:r w:rsidRPr="005E064C">
        <w:rPr>
          <w:rFonts w:ascii="Times New Roman" w:hAnsi="Times New Roman" w:cs="Times New Roman"/>
          <w:color w:val="000000"/>
          <w:sz w:val="28"/>
          <w:szCs w:val="28"/>
        </w:rPr>
        <w:t xml:space="preserve"> (1) Обучението на докторантите във всички форми се осъществява въз основа на заповед за зачисляване, договор, сключен между докторанта и Ректора, и платена такса за обучение.</w:t>
      </w:r>
    </w:p>
    <w:p w14:paraId="78F5941D"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Договорите по ал. 1 на този член съдържат всички условия за обучението на докторанта, включително финансовите отношения, както и правата и задълженията на обучаваната и обучаващата страна. </w:t>
      </w:r>
    </w:p>
    <w:p w14:paraId="0040097C"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32.</w:t>
      </w:r>
      <w:r w:rsidRPr="005E064C">
        <w:rPr>
          <w:rFonts w:ascii="Times New Roman" w:hAnsi="Times New Roman" w:cs="Times New Roman"/>
          <w:color w:val="000000"/>
          <w:sz w:val="28"/>
          <w:szCs w:val="28"/>
        </w:rPr>
        <w:t xml:space="preserve"> (1) През целия срок на обучение в ОНС „доктор“ докторантът се подпомага посредством консултации, препоръки, оценки на специализираната подготовка и на работата по дисертационния труд от научния си ръководител. </w:t>
      </w:r>
    </w:p>
    <w:p w14:paraId="33B891B8"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Научният ръководител носи отговорност пред научната общност за качеството на подготовката на докторанта, изпълнението на индивидуалния учебен план, работата по дисертационния труд и спазването от докторанта на научната и изследователската етика.</w:t>
      </w:r>
    </w:p>
    <w:p w14:paraId="4ABB181C"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Научният ръководител може да бъде заменен поради основателни причини, възпрепятстващи изпълнението на задълженията му, неизпълнение на задълженията по ал. 2 на този член или по мотивирана писмена молба от страна на докторанта. </w:t>
      </w:r>
    </w:p>
    <w:p w14:paraId="0698D15A"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(4) Промяната на научния ръководител се допуска само в случаите по ал. 3, но не по-късно от 3 месеца преди датата на отчисляване. Промяната се извършва със заповед на </w:t>
      </w:r>
      <w:r w:rsidR="001D21A9">
        <w:rPr>
          <w:rFonts w:ascii="Times New Roman" w:hAnsi="Times New Roman" w:cs="Times New Roman"/>
          <w:color w:val="000000"/>
          <w:sz w:val="28"/>
          <w:szCs w:val="28"/>
        </w:rPr>
        <w:t>р</w:t>
      </w:r>
      <w:r w:rsidR="001D21A9"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 xml:space="preserve">въз основа на решение на </w:t>
      </w:r>
      <w:r w:rsidR="001D21A9">
        <w:rPr>
          <w:rFonts w:ascii="Times New Roman" w:hAnsi="Times New Roman" w:cs="Times New Roman"/>
          <w:color w:val="000000"/>
          <w:sz w:val="28"/>
          <w:szCs w:val="28"/>
        </w:rPr>
        <w:t>ф</w:t>
      </w:r>
      <w:r w:rsidR="001D21A9" w:rsidRPr="005E064C">
        <w:rPr>
          <w:rFonts w:ascii="Times New Roman" w:hAnsi="Times New Roman" w:cs="Times New Roman"/>
          <w:color w:val="000000"/>
          <w:sz w:val="28"/>
          <w:szCs w:val="28"/>
        </w:rPr>
        <w:t xml:space="preserve">акултетния </w:t>
      </w:r>
      <w:r w:rsidRPr="005E064C">
        <w:rPr>
          <w:rFonts w:ascii="Times New Roman" w:hAnsi="Times New Roman" w:cs="Times New Roman"/>
          <w:color w:val="000000"/>
          <w:sz w:val="28"/>
          <w:szCs w:val="28"/>
        </w:rPr>
        <w:t>съвет, по предложение на съответната катедра.</w:t>
      </w:r>
    </w:p>
    <w:p w14:paraId="2FA421BE" w14:textId="77777777" w:rsidR="005801FC" w:rsidRPr="005E064C" w:rsidRDefault="00E9092B">
      <w:pPr>
        <w:pBdr>
          <w:top w:val="nil"/>
          <w:left w:val="nil"/>
          <w:bottom w:val="nil"/>
          <w:right w:val="nil"/>
          <w:between w:val="nil"/>
        </w:pBdr>
        <w:spacing w:after="240" w:line="240" w:lineRule="auto"/>
        <w:jc w:val="both"/>
        <w:rPr>
          <w:rFonts w:eastAsia="Calibri"/>
          <w:color w:val="000000"/>
          <w:sz w:val="28"/>
          <w:szCs w:val="28"/>
        </w:rPr>
      </w:pPr>
      <w:r w:rsidRPr="005E064C">
        <w:rPr>
          <w:rFonts w:ascii="Times New Roman" w:hAnsi="Times New Roman" w:cs="Times New Roman"/>
          <w:color w:val="000000"/>
          <w:sz w:val="28"/>
          <w:szCs w:val="28"/>
        </w:rPr>
        <w:t>(5) Ръководителят на катедрата подпомага дейността на научните ръководители и работата на докторантите. Той носи отговорност пред Факултетния съвет за координацията на дейностите и осигуряване качеството на подготовка на докторантите.</w:t>
      </w:r>
      <w:r w:rsidRPr="005E064C">
        <w:rPr>
          <w:rFonts w:eastAsia="Calibri"/>
          <w:color w:val="000000"/>
          <w:sz w:val="28"/>
          <w:szCs w:val="28"/>
        </w:rPr>
        <w:t xml:space="preserve"> </w:t>
      </w:r>
    </w:p>
    <w:p w14:paraId="46AF4AC4" w14:textId="77777777" w:rsidR="005801FC" w:rsidRPr="005E064C" w:rsidRDefault="00E9092B">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xml:space="preserve">Чл. 33. </w:t>
      </w:r>
      <w:r w:rsidRPr="005E064C">
        <w:rPr>
          <w:rFonts w:ascii="Times New Roman" w:hAnsi="Times New Roman" w:cs="Times New Roman"/>
          <w:color w:val="000000"/>
          <w:sz w:val="28"/>
          <w:szCs w:val="28"/>
        </w:rPr>
        <w:t>(1) Обучението на докторантите се извършва на базата на утвърдени от Академичния съвет на НСА „Васил Левски“ учебен план и учебна програма, която включва:</w:t>
      </w:r>
    </w:p>
    <w:p w14:paraId="4DD42BC0" w14:textId="77777777" w:rsidR="005801FC" w:rsidRPr="005E064C" w:rsidRDefault="00E9092B">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1. образователна част и полагане на изпити по задължителни и избираеми модули, включени в индивидуалния учебен план; </w:t>
      </w:r>
    </w:p>
    <w:p w14:paraId="5F9F49D4" w14:textId="77777777" w:rsidR="005801FC" w:rsidRPr="005E064C" w:rsidRDefault="00E9092B">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2. научноизследователска дейност;</w:t>
      </w:r>
    </w:p>
    <w:p w14:paraId="7CE02520" w14:textId="77777777" w:rsidR="005801FC" w:rsidRPr="005E064C" w:rsidRDefault="00E9092B">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минимум 50 часа преподавателска дейност, която не се заплаща;</w:t>
      </w:r>
    </w:p>
    <w:p w14:paraId="3DFD3808" w14:textId="77777777" w:rsidR="005801FC" w:rsidRPr="005E064C" w:rsidRDefault="00E9092B">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4. разработване на научни статии;</w:t>
      </w:r>
    </w:p>
    <w:p w14:paraId="365B6B0A" w14:textId="77777777" w:rsidR="005801FC" w:rsidRPr="005E064C" w:rsidRDefault="00E9092B">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5. полагане на изпити за докторски минимум;</w:t>
      </w:r>
    </w:p>
    <w:p w14:paraId="6C263A31"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6. разработване на докторска дисертация в катедрата.</w:t>
      </w:r>
    </w:p>
    <w:p w14:paraId="119368A8"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Докторантите полагат изпитите по индивидуалния учебен план пред назначена от зам.-ректора по НМД комисия, която е в състав от най-малко три хабилитирани лица и с участието на научния ръководител на докторанта. Предложението за състава на комисията, датата и мястото за провеждане на изпита се прави от водещия преподавател по съответния модул и се представя в ЦРАС.</w:t>
      </w:r>
    </w:p>
    <w:p w14:paraId="5F22BC70" w14:textId="77777777" w:rsidR="005801FC" w:rsidRPr="005E064C" w:rsidRDefault="00E9092B">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Изпитът за докторантски минимум се провежда от мандатна комисия за съответната докторска програма, назначена от </w:t>
      </w:r>
      <w:r w:rsidR="001D21A9">
        <w:rPr>
          <w:rFonts w:ascii="Times New Roman" w:hAnsi="Times New Roman" w:cs="Times New Roman"/>
          <w:color w:val="000000"/>
          <w:sz w:val="28"/>
          <w:szCs w:val="28"/>
        </w:rPr>
        <w:t>р</w:t>
      </w:r>
      <w:r w:rsidR="001D21A9"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на НСА „Васил Левски“.</w:t>
      </w:r>
    </w:p>
    <w:p w14:paraId="52A3F27F" w14:textId="77777777" w:rsidR="005801FC" w:rsidRPr="005E064C" w:rsidRDefault="00E9092B">
      <w:pPr>
        <w:pBdr>
          <w:top w:val="nil"/>
          <w:left w:val="nil"/>
          <w:bottom w:val="nil"/>
          <w:right w:val="nil"/>
          <w:between w:val="nil"/>
        </w:pBdr>
        <w:spacing w:after="0"/>
        <w:jc w:val="both"/>
        <w:rPr>
          <w:rFonts w:ascii="Times New Roman" w:hAnsi="Times New Roman" w:cs="Times New Roman"/>
          <w:b/>
          <w:color w:val="000000"/>
          <w:sz w:val="28"/>
          <w:szCs w:val="28"/>
        </w:rPr>
      </w:pPr>
      <w:r w:rsidRPr="005E064C">
        <w:rPr>
          <w:rFonts w:ascii="Times New Roman" w:hAnsi="Times New Roman" w:cs="Times New Roman"/>
          <w:b/>
          <w:color w:val="000000"/>
          <w:sz w:val="28"/>
          <w:szCs w:val="28"/>
        </w:rPr>
        <w:t xml:space="preserve">Чл. 34. </w:t>
      </w:r>
      <w:r w:rsidRPr="005E064C">
        <w:rPr>
          <w:rFonts w:ascii="Times New Roman" w:hAnsi="Times New Roman" w:cs="Times New Roman"/>
          <w:color w:val="000000"/>
          <w:sz w:val="28"/>
          <w:szCs w:val="28"/>
        </w:rPr>
        <w:t>(1) Обучението на докторантите включва дейности, предвидени в изготвения от докторанта и неговия научен ръководител Индивидуален учебен план (ИУП), който се изготвя в срок, не по-късно от един месец след датата на зачисляване, и съдържа:</w:t>
      </w:r>
    </w:p>
    <w:p w14:paraId="769ADBDC" w14:textId="77777777" w:rsidR="005801FC" w:rsidRPr="005E064C" w:rsidRDefault="00E9092B">
      <w:pPr>
        <w:numPr>
          <w:ilvl w:val="0"/>
          <w:numId w:val="8"/>
        </w:numPr>
        <w:pBdr>
          <w:top w:val="nil"/>
          <w:left w:val="nil"/>
          <w:bottom w:val="nil"/>
          <w:right w:val="nil"/>
          <w:between w:val="nil"/>
        </w:pBdr>
        <w:spacing w:after="0"/>
        <w:ind w:left="1066"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Образователна част.</w:t>
      </w:r>
    </w:p>
    <w:p w14:paraId="2DF16C14" w14:textId="77777777" w:rsidR="005801FC" w:rsidRPr="005E064C" w:rsidRDefault="00E9092B">
      <w:pPr>
        <w:numPr>
          <w:ilvl w:val="0"/>
          <w:numId w:val="8"/>
        </w:numPr>
        <w:pBdr>
          <w:top w:val="nil"/>
          <w:left w:val="nil"/>
          <w:bottom w:val="nil"/>
          <w:right w:val="nil"/>
          <w:between w:val="nil"/>
        </w:pBdr>
        <w:spacing w:after="0"/>
        <w:ind w:left="1066"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Научноизследователска част.</w:t>
      </w:r>
    </w:p>
    <w:p w14:paraId="21CBF723" w14:textId="77777777" w:rsidR="005801FC" w:rsidRPr="005E064C" w:rsidRDefault="00E9092B">
      <w:pPr>
        <w:numPr>
          <w:ilvl w:val="0"/>
          <w:numId w:val="8"/>
        </w:numPr>
        <w:pBdr>
          <w:top w:val="nil"/>
          <w:left w:val="nil"/>
          <w:bottom w:val="nil"/>
          <w:right w:val="nil"/>
          <w:between w:val="nil"/>
        </w:pBdr>
        <w:spacing w:after="0"/>
        <w:ind w:left="1066"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Преподавателска дейност (за редовни докторанти – държавна поръчка).</w:t>
      </w:r>
    </w:p>
    <w:p w14:paraId="28D4B236" w14:textId="77777777" w:rsidR="005801FC" w:rsidRPr="005E064C" w:rsidRDefault="00E9092B" w:rsidP="00613179">
      <w:pPr>
        <w:numPr>
          <w:ilvl w:val="0"/>
          <w:numId w:val="8"/>
        </w:numPr>
        <w:pBdr>
          <w:top w:val="nil"/>
          <w:left w:val="nil"/>
          <w:bottom w:val="nil"/>
          <w:right w:val="nil"/>
          <w:between w:val="nil"/>
        </w:pBdr>
        <w:spacing w:after="240"/>
        <w:ind w:left="1066" w:hanging="35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Разработване на докторска дисертация. </w:t>
      </w:r>
    </w:p>
    <w:p w14:paraId="02C599D0"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Индивидуалният учебен план се утвърждава от Факултетния съвет по предложение на катедрения съвет и се представя на заместник-ректора по НМД в срок от един месец след издаването на заповедта на </w:t>
      </w:r>
      <w:r w:rsidR="00D64BF0">
        <w:rPr>
          <w:rFonts w:ascii="Times New Roman" w:hAnsi="Times New Roman" w:cs="Times New Roman"/>
          <w:color w:val="000000"/>
          <w:sz w:val="28"/>
          <w:szCs w:val="28"/>
        </w:rPr>
        <w:t>р</w:t>
      </w:r>
      <w:r w:rsidR="00D64BF0"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 xml:space="preserve">за зачисляване на докторанта. </w:t>
      </w:r>
    </w:p>
    <w:p w14:paraId="71AA6C05" w14:textId="77777777" w:rsidR="005801FC" w:rsidRPr="005E064C" w:rsidRDefault="005801FC">
      <w:pPr>
        <w:pBdr>
          <w:top w:val="nil"/>
          <w:left w:val="nil"/>
          <w:bottom w:val="nil"/>
          <w:right w:val="nil"/>
          <w:between w:val="nil"/>
        </w:pBdr>
        <w:spacing w:after="0"/>
        <w:jc w:val="both"/>
        <w:rPr>
          <w:rFonts w:ascii="Times New Roman" w:hAnsi="Times New Roman" w:cs="Times New Roman"/>
          <w:color w:val="000000"/>
          <w:sz w:val="28"/>
          <w:szCs w:val="28"/>
        </w:rPr>
      </w:pPr>
    </w:p>
    <w:p w14:paraId="31FEE325"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color w:val="FF0000"/>
          <w:sz w:val="28"/>
          <w:szCs w:val="28"/>
        </w:rPr>
        <w:t xml:space="preserve"> </w:t>
      </w:r>
      <w:r w:rsidRPr="005E064C">
        <w:rPr>
          <w:rFonts w:ascii="Times New Roman" w:hAnsi="Times New Roman" w:cs="Times New Roman"/>
          <w:sz w:val="28"/>
          <w:szCs w:val="28"/>
        </w:rPr>
        <w:t>(3) Индивидуалният план се състои от общ учебен план за целия период на обучение, който определя етапите на подготовката, и работен план по години, определящ конкретните дейности в рамките на всеки едногодишен период за срока на докторантурата, както следва</w:t>
      </w:r>
      <w:r w:rsidR="005B4F3E" w:rsidRPr="005E064C">
        <w:rPr>
          <w:rFonts w:ascii="Times New Roman" w:hAnsi="Times New Roman" w:cs="Times New Roman"/>
          <w:sz w:val="28"/>
          <w:szCs w:val="28"/>
        </w:rPr>
        <w:t xml:space="preserve"> </w:t>
      </w:r>
      <w:r w:rsidR="001D21A9">
        <w:rPr>
          <w:rFonts w:ascii="Times New Roman" w:hAnsi="Times New Roman" w:cs="Times New Roman"/>
          <w:sz w:val="28"/>
          <w:szCs w:val="28"/>
        </w:rPr>
        <w:t>(</w:t>
      </w:r>
      <w:r w:rsidR="005B4F3E" w:rsidRPr="005E064C">
        <w:rPr>
          <w:rFonts w:ascii="Times New Roman" w:hAnsi="Times New Roman" w:cs="Times New Roman"/>
          <w:sz w:val="28"/>
          <w:szCs w:val="28"/>
        </w:rPr>
        <w:t xml:space="preserve">изм. </w:t>
      </w:r>
      <w:r w:rsidR="005B4F3E"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1D21A9" w:rsidRPr="005E064C">
        <w:rPr>
          <w:rFonts w:ascii="Times New Roman" w:hAnsi="Times New Roman" w:cs="Times New Roman"/>
          <w:bCs/>
          <w:sz w:val="28"/>
          <w:szCs w:val="28"/>
        </w:rPr>
        <w:t>.</w:t>
      </w:r>
      <w:r w:rsidR="001D21A9">
        <w:rPr>
          <w:rFonts w:ascii="Times New Roman" w:hAnsi="Times New Roman" w:cs="Times New Roman"/>
          <w:bCs/>
          <w:sz w:val="28"/>
          <w:szCs w:val="28"/>
        </w:rPr>
        <w:t>):</w:t>
      </w:r>
    </w:p>
    <w:p w14:paraId="1A5CDF6E" w14:textId="77777777" w:rsidR="005801FC" w:rsidRPr="005E064C" w:rsidRDefault="00E9092B">
      <w:pPr>
        <w:numPr>
          <w:ilvl w:val="0"/>
          <w:numId w:val="3"/>
        </w:numPr>
        <w:pBdr>
          <w:top w:val="nil"/>
          <w:left w:val="nil"/>
          <w:bottom w:val="nil"/>
          <w:right w:val="nil"/>
          <w:between w:val="nil"/>
        </w:pBdr>
        <w:spacing w:after="0"/>
        <w:ind w:left="1276" w:hanging="56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тема на дисертационния труд;</w:t>
      </w:r>
    </w:p>
    <w:p w14:paraId="77F44265" w14:textId="77777777" w:rsidR="005801FC" w:rsidRPr="005E064C" w:rsidRDefault="00E9092B">
      <w:pPr>
        <w:numPr>
          <w:ilvl w:val="0"/>
          <w:numId w:val="3"/>
        </w:numPr>
        <w:pBdr>
          <w:top w:val="nil"/>
          <w:left w:val="nil"/>
          <w:bottom w:val="nil"/>
          <w:right w:val="nil"/>
          <w:between w:val="nil"/>
        </w:pBdr>
        <w:spacing w:after="0"/>
        <w:ind w:left="1276" w:hanging="567"/>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етапи и срокове за подготовка на дисертационния труд;</w:t>
      </w:r>
    </w:p>
    <w:p w14:paraId="70A408CF" w14:textId="77777777" w:rsidR="005801FC" w:rsidRPr="005E064C" w:rsidRDefault="00E9092B">
      <w:pPr>
        <w:numPr>
          <w:ilvl w:val="0"/>
          <w:numId w:val="3"/>
        </w:numPr>
        <w:pBdr>
          <w:top w:val="nil"/>
          <w:left w:val="nil"/>
          <w:bottom w:val="nil"/>
          <w:right w:val="nil"/>
          <w:between w:val="nil"/>
        </w:pBdr>
        <w:spacing w:after="0"/>
        <w:ind w:left="993" w:hanging="28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посещение на определен цикъл лекции, семинари, конференции и други публични научни изяви;</w:t>
      </w:r>
    </w:p>
    <w:p w14:paraId="5FF2F199" w14:textId="77777777" w:rsidR="005801FC" w:rsidRPr="005E064C" w:rsidRDefault="00E9092B">
      <w:pPr>
        <w:numPr>
          <w:ilvl w:val="0"/>
          <w:numId w:val="3"/>
        </w:numPr>
        <w:pBdr>
          <w:top w:val="nil"/>
          <w:left w:val="nil"/>
          <w:bottom w:val="nil"/>
          <w:right w:val="nil"/>
          <w:between w:val="nil"/>
        </w:pBdr>
        <w:spacing w:after="0"/>
        <w:ind w:left="1134" w:hanging="425"/>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изпити и срокове за тяхното полагане;</w:t>
      </w:r>
    </w:p>
    <w:p w14:paraId="062B52ED" w14:textId="77777777" w:rsidR="005801FC" w:rsidRPr="005E064C" w:rsidRDefault="00E9092B">
      <w:pPr>
        <w:numPr>
          <w:ilvl w:val="0"/>
          <w:numId w:val="3"/>
        </w:numPr>
        <w:pBdr>
          <w:top w:val="nil"/>
          <w:left w:val="nil"/>
          <w:bottom w:val="nil"/>
          <w:right w:val="nil"/>
          <w:between w:val="nil"/>
        </w:pBdr>
        <w:spacing w:after="0"/>
        <w:ind w:left="1134" w:hanging="425"/>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разпределение на научноизследователските задачи; </w:t>
      </w:r>
    </w:p>
    <w:p w14:paraId="4719077E" w14:textId="77777777" w:rsidR="005801FC" w:rsidRPr="005E064C" w:rsidRDefault="00E9092B">
      <w:pPr>
        <w:numPr>
          <w:ilvl w:val="0"/>
          <w:numId w:val="3"/>
        </w:numPr>
        <w:pBdr>
          <w:top w:val="nil"/>
          <w:left w:val="nil"/>
          <w:bottom w:val="nil"/>
          <w:right w:val="nil"/>
          <w:between w:val="nil"/>
        </w:pBdr>
        <w:spacing w:after="120"/>
        <w:ind w:left="1134" w:hanging="425"/>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атестиране на докторанта.</w:t>
      </w:r>
      <w:r w:rsidR="00E65203" w:rsidRPr="005E064C">
        <w:rPr>
          <w:rFonts w:ascii="Times New Roman" w:hAnsi="Times New Roman" w:cs="Times New Roman"/>
          <w:color w:val="000000"/>
          <w:sz w:val="28"/>
          <w:szCs w:val="28"/>
        </w:rPr>
        <w:t xml:space="preserve"> </w:t>
      </w:r>
    </w:p>
    <w:p w14:paraId="26414BDC" w14:textId="77777777" w:rsidR="005801FC" w:rsidRPr="005E064C" w:rsidRDefault="00E9092B" w:rsidP="00613179">
      <w:pPr>
        <w:pBdr>
          <w:top w:val="nil"/>
          <w:left w:val="nil"/>
          <w:bottom w:val="nil"/>
          <w:right w:val="nil"/>
          <w:between w:val="nil"/>
        </w:pBdr>
        <w:tabs>
          <w:tab w:val="left" w:pos="426"/>
        </w:tabs>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35.</w:t>
      </w:r>
      <w:r w:rsidRPr="005E064C">
        <w:rPr>
          <w:rFonts w:ascii="Times New Roman" w:hAnsi="Times New Roman" w:cs="Times New Roman"/>
          <w:color w:val="000000"/>
          <w:sz w:val="28"/>
          <w:szCs w:val="28"/>
        </w:rPr>
        <w:t xml:space="preserve"> Индивидуалният учебен план се основава на образователни и научноизследователски дейности, които интегрирано представят като резултат знания, умения и компетентности на ниво 8 от Националната квалификационна рамка на Република България. </w:t>
      </w:r>
    </w:p>
    <w:p w14:paraId="3207FDA8" w14:textId="77777777" w:rsidR="005801FC" w:rsidRPr="005E064C" w:rsidRDefault="00E9092B">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xml:space="preserve">Чл. 36. </w:t>
      </w:r>
      <w:r w:rsidRPr="005E064C">
        <w:rPr>
          <w:rFonts w:ascii="Times New Roman" w:hAnsi="Times New Roman" w:cs="Times New Roman"/>
          <w:color w:val="000000"/>
          <w:sz w:val="28"/>
          <w:szCs w:val="28"/>
        </w:rPr>
        <w:t xml:space="preserve">(1) Образователната част от индивидуалния учебен план се основава на обучение по задължителни и избираеми дисциплини, за което, след изпълнение на всички задължения, се присъждат определен брой кредити </w:t>
      </w:r>
      <w:sdt>
        <w:sdtPr>
          <w:tag w:val="goog_rdk_47"/>
          <w:id w:val="1997301272"/>
        </w:sdtPr>
        <w:sdtContent>
          <w:r w:rsidRPr="005E064C">
            <w:rPr>
              <w:rFonts w:ascii="Times New Roman" w:hAnsi="Times New Roman" w:cs="Times New Roman"/>
              <w:color w:val="000000"/>
              <w:sz w:val="28"/>
              <w:szCs w:val="28"/>
            </w:rPr>
            <w:t xml:space="preserve">(ECTS) </w:t>
          </w:r>
        </w:sdtContent>
      </w:sdt>
      <w:r w:rsidRPr="005E064C">
        <w:rPr>
          <w:rFonts w:ascii="Times New Roman" w:hAnsi="Times New Roman" w:cs="Times New Roman"/>
          <w:color w:val="000000"/>
          <w:sz w:val="28"/>
          <w:szCs w:val="28"/>
        </w:rPr>
        <w:t>в зависимост от професионално направление</w:t>
      </w:r>
      <w:r w:rsidR="00E65203" w:rsidRPr="005E064C">
        <w:rPr>
          <w:rFonts w:ascii="Times New Roman" w:hAnsi="Times New Roman" w:cs="Times New Roman"/>
          <w:color w:val="000000"/>
          <w:sz w:val="28"/>
          <w:szCs w:val="28"/>
        </w:rPr>
        <w:t xml:space="preserve"> </w:t>
      </w:r>
      <w:r w:rsidR="001D21A9">
        <w:rPr>
          <w:rFonts w:ascii="Times New Roman" w:hAnsi="Times New Roman" w:cs="Times New Roman"/>
          <w:sz w:val="28"/>
          <w:szCs w:val="28"/>
        </w:rPr>
        <w:t>(</w:t>
      </w:r>
      <w:r w:rsidR="00E65203" w:rsidRPr="005E064C">
        <w:rPr>
          <w:rFonts w:ascii="Times New Roman" w:hAnsi="Times New Roman" w:cs="Times New Roman"/>
          <w:sz w:val="28"/>
          <w:szCs w:val="28"/>
        </w:rPr>
        <w:t>изм</w:t>
      </w:r>
      <w:r w:rsidR="005B4F3E" w:rsidRPr="005E064C">
        <w:rPr>
          <w:rFonts w:ascii="Times New Roman" w:hAnsi="Times New Roman" w:cs="Times New Roman"/>
          <w:sz w:val="28"/>
          <w:szCs w:val="28"/>
        </w:rPr>
        <w:t>.</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1D21A9" w:rsidRPr="005E064C">
        <w:rPr>
          <w:rFonts w:ascii="Times New Roman" w:hAnsi="Times New Roman" w:cs="Times New Roman"/>
          <w:bCs/>
          <w:sz w:val="28"/>
          <w:szCs w:val="28"/>
        </w:rPr>
        <w:t>.</w:t>
      </w:r>
      <w:r w:rsidR="001D21A9">
        <w:rPr>
          <w:rFonts w:ascii="Times New Roman" w:hAnsi="Times New Roman" w:cs="Times New Roman"/>
          <w:bCs/>
          <w:sz w:val="28"/>
          <w:szCs w:val="28"/>
        </w:rPr>
        <w:t>)</w:t>
      </w:r>
      <w:r w:rsidR="001D21A9" w:rsidRPr="005E064C">
        <w:rPr>
          <w:rFonts w:ascii="Times New Roman" w:hAnsi="Times New Roman" w:cs="Times New Roman"/>
          <w:bCs/>
          <w:sz w:val="28"/>
          <w:szCs w:val="28"/>
        </w:rPr>
        <w:t>.</w:t>
      </w:r>
    </w:p>
    <w:p w14:paraId="779ADB7D" w14:textId="77777777" w:rsidR="008944B1" w:rsidRPr="005E064C" w:rsidRDefault="00E9092B" w:rsidP="008944B1">
      <w:pPr>
        <w:pBdr>
          <w:top w:val="nil"/>
          <w:left w:val="nil"/>
          <w:bottom w:val="nil"/>
          <w:right w:val="nil"/>
          <w:between w:val="nil"/>
        </w:pBdr>
        <w:spacing w:after="240"/>
        <w:jc w:val="both"/>
        <w:rPr>
          <w:rFonts w:ascii="Times New Roman" w:hAnsi="Times New Roman" w:cs="Times New Roman"/>
          <w:bCs/>
          <w:sz w:val="28"/>
          <w:szCs w:val="28"/>
        </w:rPr>
      </w:pPr>
      <w:r w:rsidRPr="005E064C">
        <w:rPr>
          <w:rFonts w:ascii="Times New Roman" w:hAnsi="Times New Roman" w:cs="Times New Roman"/>
          <w:color w:val="000000"/>
          <w:sz w:val="28"/>
          <w:szCs w:val="28"/>
        </w:rPr>
        <w:t>(2)</w:t>
      </w:r>
      <w:r w:rsidR="00E65203" w:rsidRPr="005E064C">
        <w:rPr>
          <w:rFonts w:ascii="Times New Roman" w:hAnsi="Times New Roman" w:cs="Times New Roman"/>
          <w:sz w:val="28"/>
          <w:szCs w:val="28"/>
        </w:rPr>
        <w:t xml:space="preserve"> </w:t>
      </w:r>
      <w:r w:rsidR="001D21A9">
        <w:rPr>
          <w:rFonts w:ascii="Times New Roman" w:hAnsi="Times New Roman" w:cs="Times New Roman"/>
          <w:sz w:val="28"/>
          <w:szCs w:val="28"/>
        </w:rPr>
        <w:t>(</w:t>
      </w:r>
      <w:r w:rsidR="005B4F3E" w:rsidRPr="005E064C">
        <w:rPr>
          <w:rFonts w:ascii="Times New Roman" w:hAnsi="Times New Roman" w:cs="Times New Roman"/>
          <w:sz w:val="28"/>
          <w:szCs w:val="28"/>
        </w:rPr>
        <w:t>отм.</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1D21A9" w:rsidRPr="005E064C">
        <w:rPr>
          <w:rFonts w:ascii="Times New Roman" w:hAnsi="Times New Roman" w:cs="Times New Roman"/>
          <w:bCs/>
          <w:sz w:val="28"/>
          <w:szCs w:val="28"/>
        </w:rPr>
        <w:t>.</w:t>
      </w:r>
      <w:r w:rsidR="001D21A9">
        <w:rPr>
          <w:rFonts w:ascii="Times New Roman" w:hAnsi="Times New Roman" w:cs="Times New Roman"/>
          <w:bCs/>
          <w:sz w:val="28"/>
          <w:szCs w:val="28"/>
        </w:rPr>
        <w:t>)</w:t>
      </w:r>
    </w:p>
    <w:p w14:paraId="0AE332DD" w14:textId="77777777" w:rsidR="005801FC" w:rsidRPr="00C47680"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C47680">
        <w:rPr>
          <w:rFonts w:ascii="Times New Roman" w:hAnsi="Times New Roman" w:cs="Times New Roman"/>
          <w:color w:val="000000"/>
          <w:sz w:val="28"/>
          <w:szCs w:val="28"/>
        </w:rPr>
        <w:t>(3) Изпълнението на образователната част от обучението на докторантите се зачита след успешно положен изпит за докторантски минимум (Приложение 1) и постигане на предварително определените резултати от обучението чрез следните изисквания за различните форми на обучение:</w:t>
      </w:r>
    </w:p>
    <w:p w14:paraId="492303DA" w14:textId="77777777" w:rsidR="005801FC" w:rsidRPr="00C47680" w:rsidRDefault="00E9092B">
      <w:pPr>
        <w:pBdr>
          <w:top w:val="nil"/>
          <w:left w:val="nil"/>
          <w:bottom w:val="nil"/>
          <w:right w:val="nil"/>
          <w:between w:val="nil"/>
        </w:pBdr>
        <w:spacing w:after="0"/>
        <w:ind w:left="567"/>
        <w:jc w:val="both"/>
        <w:rPr>
          <w:rFonts w:ascii="Times New Roman" w:hAnsi="Times New Roman" w:cs="Times New Roman"/>
          <w:color w:val="000000"/>
          <w:sz w:val="28"/>
          <w:szCs w:val="28"/>
        </w:rPr>
      </w:pPr>
      <w:r w:rsidRPr="00C47680">
        <w:rPr>
          <w:rFonts w:ascii="Times New Roman" w:hAnsi="Times New Roman" w:cs="Times New Roman"/>
          <w:color w:val="000000"/>
          <w:sz w:val="28"/>
          <w:szCs w:val="28"/>
        </w:rPr>
        <w:t>1. за редовна форма на обучение – пълно изпълнение на планираната аудиторна заетост, ефективна (по мнение на научния ръководител) самостоятелна подготовка според потребностите на докторанта и успешно положени изпити за придобиване на необходимите кредити;</w:t>
      </w:r>
    </w:p>
    <w:p w14:paraId="5F57AB8B" w14:textId="77777777" w:rsidR="005801FC" w:rsidRPr="00C47680" w:rsidRDefault="00E9092B">
      <w:pPr>
        <w:pBdr>
          <w:top w:val="nil"/>
          <w:left w:val="nil"/>
          <w:bottom w:val="nil"/>
          <w:right w:val="nil"/>
          <w:between w:val="nil"/>
        </w:pBdr>
        <w:spacing w:after="0"/>
        <w:ind w:left="567"/>
        <w:jc w:val="both"/>
        <w:rPr>
          <w:rFonts w:ascii="Times New Roman" w:hAnsi="Times New Roman" w:cs="Times New Roman"/>
          <w:color w:val="000000"/>
          <w:sz w:val="28"/>
          <w:szCs w:val="28"/>
        </w:rPr>
      </w:pPr>
      <w:r w:rsidRPr="00C47680">
        <w:rPr>
          <w:rFonts w:ascii="Times New Roman" w:hAnsi="Times New Roman" w:cs="Times New Roman"/>
          <w:color w:val="000000"/>
          <w:sz w:val="28"/>
          <w:szCs w:val="28"/>
        </w:rPr>
        <w:t xml:space="preserve"> 2. за задочна форма на обучение – пълно изпълнение на планираната аудиторна заетост (50% от аудиторна заетост на редовните докторанти), ефективна (по мнение на научния ръководител) самостоятелна подготовка според потребностите на докторанта и успешно положени изпити за придобиване на необходимите кредити;</w:t>
      </w:r>
    </w:p>
    <w:p w14:paraId="415CDC2C" w14:textId="77777777" w:rsidR="005801FC" w:rsidRPr="00C47680" w:rsidRDefault="00E9092B">
      <w:pPr>
        <w:pBdr>
          <w:top w:val="nil"/>
          <w:left w:val="nil"/>
          <w:bottom w:val="nil"/>
          <w:right w:val="nil"/>
          <w:between w:val="nil"/>
        </w:pBdr>
        <w:spacing w:after="0"/>
        <w:ind w:left="567"/>
        <w:jc w:val="both"/>
        <w:rPr>
          <w:rFonts w:ascii="Times New Roman" w:hAnsi="Times New Roman" w:cs="Times New Roman"/>
          <w:color w:val="000000"/>
          <w:sz w:val="28"/>
          <w:szCs w:val="28"/>
        </w:rPr>
      </w:pPr>
      <w:r w:rsidRPr="00C47680">
        <w:rPr>
          <w:rFonts w:ascii="Times New Roman" w:hAnsi="Times New Roman" w:cs="Times New Roman"/>
          <w:color w:val="000000"/>
          <w:sz w:val="28"/>
          <w:szCs w:val="28"/>
        </w:rPr>
        <w:t xml:space="preserve"> 3. за самостоятелна подготовка – пълно изпълнение на планираната аудиторна заетост в съответствие с изискванията на задочната форма на обучение. </w:t>
      </w:r>
    </w:p>
    <w:p w14:paraId="2277544F" w14:textId="77777777" w:rsidR="005801FC" w:rsidRPr="00C47680" w:rsidRDefault="005801FC">
      <w:pPr>
        <w:pBdr>
          <w:top w:val="nil"/>
          <w:left w:val="nil"/>
          <w:bottom w:val="nil"/>
          <w:right w:val="nil"/>
          <w:between w:val="nil"/>
        </w:pBdr>
        <w:spacing w:after="0"/>
        <w:ind w:left="144" w:firstLine="144"/>
        <w:jc w:val="both"/>
        <w:rPr>
          <w:rFonts w:ascii="Times New Roman" w:hAnsi="Times New Roman" w:cs="Times New Roman"/>
          <w:color w:val="000000"/>
          <w:sz w:val="28"/>
          <w:szCs w:val="28"/>
        </w:rPr>
      </w:pPr>
    </w:p>
    <w:p w14:paraId="56EA29BF" w14:textId="77777777" w:rsidR="005801FC" w:rsidRPr="00C47680"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C47680">
        <w:rPr>
          <w:rFonts w:ascii="Times New Roman" w:hAnsi="Times New Roman" w:cs="Times New Roman"/>
          <w:color w:val="000000"/>
          <w:sz w:val="28"/>
          <w:szCs w:val="28"/>
        </w:rPr>
        <w:t>(</w:t>
      </w:r>
      <w:r w:rsidR="00C47680" w:rsidRPr="00C47680">
        <w:rPr>
          <w:rFonts w:ascii="Times New Roman" w:hAnsi="Times New Roman" w:cs="Times New Roman"/>
          <w:color w:val="000000"/>
          <w:sz w:val="28"/>
          <w:szCs w:val="28"/>
        </w:rPr>
        <w:t>4</w:t>
      </w:r>
      <w:r w:rsidRPr="00C47680">
        <w:rPr>
          <w:rFonts w:ascii="Times New Roman" w:hAnsi="Times New Roman" w:cs="Times New Roman"/>
          <w:color w:val="000000"/>
          <w:sz w:val="28"/>
          <w:szCs w:val="28"/>
        </w:rPr>
        <w:t>)</w:t>
      </w:r>
      <w:r w:rsidR="004A0C76" w:rsidRPr="00C47680">
        <w:rPr>
          <w:rFonts w:ascii="Times New Roman" w:hAnsi="Times New Roman" w:cs="Times New Roman"/>
          <w:color w:val="000000"/>
          <w:sz w:val="28"/>
          <w:szCs w:val="28"/>
        </w:rPr>
        <w:t xml:space="preserve"> </w:t>
      </w:r>
      <w:r w:rsidRPr="00C47680">
        <w:rPr>
          <w:rFonts w:ascii="Times New Roman" w:hAnsi="Times New Roman" w:cs="Times New Roman"/>
          <w:color w:val="000000"/>
          <w:sz w:val="28"/>
          <w:szCs w:val="28"/>
        </w:rPr>
        <w:t>Учебните програми по всички учебни дисциплини от образователната част от докторантската подготовка се изготвят на български език по образец</w:t>
      </w:r>
      <w:r w:rsidR="008944B1" w:rsidRPr="00C47680">
        <w:rPr>
          <w:rFonts w:ascii="Times New Roman" w:hAnsi="Times New Roman" w:cs="Times New Roman"/>
          <w:color w:val="000000"/>
          <w:sz w:val="28"/>
          <w:szCs w:val="28"/>
        </w:rPr>
        <w:t xml:space="preserve"> </w:t>
      </w:r>
      <w:r w:rsidR="001D21A9" w:rsidRPr="00C47680">
        <w:rPr>
          <w:rFonts w:ascii="Times New Roman" w:hAnsi="Times New Roman" w:cs="Times New Roman"/>
          <w:sz w:val="28"/>
          <w:szCs w:val="28"/>
        </w:rPr>
        <w:t>(</w:t>
      </w:r>
      <w:r w:rsidR="00E65203" w:rsidRPr="00C47680">
        <w:rPr>
          <w:rFonts w:ascii="Times New Roman" w:hAnsi="Times New Roman" w:cs="Times New Roman"/>
          <w:sz w:val="28"/>
          <w:szCs w:val="28"/>
        </w:rPr>
        <w:t>изм</w:t>
      </w:r>
      <w:r w:rsidR="00490580" w:rsidRPr="00C47680">
        <w:rPr>
          <w:rFonts w:ascii="Times New Roman" w:hAnsi="Times New Roman" w:cs="Times New Roman"/>
          <w:sz w:val="28"/>
          <w:szCs w:val="28"/>
        </w:rPr>
        <w:t>.</w:t>
      </w:r>
      <w:r w:rsidR="00E65203" w:rsidRPr="00C47680">
        <w:rPr>
          <w:rFonts w:ascii="Times New Roman" w:hAnsi="Times New Roman" w:cs="Times New Roman"/>
          <w:sz w:val="28"/>
          <w:szCs w:val="28"/>
        </w:rPr>
        <w:t xml:space="preserve"> </w:t>
      </w:r>
      <w:r w:rsidR="00E65203" w:rsidRPr="00C47680">
        <w:rPr>
          <w:rFonts w:ascii="Times New Roman" w:hAnsi="Times New Roman" w:cs="Times New Roman"/>
          <w:bCs/>
          <w:sz w:val="28"/>
          <w:szCs w:val="28"/>
        </w:rPr>
        <w:t xml:space="preserve">с Решение на АС по Протокол </w:t>
      </w:r>
      <w:r w:rsidR="00C002D5" w:rsidRPr="00C47680">
        <w:rPr>
          <w:rFonts w:ascii="Times New Roman" w:hAnsi="Times New Roman" w:cs="Times New Roman"/>
          <w:bCs/>
          <w:sz w:val="28"/>
          <w:szCs w:val="28"/>
        </w:rPr>
        <w:t>№ 4 от 25.04.2024 г</w:t>
      </w:r>
      <w:r w:rsidR="001D21A9" w:rsidRPr="00C47680">
        <w:rPr>
          <w:rFonts w:ascii="Times New Roman" w:hAnsi="Times New Roman" w:cs="Times New Roman"/>
          <w:bCs/>
          <w:sz w:val="28"/>
          <w:szCs w:val="28"/>
        </w:rPr>
        <w:t>.).</w:t>
      </w:r>
    </w:p>
    <w:p w14:paraId="7050766D"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C47680">
        <w:rPr>
          <w:rFonts w:ascii="Times New Roman" w:hAnsi="Times New Roman" w:cs="Times New Roman"/>
          <w:color w:val="000000"/>
          <w:sz w:val="28"/>
          <w:szCs w:val="28"/>
        </w:rPr>
        <w:lastRenderedPageBreak/>
        <w:t>(</w:t>
      </w:r>
      <w:r w:rsidR="00C47680" w:rsidRPr="00C47680">
        <w:rPr>
          <w:rFonts w:ascii="Times New Roman" w:hAnsi="Times New Roman" w:cs="Times New Roman"/>
          <w:color w:val="000000"/>
          <w:sz w:val="28"/>
          <w:szCs w:val="28"/>
        </w:rPr>
        <w:t>5</w:t>
      </w:r>
      <w:r w:rsidRPr="00C47680">
        <w:rPr>
          <w:rFonts w:ascii="Times New Roman" w:hAnsi="Times New Roman" w:cs="Times New Roman"/>
          <w:color w:val="000000"/>
          <w:sz w:val="28"/>
          <w:szCs w:val="28"/>
        </w:rPr>
        <w:t>) Дейностите по време на научноизследователската част от програмата са обвързани с определен брой кредити съгласно акредитираната докторска</w:t>
      </w:r>
      <w:r w:rsidRPr="005E064C">
        <w:rPr>
          <w:rFonts w:ascii="Times New Roman" w:hAnsi="Times New Roman" w:cs="Times New Roman"/>
          <w:color w:val="000000"/>
          <w:sz w:val="28"/>
          <w:szCs w:val="28"/>
        </w:rPr>
        <w:t xml:space="preserve"> програма.</w:t>
      </w:r>
    </w:p>
    <w:p w14:paraId="59DC1EF8"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37.</w:t>
      </w:r>
      <w:r w:rsidRPr="005E064C">
        <w:rPr>
          <w:rFonts w:ascii="Times New Roman" w:hAnsi="Times New Roman" w:cs="Times New Roman"/>
          <w:color w:val="000000"/>
          <w:sz w:val="28"/>
          <w:szCs w:val="28"/>
        </w:rPr>
        <w:t xml:space="preserve"> Промени в наименованието на темата на дисертационния труд по същество се допускат по изключение, но не по-късно от 3 месеца преди отчисляването на докторанта. Промяната се извършва със заповед на </w:t>
      </w:r>
      <w:r w:rsidR="007A7241">
        <w:rPr>
          <w:rFonts w:ascii="Times New Roman" w:hAnsi="Times New Roman" w:cs="Times New Roman"/>
          <w:color w:val="000000"/>
          <w:sz w:val="28"/>
          <w:szCs w:val="28"/>
        </w:rPr>
        <w:t>р</w:t>
      </w:r>
      <w:r w:rsidR="007A7241"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 xml:space="preserve">въз основа на решение на </w:t>
      </w:r>
      <w:r w:rsidR="00D64BF0">
        <w:rPr>
          <w:rFonts w:ascii="Times New Roman" w:hAnsi="Times New Roman" w:cs="Times New Roman"/>
          <w:color w:val="000000"/>
          <w:sz w:val="28"/>
          <w:szCs w:val="28"/>
        </w:rPr>
        <w:t>ф</w:t>
      </w:r>
      <w:r w:rsidR="00D64BF0" w:rsidRPr="005E064C">
        <w:rPr>
          <w:rFonts w:ascii="Times New Roman" w:hAnsi="Times New Roman" w:cs="Times New Roman"/>
          <w:color w:val="000000"/>
          <w:sz w:val="28"/>
          <w:szCs w:val="28"/>
        </w:rPr>
        <w:t xml:space="preserve">акултетния </w:t>
      </w:r>
      <w:r w:rsidRPr="005E064C">
        <w:rPr>
          <w:rFonts w:ascii="Times New Roman" w:hAnsi="Times New Roman" w:cs="Times New Roman"/>
          <w:color w:val="000000"/>
          <w:sz w:val="28"/>
          <w:szCs w:val="28"/>
        </w:rPr>
        <w:t xml:space="preserve">съвет по предложение на катедрения съвет. </w:t>
      </w:r>
    </w:p>
    <w:p w14:paraId="6C9CF52B"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b/>
          <w:sz w:val="28"/>
          <w:szCs w:val="28"/>
        </w:rPr>
        <w:t xml:space="preserve">Чл. 38. </w:t>
      </w:r>
      <w:r w:rsidRPr="005E064C">
        <w:rPr>
          <w:rFonts w:ascii="Times New Roman" w:hAnsi="Times New Roman" w:cs="Times New Roman"/>
          <w:sz w:val="28"/>
          <w:szCs w:val="28"/>
        </w:rPr>
        <w:t>(1)</w:t>
      </w:r>
      <w:r w:rsidRPr="005E064C">
        <w:rPr>
          <w:rFonts w:ascii="Times New Roman" w:hAnsi="Times New Roman" w:cs="Times New Roman"/>
          <w:b/>
          <w:sz w:val="28"/>
          <w:szCs w:val="28"/>
        </w:rPr>
        <w:t xml:space="preserve"> </w:t>
      </w:r>
      <w:r w:rsidRPr="005E064C">
        <w:rPr>
          <w:rFonts w:ascii="Times New Roman" w:hAnsi="Times New Roman" w:cs="Times New Roman"/>
          <w:sz w:val="28"/>
          <w:szCs w:val="28"/>
        </w:rPr>
        <w:t>Атестирането на докторантите в Национална спортна академия се осъществява в съответствие с чл. 46, ал. 3 от ЗВО и чл. 17 от ППЗРАСРБ.</w:t>
      </w:r>
    </w:p>
    <w:p w14:paraId="5C767419"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sz w:val="28"/>
          <w:szCs w:val="28"/>
        </w:rPr>
        <w:t xml:space="preserve">(2) Докторантите се атестират от </w:t>
      </w:r>
      <w:r w:rsidR="007A7241">
        <w:rPr>
          <w:rFonts w:ascii="Times New Roman" w:hAnsi="Times New Roman" w:cs="Times New Roman"/>
          <w:sz w:val="28"/>
          <w:szCs w:val="28"/>
        </w:rPr>
        <w:t>ф</w:t>
      </w:r>
      <w:r w:rsidR="007A7241" w:rsidRPr="005E064C">
        <w:rPr>
          <w:rFonts w:ascii="Times New Roman" w:hAnsi="Times New Roman" w:cs="Times New Roman"/>
          <w:sz w:val="28"/>
          <w:szCs w:val="28"/>
        </w:rPr>
        <w:t xml:space="preserve">акултетния </w:t>
      </w:r>
      <w:r w:rsidRPr="005E064C">
        <w:rPr>
          <w:rFonts w:ascii="Times New Roman" w:hAnsi="Times New Roman" w:cs="Times New Roman"/>
          <w:sz w:val="28"/>
          <w:szCs w:val="28"/>
        </w:rPr>
        <w:t>съвет с решение в края на всяка академична година.</w:t>
      </w:r>
    </w:p>
    <w:p w14:paraId="4750B820"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sz w:val="28"/>
          <w:szCs w:val="28"/>
        </w:rPr>
        <w:t>(3) Докторантите представят пред съвета на катедрата отчет за извършваните дейности, който съдържа научна част (докладване на получените резултати) и отчет за изпълнението на индивидуалния план.</w:t>
      </w:r>
    </w:p>
    <w:p w14:paraId="7EB483AE"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sz w:val="28"/>
          <w:szCs w:val="28"/>
        </w:rPr>
        <w:t>(4) Научният ръководител дава писмено мнение за работата на докторантите пред съвета на първичното звено.</w:t>
      </w:r>
    </w:p>
    <w:p w14:paraId="6E2CA52A"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sz w:val="28"/>
          <w:szCs w:val="28"/>
        </w:rPr>
        <w:t>(5) Научният ръководител предлага съвместно с докторанта конкретизация на индивидуалния учебен план на докторанта през следващата година, ако е необходимо.</w:t>
      </w:r>
    </w:p>
    <w:p w14:paraId="41C93F4F"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sz w:val="28"/>
          <w:szCs w:val="28"/>
        </w:rPr>
        <w:t>(6) Съветът на катедрата обсъжда отчета на докторанта и приема:</w:t>
      </w:r>
    </w:p>
    <w:p w14:paraId="608E87B3"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sz w:val="28"/>
          <w:szCs w:val="28"/>
        </w:rPr>
        <w:t>1. становище за изпълнението на индивидуалния учебен план и оценка на дейността на докторанта;</w:t>
      </w:r>
    </w:p>
    <w:p w14:paraId="56F8BB3D"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sz w:val="28"/>
          <w:szCs w:val="28"/>
        </w:rPr>
        <w:t>2. предложение за атестация на докторанта;</w:t>
      </w:r>
    </w:p>
    <w:p w14:paraId="1F33EB81"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sz w:val="28"/>
          <w:szCs w:val="28"/>
        </w:rPr>
        <w:t>3. предложение за конкретизация на индивидуалния учебен план за следващата година;</w:t>
      </w:r>
    </w:p>
    <w:p w14:paraId="25DE6D43"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sz w:val="28"/>
          <w:szCs w:val="28"/>
        </w:rPr>
        <w:t>4. препоръки за по-нататъшното развитие на докторантурата, като при необходимост препоръчва конкретизация на темата или смяна на научния ръководител.</w:t>
      </w:r>
    </w:p>
    <w:p w14:paraId="61125C0F" w14:textId="77777777" w:rsidR="005801FC" w:rsidRPr="005E064C" w:rsidRDefault="00E9092B">
      <w:pPr>
        <w:spacing w:after="120"/>
        <w:jc w:val="both"/>
        <w:rPr>
          <w:rFonts w:ascii="Times New Roman" w:hAnsi="Times New Roman" w:cs="Times New Roman"/>
          <w:sz w:val="28"/>
          <w:szCs w:val="28"/>
        </w:rPr>
      </w:pPr>
      <w:r w:rsidRPr="005E064C">
        <w:rPr>
          <w:rFonts w:ascii="Times New Roman" w:hAnsi="Times New Roman" w:cs="Times New Roman"/>
          <w:sz w:val="28"/>
          <w:szCs w:val="28"/>
        </w:rPr>
        <w:t xml:space="preserve">(7) Предложението по ал. 6, т. 2 и 3 се утвърждава от </w:t>
      </w:r>
      <w:r w:rsidR="007A7241">
        <w:rPr>
          <w:rFonts w:ascii="Times New Roman" w:hAnsi="Times New Roman" w:cs="Times New Roman"/>
          <w:sz w:val="28"/>
          <w:szCs w:val="28"/>
        </w:rPr>
        <w:t>ф</w:t>
      </w:r>
      <w:r w:rsidR="007A7241" w:rsidRPr="005E064C">
        <w:rPr>
          <w:rFonts w:ascii="Times New Roman" w:hAnsi="Times New Roman" w:cs="Times New Roman"/>
          <w:sz w:val="28"/>
          <w:szCs w:val="28"/>
        </w:rPr>
        <w:t xml:space="preserve">акултетния </w:t>
      </w:r>
      <w:r w:rsidRPr="005E064C">
        <w:rPr>
          <w:rFonts w:ascii="Times New Roman" w:hAnsi="Times New Roman" w:cs="Times New Roman"/>
          <w:sz w:val="28"/>
          <w:szCs w:val="28"/>
        </w:rPr>
        <w:t>съвет.</w:t>
      </w:r>
    </w:p>
    <w:p w14:paraId="1862988C" w14:textId="77777777" w:rsidR="005801FC" w:rsidRPr="005E064C" w:rsidRDefault="00E9092B">
      <w:pPr>
        <w:spacing w:after="120"/>
        <w:jc w:val="both"/>
        <w:rPr>
          <w:rFonts w:ascii="Times New Roman" w:hAnsi="Times New Roman" w:cs="Times New Roman"/>
          <w:sz w:val="28"/>
          <w:szCs w:val="28"/>
        </w:rPr>
      </w:pPr>
      <w:r w:rsidRPr="005E064C">
        <w:rPr>
          <w:rFonts w:ascii="Times New Roman" w:hAnsi="Times New Roman" w:cs="Times New Roman"/>
          <w:sz w:val="28"/>
          <w:szCs w:val="28"/>
        </w:rPr>
        <w:t>(8) Научният ръководител попълва атестационен лист по образец. Оценъчната скала за атестиране е единна за всички основни структурни звена на НСА „Васил Левски“ и включва следните степени на оценка:</w:t>
      </w:r>
    </w:p>
    <w:p w14:paraId="1982F852" w14:textId="77777777" w:rsidR="005801FC" w:rsidRPr="005E064C" w:rsidRDefault="00E9092B">
      <w:pPr>
        <w:numPr>
          <w:ilvl w:val="0"/>
          <w:numId w:val="16"/>
        </w:numPr>
        <w:spacing w:after="0"/>
        <w:jc w:val="both"/>
        <w:rPr>
          <w:rFonts w:ascii="Times New Roman" w:hAnsi="Times New Roman" w:cs="Times New Roman"/>
          <w:sz w:val="28"/>
          <w:szCs w:val="28"/>
        </w:rPr>
      </w:pPr>
      <w:r w:rsidRPr="005E064C">
        <w:rPr>
          <w:rFonts w:ascii="Times New Roman" w:hAnsi="Times New Roman" w:cs="Times New Roman"/>
          <w:i/>
          <w:sz w:val="28"/>
          <w:szCs w:val="28"/>
        </w:rPr>
        <w:t>Много добра</w:t>
      </w:r>
      <w:r w:rsidRPr="005E064C">
        <w:rPr>
          <w:rFonts w:ascii="Times New Roman" w:hAnsi="Times New Roman" w:cs="Times New Roman"/>
          <w:sz w:val="28"/>
          <w:szCs w:val="28"/>
        </w:rPr>
        <w:t xml:space="preserve"> – дава се в случай, че изпълнението на ангажиментите по индивидуалния учебен план съвпада със сроковете и обема, фиксиран в него.</w:t>
      </w:r>
    </w:p>
    <w:p w14:paraId="507D23E0" w14:textId="77777777" w:rsidR="005801FC" w:rsidRPr="005E064C" w:rsidRDefault="00E9092B">
      <w:pPr>
        <w:numPr>
          <w:ilvl w:val="0"/>
          <w:numId w:val="16"/>
        </w:numPr>
        <w:spacing w:after="0"/>
        <w:jc w:val="both"/>
        <w:rPr>
          <w:rFonts w:ascii="Times New Roman" w:hAnsi="Times New Roman" w:cs="Times New Roman"/>
          <w:sz w:val="28"/>
          <w:szCs w:val="28"/>
        </w:rPr>
      </w:pPr>
      <w:r w:rsidRPr="005E064C">
        <w:rPr>
          <w:rFonts w:ascii="Times New Roman" w:hAnsi="Times New Roman" w:cs="Times New Roman"/>
          <w:i/>
          <w:sz w:val="28"/>
          <w:szCs w:val="28"/>
        </w:rPr>
        <w:lastRenderedPageBreak/>
        <w:t>Добра –</w:t>
      </w:r>
      <w:r w:rsidRPr="005E064C">
        <w:rPr>
          <w:rFonts w:ascii="Times New Roman" w:hAnsi="Times New Roman" w:cs="Times New Roman"/>
          <w:sz w:val="28"/>
          <w:szCs w:val="28"/>
        </w:rPr>
        <w:t xml:space="preserve"> дава се в случай, че е регистрирано изоставане в изпълнението на ангажиментите по индивидуалния учебен план, което не застрашава успешното приключване на докторантурата в срок.</w:t>
      </w:r>
    </w:p>
    <w:p w14:paraId="6BD62A27" w14:textId="77777777" w:rsidR="005801FC" w:rsidRPr="005E064C" w:rsidRDefault="00E9092B">
      <w:pPr>
        <w:numPr>
          <w:ilvl w:val="0"/>
          <w:numId w:val="16"/>
        </w:numPr>
        <w:spacing w:after="0"/>
        <w:jc w:val="both"/>
        <w:rPr>
          <w:rFonts w:ascii="Times New Roman" w:hAnsi="Times New Roman" w:cs="Times New Roman"/>
          <w:sz w:val="28"/>
          <w:szCs w:val="28"/>
        </w:rPr>
      </w:pPr>
      <w:r w:rsidRPr="005E064C">
        <w:rPr>
          <w:rFonts w:ascii="Times New Roman" w:hAnsi="Times New Roman" w:cs="Times New Roman"/>
          <w:sz w:val="28"/>
          <w:szCs w:val="28"/>
        </w:rPr>
        <w:t>З</w:t>
      </w:r>
      <w:r w:rsidRPr="005E064C">
        <w:rPr>
          <w:rFonts w:ascii="Times New Roman" w:hAnsi="Times New Roman" w:cs="Times New Roman"/>
          <w:i/>
          <w:sz w:val="28"/>
          <w:szCs w:val="28"/>
        </w:rPr>
        <w:t>адоволител</w:t>
      </w:r>
      <w:r w:rsidRPr="005E064C">
        <w:rPr>
          <w:rFonts w:ascii="Times New Roman" w:hAnsi="Times New Roman" w:cs="Times New Roman"/>
          <w:sz w:val="28"/>
          <w:szCs w:val="28"/>
        </w:rPr>
        <w:t xml:space="preserve">на </w:t>
      </w:r>
      <w:r w:rsidRPr="005E064C">
        <w:rPr>
          <w:rFonts w:ascii="Times New Roman" w:hAnsi="Times New Roman" w:cs="Times New Roman"/>
          <w:i/>
          <w:sz w:val="28"/>
          <w:szCs w:val="28"/>
        </w:rPr>
        <w:t>–</w:t>
      </w:r>
      <w:r w:rsidRPr="005E064C">
        <w:rPr>
          <w:rFonts w:ascii="Times New Roman" w:hAnsi="Times New Roman" w:cs="Times New Roman"/>
          <w:sz w:val="28"/>
          <w:szCs w:val="28"/>
        </w:rPr>
        <w:t xml:space="preserve"> дава се в случай, че е регистрирано изоставане в изпълнението на ангажиментите по индивидуалния учебен план, което застрашава успешното приключване на докторантурата в срок.</w:t>
      </w:r>
    </w:p>
    <w:p w14:paraId="121C1BF2" w14:textId="77777777" w:rsidR="005801FC" w:rsidRPr="005E064C" w:rsidRDefault="00E9092B">
      <w:pPr>
        <w:numPr>
          <w:ilvl w:val="0"/>
          <w:numId w:val="16"/>
        </w:numPr>
        <w:spacing w:after="240"/>
        <w:jc w:val="both"/>
        <w:rPr>
          <w:rFonts w:ascii="Times New Roman" w:hAnsi="Times New Roman" w:cs="Times New Roman"/>
          <w:sz w:val="28"/>
          <w:szCs w:val="28"/>
        </w:rPr>
      </w:pPr>
      <w:r w:rsidRPr="005E064C">
        <w:rPr>
          <w:rFonts w:ascii="Times New Roman" w:hAnsi="Times New Roman" w:cs="Times New Roman"/>
          <w:i/>
          <w:sz w:val="28"/>
          <w:szCs w:val="28"/>
        </w:rPr>
        <w:t xml:space="preserve">Незадоволителна – </w:t>
      </w:r>
      <w:r w:rsidRPr="005E064C">
        <w:rPr>
          <w:rFonts w:ascii="Times New Roman" w:hAnsi="Times New Roman" w:cs="Times New Roman"/>
          <w:sz w:val="28"/>
          <w:szCs w:val="28"/>
        </w:rPr>
        <w:t>дава се в случай, че е регистрирано неизпълнение на по-голямата част от ангажиментите, предвидени в индивидуалния учебен план.</w:t>
      </w:r>
    </w:p>
    <w:p w14:paraId="5B68DD77"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39.</w:t>
      </w:r>
      <w:r w:rsidRPr="005E064C">
        <w:rPr>
          <w:rFonts w:ascii="Times New Roman" w:hAnsi="Times New Roman" w:cs="Times New Roman"/>
          <w:color w:val="000000"/>
          <w:sz w:val="28"/>
          <w:szCs w:val="28"/>
        </w:rPr>
        <w:t xml:space="preserve"> Отчетът на докторанта и атестационният лист се внасят във Факултетния съвет за утвърждаване на атестацията на докторанта. Факултетният съвет приема становище за изпълнението на индивидуалния учебен план на докторанта и оценка за дейността му.</w:t>
      </w:r>
    </w:p>
    <w:p w14:paraId="6105142A" w14:textId="77777777" w:rsidR="005801FC" w:rsidRPr="005E064C" w:rsidRDefault="00E9092B">
      <w:pPr>
        <w:spacing w:after="240"/>
        <w:jc w:val="both"/>
        <w:rPr>
          <w:rFonts w:ascii="Times New Roman" w:hAnsi="Times New Roman" w:cs="Times New Roman"/>
          <w:color w:val="C00000"/>
          <w:sz w:val="28"/>
          <w:szCs w:val="28"/>
        </w:rPr>
      </w:pPr>
      <w:r w:rsidRPr="005E064C">
        <w:rPr>
          <w:rFonts w:ascii="Times New Roman" w:hAnsi="Times New Roman" w:cs="Times New Roman"/>
          <w:b/>
          <w:sz w:val="28"/>
          <w:szCs w:val="28"/>
        </w:rPr>
        <w:t xml:space="preserve">Чл. 40. </w:t>
      </w:r>
      <w:r w:rsidRPr="005E064C">
        <w:rPr>
          <w:rFonts w:ascii="Times New Roman" w:hAnsi="Times New Roman" w:cs="Times New Roman"/>
          <w:sz w:val="28"/>
          <w:szCs w:val="28"/>
        </w:rPr>
        <w:t>(1) След получаване на две последователни незадоволителни оценки при атестирането докторантът се отчислява предсрочно без право на защита на основание чл. 74, ал. 2, т. 2 от ЗВО.</w:t>
      </w:r>
      <w:r w:rsidRPr="005E064C">
        <w:rPr>
          <w:rFonts w:ascii="Times New Roman" w:hAnsi="Times New Roman" w:cs="Times New Roman"/>
          <w:color w:val="FF0000"/>
          <w:sz w:val="28"/>
          <w:szCs w:val="28"/>
        </w:rPr>
        <w:t xml:space="preserve"> </w:t>
      </w:r>
    </w:p>
    <w:p w14:paraId="1AE38BB7" w14:textId="77777777" w:rsidR="005801FC" w:rsidRPr="005E064C" w:rsidRDefault="00E9092B">
      <w:pPr>
        <w:spacing w:after="240"/>
        <w:jc w:val="both"/>
        <w:rPr>
          <w:rFonts w:ascii="Times New Roman" w:hAnsi="Times New Roman" w:cs="Times New Roman"/>
          <w:sz w:val="28"/>
          <w:szCs w:val="28"/>
        </w:rPr>
      </w:pPr>
      <w:r w:rsidRPr="005E064C">
        <w:rPr>
          <w:rFonts w:ascii="Times New Roman" w:hAnsi="Times New Roman" w:cs="Times New Roman"/>
          <w:sz w:val="28"/>
          <w:szCs w:val="28"/>
        </w:rPr>
        <w:t>(2) Редовните докторанти, държавна поръчка,</w:t>
      </w:r>
      <w:r w:rsidRPr="005E064C">
        <w:rPr>
          <w:sz w:val="28"/>
          <w:szCs w:val="28"/>
        </w:rPr>
        <w:t xml:space="preserve"> </w:t>
      </w:r>
      <w:r w:rsidRPr="005E064C">
        <w:rPr>
          <w:rFonts w:ascii="Times New Roman" w:hAnsi="Times New Roman" w:cs="Times New Roman"/>
          <w:sz w:val="28"/>
          <w:szCs w:val="28"/>
        </w:rPr>
        <w:t>получили две последователни незадоволителни оценки при атестирането, връщат изплатените към момента на отчисляването без право на защита стипендии.</w:t>
      </w:r>
    </w:p>
    <w:p w14:paraId="2673BA02" w14:textId="77777777" w:rsidR="005801FC" w:rsidRPr="005E064C" w:rsidRDefault="00E9092B">
      <w:pPr>
        <w:spacing w:after="240"/>
        <w:jc w:val="both"/>
        <w:rPr>
          <w:rFonts w:ascii="Times New Roman" w:hAnsi="Times New Roman" w:cs="Times New Roman"/>
          <w:sz w:val="28"/>
          <w:szCs w:val="28"/>
        </w:rPr>
      </w:pPr>
      <w:r w:rsidRPr="005E064C">
        <w:rPr>
          <w:rFonts w:ascii="Times New Roman" w:hAnsi="Times New Roman" w:cs="Times New Roman"/>
          <w:b/>
          <w:sz w:val="28"/>
          <w:szCs w:val="28"/>
        </w:rPr>
        <w:t>Чл. 41.</w:t>
      </w:r>
      <w:r w:rsidRPr="005E064C">
        <w:rPr>
          <w:rFonts w:ascii="Times New Roman" w:hAnsi="Times New Roman" w:cs="Times New Roman"/>
          <w:sz w:val="28"/>
          <w:szCs w:val="28"/>
        </w:rPr>
        <w:t xml:space="preserve"> След решението на </w:t>
      </w:r>
      <w:r w:rsidR="007A7241">
        <w:rPr>
          <w:rFonts w:ascii="Times New Roman" w:hAnsi="Times New Roman" w:cs="Times New Roman"/>
          <w:sz w:val="28"/>
          <w:szCs w:val="28"/>
        </w:rPr>
        <w:t>ф</w:t>
      </w:r>
      <w:r w:rsidR="007A7241" w:rsidRPr="005E064C">
        <w:rPr>
          <w:rFonts w:ascii="Times New Roman" w:hAnsi="Times New Roman" w:cs="Times New Roman"/>
          <w:sz w:val="28"/>
          <w:szCs w:val="28"/>
        </w:rPr>
        <w:t xml:space="preserve">акултетния </w:t>
      </w:r>
      <w:r w:rsidRPr="005E064C">
        <w:rPr>
          <w:rFonts w:ascii="Times New Roman" w:hAnsi="Times New Roman" w:cs="Times New Roman"/>
          <w:sz w:val="28"/>
          <w:szCs w:val="28"/>
        </w:rPr>
        <w:t>съвет по чл. 38, ал. 2 документите (отчет и атестационен лист) се предоставят на ЦРАС за съхранение в досието на докторанта в законоустановените срокове.</w:t>
      </w:r>
    </w:p>
    <w:p w14:paraId="40B39FFD"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b/>
          <w:sz w:val="28"/>
          <w:szCs w:val="28"/>
        </w:rPr>
        <w:t>Чл. 42.</w:t>
      </w:r>
      <w:r w:rsidRPr="005E064C">
        <w:rPr>
          <w:rFonts w:ascii="Times New Roman" w:hAnsi="Times New Roman" w:cs="Times New Roman"/>
          <w:sz w:val="28"/>
          <w:szCs w:val="28"/>
        </w:rPr>
        <w:t xml:space="preserve"> (1) Редовните докторанти, държавна поръчка, отчитат своята работа пред декана в края на всяко тримесечие, като представят доклад, приет от съответната катедра, за изпълнението на индивидуалния учебен план, към който прилагат: </w:t>
      </w:r>
    </w:p>
    <w:p w14:paraId="460D8EC4" w14:textId="77777777" w:rsidR="005801FC" w:rsidRPr="005E064C" w:rsidRDefault="00E9092B">
      <w:pPr>
        <w:numPr>
          <w:ilvl w:val="0"/>
          <w:numId w:val="18"/>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Отчет за работата, извършена по дисертационния труд или докторския минимум, заверен от научния ръководител и подкрепен с доказателствен материал.</w:t>
      </w:r>
    </w:p>
    <w:p w14:paraId="112AD796" w14:textId="77777777" w:rsidR="005801FC" w:rsidRPr="005E064C" w:rsidRDefault="00E9092B">
      <w:pPr>
        <w:numPr>
          <w:ilvl w:val="0"/>
          <w:numId w:val="18"/>
        </w:numPr>
        <w:pBdr>
          <w:top w:val="nil"/>
          <w:left w:val="nil"/>
          <w:bottom w:val="nil"/>
          <w:right w:val="nil"/>
          <w:between w:val="nil"/>
        </w:pBdr>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Отчет за преподавателската работа, заверен от декана, както и сведения за други извършени през периода дейности.</w:t>
      </w:r>
    </w:p>
    <w:p w14:paraId="339D5BED" w14:textId="77777777" w:rsidR="005801FC" w:rsidRPr="005E064C" w:rsidRDefault="00E9092B">
      <w:pPr>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 xml:space="preserve">(2) Въз основа на отчетите по ал. 1 на този член </w:t>
      </w:r>
      <w:r w:rsidR="007A7241">
        <w:rPr>
          <w:rFonts w:ascii="Times New Roman" w:hAnsi="Times New Roman" w:cs="Times New Roman"/>
          <w:color w:val="000000"/>
          <w:sz w:val="28"/>
          <w:szCs w:val="28"/>
        </w:rPr>
        <w:t>д</w:t>
      </w:r>
      <w:r w:rsidR="007A7241" w:rsidRPr="005E064C">
        <w:rPr>
          <w:rFonts w:ascii="Times New Roman" w:hAnsi="Times New Roman" w:cs="Times New Roman"/>
          <w:color w:val="000000"/>
          <w:sz w:val="28"/>
          <w:szCs w:val="28"/>
        </w:rPr>
        <w:t xml:space="preserve">еканът </w:t>
      </w:r>
      <w:r w:rsidRPr="005E064C">
        <w:rPr>
          <w:rFonts w:ascii="Times New Roman" w:hAnsi="Times New Roman" w:cs="Times New Roman"/>
          <w:color w:val="000000"/>
          <w:sz w:val="28"/>
          <w:szCs w:val="28"/>
        </w:rPr>
        <w:t xml:space="preserve">представя доклад до </w:t>
      </w:r>
      <w:r w:rsidR="007A7241">
        <w:rPr>
          <w:rFonts w:ascii="Times New Roman" w:hAnsi="Times New Roman" w:cs="Times New Roman"/>
          <w:sz w:val="28"/>
          <w:szCs w:val="28"/>
        </w:rPr>
        <w:t>р</w:t>
      </w:r>
      <w:r w:rsidR="007A7241"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за изпълнението на задължителните изисквания от редовните докторанти</w:t>
      </w:r>
      <w:r w:rsidR="00E65203" w:rsidRPr="005E064C">
        <w:rPr>
          <w:rFonts w:ascii="Times New Roman" w:hAnsi="Times New Roman" w:cs="Times New Roman"/>
          <w:color w:val="000000"/>
          <w:sz w:val="28"/>
          <w:szCs w:val="28"/>
        </w:rPr>
        <w:t xml:space="preserve"> </w:t>
      </w:r>
      <w:r w:rsidR="007A7241">
        <w:rPr>
          <w:rFonts w:ascii="Times New Roman" w:hAnsi="Times New Roman" w:cs="Times New Roman"/>
          <w:sz w:val="28"/>
          <w:szCs w:val="28"/>
        </w:rPr>
        <w:t>(</w:t>
      </w:r>
      <w:r w:rsidR="00E65203" w:rsidRPr="005E064C">
        <w:rPr>
          <w:rFonts w:ascii="Times New Roman" w:hAnsi="Times New Roman" w:cs="Times New Roman"/>
          <w:sz w:val="28"/>
          <w:szCs w:val="28"/>
        </w:rPr>
        <w:t>изм</w:t>
      </w:r>
      <w:r w:rsidR="00E83694" w:rsidRPr="005E064C">
        <w:rPr>
          <w:rFonts w:ascii="Times New Roman" w:hAnsi="Times New Roman" w:cs="Times New Roman"/>
          <w:sz w:val="28"/>
          <w:szCs w:val="28"/>
        </w:rPr>
        <w:t>.</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7A7241" w:rsidRPr="005E064C">
        <w:rPr>
          <w:rFonts w:ascii="Times New Roman" w:hAnsi="Times New Roman" w:cs="Times New Roman"/>
          <w:bCs/>
          <w:sz w:val="28"/>
          <w:szCs w:val="28"/>
        </w:rPr>
        <w:t>.</w:t>
      </w:r>
      <w:r w:rsidR="007A7241">
        <w:rPr>
          <w:rFonts w:ascii="Times New Roman" w:hAnsi="Times New Roman" w:cs="Times New Roman"/>
          <w:bCs/>
          <w:sz w:val="28"/>
          <w:szCs w:val="28"/>
        </w:rPr>
        <w:t>)</w:t>
      </w:r>
      <w:r w:rsidR="007A7241" w:rsidRPr="005E064C">
        <w:rPr>
          <w:rFonts w:ascii="Times New Roman" w:hAnsi="Times New Roman" w:cs="Times New Roman"/>
          <w:color w:val="000000"/>
          <w:sz w:val="28"/>
          <w:szCs w:val="28"/>
        </w:rPr>
        <w:t xml:space="preserve">. </w:t>
      </w:r>
    </w:p>
    <w:p w14:paraId="36DC630C" w14:textId="77777777" w:rsidR="005801FC" w:rsidRPr="005E064C" w:rsidRDefault="00E9092B">
      <w:pPr>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Документацията по тримесечните отчети се представя в ЦРАС за съхранение към индивидуалните досиета на докторантите. </w:t>
      </w:r>
    </w:p>
    <w:p w14:paraId="3FD095EE"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b/>
          <w:sz w:val="28"/>
          <w:szCs w:val="28"/>
        </w:rPr>
        <w:t>Чл. 43.</w:t>
      </w:r>
      <w:r w:rsidRPr="005E064C">
        <w:rPr>
          <w:rFonts w:ascii="Times New Roman" w:hAnsi="Times New Roman" w:cs="Times New Roman"/>
          <w:sz w:val="28"/>
          <w:szCs w:val="28"/>
        </w:rPr>
        <w:t xml:space="preserve"> Срокът на докторантурата може да бъде удължаван с не повече от една година, а прекъсван за не повече от две. </w:t>
      </w:r>
    </w:p>
    <w:p w14:paraId="4014ABBE"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b/>
          <w:sz w:val="28"/>
          <w:szCs w:val="28"/>
        </w:rPr>
        <w:t>Чл. 44.</w:t>
      </w:r>
      <w:r w:rsidRPr="005E064C">
        <w:rPr>
          <w:rFonts w:ascii="Times New Roman" w:hAnsi="Times New Roman" w:cs="Times New Roman"/>
          <w:sz w:val="28"/>
          <w:szCs w:val="28"/>
        </w:rPr>
        <w:t xml:space="preserve"> (1) Докторантът внася в катедрата аргументирано предложение за удължаване на срока на докторантурата, в което са посочени причините, които обективно препятстват завършването на докторантурата или изпълнението на индивидуалния учебен план. В предложението се посочва срокът на исканото удължаване, но не повече от една година. Предложението задължително е придружено от писмено становище на научния ръководител и се внася не по-късно от три месеца преди изтичане срока на докторантурата.</w:t>
      </w:r>
    </w:p>
    <w:p w14:paraId="740D8185"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sz w:val="28"/>
          <w:szCs w:val="28"/>
        </w:rPr>
        <w:t xml:space="preserve">(2) След обсъждане на предложението в катедрения съвет в 14-дневен срок ръководителят на катедрата изготвя доклад до декана на съответния факултет. </w:t>
      </w:r>
    </w:p>
    <w:p w14:paraId="452EC1EE"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sz w:val="28"/>
          <w:szCs w:val="28"/>
        </w:rPr>
        <w:t xml:space="preserve"> (3) Факултетният съвет взема решение за удължаване на докторантурата, въз основа на което </w:t>
      </w:r>
      <w:r w:rsidR="007A7241">
        <w:rPr>
          <w:rFonts w:ascii="Times New Roman" w:hAnsi="Times New Roman" w:cs="Times New Roman"/>
          <w:sz w:val="28"/>
          <w:szCs w:val="28"/>
        </w:rPr>
        <w:t>р</w:t>
      </w:r>
      <w:r w:rsidR="007A7241" w:rsidRPr="005E064C">
        <w:rPr>
          <w:rFonts w:ascii="Times New Roman" w:hAnsi="Times New Roman" w:cs="Times New Roman"/>
          <w:sz w:val="28"/>
          <w:szCs w:val="28"/>
        </w:rPr>
        <w:t xml:space="preserve">екторът </w:t>
      </w:r>
      <w:r w:rsidRPr="005E064C">
        <w:rPr>
          <w:rFonts w:ascii="Times New Roman" w:hAnsi="Times New Roman" w:cs="Times New Roman"/>
          <w:sz w:val="28"/>
          <w:szCs w:val="28"/>
        </w:rPr>
        <w:t>издава заповед.</w:t>
      </w:r>
    </w:p>
    <w:p w14:paraId="2DD28F9E"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b/>
          <w:sz w:val="28"/>
          <w:szCs w:val="28"/>
        </w:rPr>
        <w:t>Чл. 45.</w:t>
      </w:r>
      <w:r w:rsidRPr="005E064C">
        <w:rPr>
          <w:rFonts w:ascii="Times New Roman" w:hAnsi="Times New Roman" w:cs="Times New Roman"/>
          <w:sz w:val="28"/>
          <w:szCs w:val="28"/>
        </w:rPr>
        <w:t xml:space="preserve"> (1) Докторантът има право да прекъсне обучението си, както и да го продължи след това, съгласно чл. 70, ал. 1, т. 9 от ЗВО, но не за повече от две години. Докторантът внася заявление до </w:t>
      </w:r>
      <w:r w:rsidR="007A7241">
        <w:rPr>
          <w:rFonts w:ascii="Times New Roman" w:hAnsi="Times New Roman" w:cs="Times New Roman"/>
          <w:sz w:val="28"/>
          <w:szCs w:val="28"/>
        </w:rPr>
        <w:t>р</w:t>
      </w:r>
      <w:r w:rsidR="007A7241" w:rsidRPr="005E064C">
        <w:rPr>
          <w:rFonts w:ascii="Times New Roman" w:hAnsi="Times New Roman" w:cs="Times New Roman"/>
          <w:sz w:val="28"/>
          <w:szCs w:val="28"/>
        </w:rPr>
        <w:t>ектора</w:t>
      </w:r>
      <w:r w:rsidRPr="005E064C">
        <w:rPr>
          <w:rFonts w:ascii="Times New Roman" w:hAnsi="Times New Roman" w:cs="Times New Roman"/>
          <w:sz w:val="28"/>
          <w:szCs w:val="28"/>
        </w:rPr>
        <w:t>, който издава заповед за срока на прекъсване.</w:t>
      </w:r>
    </w:p>
    <w:p w14:paraId="01DC772B"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sz w:val="28"/>
          <w:szCs w:val="28"/>
        </w:rPr>
        <w:t xml:space="preserve">(2) При прекъсване на докторантурата срокът за обучение се удължава със срока на прекъсване. По време на срока на прекъсване докторантът няма права и задължения по този правилник. </w:t>
      </w:r>
    </w:p>
    <w:p w14:paraId="01D46D23"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sz w:val="28"/>
          <w:szCs w:val="28"/>
        </w:rPr>
        <w:t>(3) След ползване на правото на прекъсване докторантът няма право на удължаване на срока на докторантурата.</w:t>
      </w:r>
    </w:p>
    <w:p w14:paraId="4D6B9A41" w14:textId="77777777" w:rsidR="005801FC" w:rsidRPr="005E064C" w:rsidRDefault="00E9092B">
      <w:pPr>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46.</w:t>
      </w:r>
      <w:r w:rsidRPr="005E064C">
        <w:rPr>
          <w:rFonts w:ascii="Times New Roman" w:hAnsi="Times New Roman" w:cs="Times New Roman"/>
          <w:color w:val="000000"/>
          <w:sz w:val="28"/>
          <w:szCs w:val="28"/>
        </w:rPr>
        <w:t xml:space="preserve"> (1) Срокът на докторантурата </w:t>
      </w:r>
      <w:r w:rsidRPr="005E064C">
        <w:rPr>
          <w:rFonts w:ascii="Times New Roman" w:hAnsi="Times New Roman" w:cs="Times New Roman"/>
          <w:sz w:val="28"/>
          <w:szCs w:val="28"/>
        </w:rPr>
        <w:t xml:space="preserve">за редовна и задочна форма на обучение </w:t>
      </w:r>
      <w:r w:rsidRPr="005E064C">
        <w:rPr>
          <w:rFonts w:ascii="Times New Roman" w:hAnsi="Times New Roman" w:cs="Times New Roman"/>
          <w:color w:val="000000"/>
          <w:sz w:val="28"/>
          <w:szCs w:val="28"/>
        </w:rPr>
        <w:t xml:space="preserve">може да се съкрати, но с не повече от една година </w:t>
      </w:r>
      <w:r w:rsidRPr="005E064C">
        <w:rPr>
          <w:rFonts w:ascii="Times New Roman" w:hAnsi="Times New Roman" w:cs="Times New Roman"/>
          <w:sz w:val="28"/>
          <w:szCs w:val="28"/>
        </w:rPr>
        <w:t>при условие, че дисертационният труд е преминал успешно предварително обсъждане в катедрата (вътрешна защита) и е насочен за публична защита.</w:t>
      </w:r>
      <w:r w:rsidR="00E83694" w:rsidRPr="005E064C" w:rsidDel="00E83694">
        <w:t xml:space="preserve"> </w:t>
      </w:r>
    </w:p>
    <w:p w14:paraId="3409857A" w14:textId="77777777" w:rsidR="005801FC" w:rsidRPr="005E064C" w:rsidRDefault="00E9092B">
      <w:pPr>
        <w:jc w:val="both"/>
        <w:rPr>
          <w:rFonts w:ascii="Times New Roman" w:hAnsi="Times New Roman" w:cs="Times New Roman"/>
          <w:color w:val="000000"/>
          <w:sz w:val="28"/>
          <w:szCs w:val="28"/>
        </w:rPr>
      </w:pPr>
      <w:r w:rsidRPr="005E064C">
        <w:rPr>
          <w:rFonts w:ascii="Times New Roman" w:hAnsi="Times New Roman" w:cs="Times New Roman"/>
          <w:sz w:val="28"/>
          <w:szCs w:val="28"/>
        </w:rPr>
        <w:lastRenderedPageBreak/>
        <w:t xml:space="preserve">(2) Докторантите на самостоятелна подготовка могат да съкратят срока на обучение </w:t>
      </w:r>
      <w:r w:rsidRPr="005E064C">
        <w:rPr>
          <w:rFonts w:ascii="Times New Roman" w:hAnsi="Times New Roman" w:cs="Times New Roman"/>
          <w:color w:val="000000"/>
          <w:sz w:val="28"/>
          <w:szCs w:val="28"/>
        </w:rPr>
        <w:t xml:space="preserve">при условие, че </w:t>
      </w:r>
      <w:r w:rsidRPr="005E064C">
        <w:rPr>
          <w:rFonts w:ascii="Times New Roman" w:hAnsi="Times New Roman" w:cs="Times New Roman"/>
          <w:sz w:val="28"/>
          <w:szCs w:val="28"/>
        </w:rPr>
        <w:t xml:space="preserve">дисертационният труд </w:t>
      </w:r>
      <w:r w:rsidRPr="005E064C">
        <w:rPr>
          <w:rFonts w:ascii="Times New Roman" w:hAnsi="Times New Roman" w:cs="Times New Roman"/>
          <w:color w:val="000000"/>
          <w:sz w:val="28"/>
          <w:szCs w:val="28"/>
        </w:rPr>
        <w:t xml:space="preserve">е преминал успешно предварително обсъждане в катедрата (вътрешна защита) и е насочен за публична защита, </w:t>
      </w:r>
      <w:r w:rsidRPr="005E064C">
        <w:rPr>
          <w:rFonts w:ascii="Times New Roman" w:hAnsi="Times New Roman" w:cs="Times New Roman"/>
          <w:sz w:val="28"/>
          <w:szCs w:val="28"/>
        </w:rPr>
        <w:t>но не по-рано от две години от датата на зачисляване</w:t>
      </w:r>
      <w:r w:rsidR="00E65203" w:rsidRPr="005E064C">
        <w:rPr>
          <w:rFonts w:ascii="Times New Roman" w:hAnsi="Times New Roman" w:cs="Times New Roman"/>
          <w:color w:val="000000"/>
          <w:sz w:val="28"/>
          <w:szCs w:val="28"/>
        </w:rPr>
        <w:t xml:space="preserve"> </w:t>
      </w:r>
      <w:r w:rsidR="007A7241">
        <w:rPr>
          <w:rFonts w:ascii="Times New Roman" w:hAnsi="Times New Roman" w:cs="Times New Roman"/>
          <w:sz w:val="28"/>
          <w:szCs w:val="28"/>
        </w:rPr>
        <w:t>(</w:t>
      </w:r>
      <w:r w:rsidRPr="005E064C">
        <w:rPr>
          <w:rFonts w:ascii="Times New Roman" w:hAnsi="Times New Roman" w:cs="Times New Roman"/>
          <w:sz w:val="28"/>
          <w:szCs w:val="28"/>
        </w:rPr>
        <w:t>нова</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7A7241" w:rsidRPr="005E064C">
        <w:rPr>
          <w:rFonts w:ascii="Times New Roman" w:hAnsi="Times New Roman" w:cs="Times New Roman"/>
          <w:bCs/>
          <w:sz w:val="28"/>
          <w:szCs w:val="28"/>
        </w:rPr>
        <w:t>.</w:t>
      </w:r>
      <w:r w:rsidR="007A7241">
        <w:rPr>
          <w:rFonts w:ascii="Times New Roman" w:hAnsi="Times New Roman" w:cs="Times New Roman"/>
          <w:bCs/>
          <w:sz w:val="28"/>
          <w:szCs w:val="28"/>
        </w:rPr>
        <w:t>).</w:t>
      </w:r>
    </w:p>
    <w:p w14:paraId="6C5271A9"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b/>
          <w:sz w:val="28"/>
          <w:szCs w:val="28"/>
        </w:rPr>
        <w:t>Чл. 47.</w:t>
      </w:r>
      <w:r w:rsidRPr="005E064C">
        <w:rPr>
          <w:rFonts w:ascii="Times New Roman" w:hAnsi="Times New Roman" w:cs="Times New Roman"/>
          <w:sz w:val="28"/>
          <w:szCs w:val="28"/>
        </w:rPr>
        <w:t xml:space="preserve"> Докторантите имат право да променят формата на обучение с писмена молба, въз основа на която обучаващата катедра прави предложение до Факултетния съвет, който се произнася с решение.</w:t>
      </w:r>
    </w:p>
    <w:p w14:paraId="31DF4027"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b/>
          <w:sz w:val="28"/>
          <w:szCs w:val="28"/>
        </w:rPr>
        <w:t>Чл. 48.</w:t>
      </w:r>
      <w:r w:rsidRPr="005E064C">
        <w:rPr>
          <w:rFonts w:ascii="Times New Roman" w:hAnsi="Times New Roman" w:cs="Times New Roman"/>
          <w:sz w:val="28"/>
          <w:szCs w:val="28"/>
        </w:rPr>
        <w:t xml:space="preserve"> (1)</w:t>
      </w:r>
      <w:r w:rsidRPr="005E064C">
        <w:rPr>
          <w:rFonts w:ascii="Times New Roman" w:hAnsi="Times New Roman" w:cs="Times New Roman"/>
          <w:b/>
          <w:i/>
          <w:sz w:val="28"/>
          <w:szCs w:val="28"/>
        </w:rPr>
        <w:t xml:space="preserve"> </w:t>
      </w:r>
      <w:r w:rsidRPr="005E064C">
        <w:rPr>
          <w:rFonts w:ascii="Times New Roman" w:hAnsi="Times New Roman" w:cs="Times New Roman"/>
          <w:sz w:val="28"/>
          <w:szCs w:val="28"/>
        </w:rPr>
        <w:t xml:space="preserve">Отчисляването на докторанта е в срок от един месец след изтичането на срока на докторантурата. Обучаващата катедра предлага на </w:t>
      </w:r>
      <w:r w:rsidR="00D64BF0">
        <w:rPr>
          <w:rFonts w:ascii="Times New Roman" w:hAnsi="Times New Roman" w:cs="Times New Roman"/>
          <w:sz w:val="28"/>
          <w:szCs w:val="28"/>
        </w:rPr>
        <w:t>ф</w:t>
      </w:r>
      <w:r w:rsidR="00D64BF0" w:rsidRPr="005E064C">
        <w:rPr>
          <w:rFonts w:ascii="Times New Roman" w:hAnsi="Times New Roman" w:cs="Times New Roman"/>
          <w:sz w:val="28"/>
          <w:szCs w:val="28"/>
        </w:rPr>
        <w:t xml:space="preserve">акултетния </w:t>
      </w:r>
      <w:r w:rsidRPr="005E064C">
        <w:rPr>
          <w:rFonts w:ascii="Times New Roman" w:hAnsi="Times New Roman" w:cs="Times New Roman"/>
          <w:sz w:val="28"/>
          <w:szCs w:val="28"/>
        </w:rPr>
        <w:t>съвет отчисляването на докторанта „с право на защита“ или „без право на защита“.</w:t>
      </w:r>
    </w:p>
    <w:p w14:paraId="5CACF767" w14:textId="77777777" w:rsidR="005801FC" w:rsidRPr="005E064C" w:rsidRDefault="005801FC">
      <w:pPr>
        <w:spacing w:after="0"/>
        <w:jc w:val="both"/>
        <w:rPr>
          <w:rFonts w:ascii="Times New Roman" w:hAnsi="Times New Roman" w:cs="Times New Roman"/>
          <w:sz w:val="28"/>
          <w:szCs w:val="28"/>
        </w:rPr>
      </w:pPr>
    </w:p>
    <w:p w14:paraId="729BFF16" w14:textId="77777777" w:rsidR="005801FC" w:rsidRPr="005E064C" w:rsidRDefault="00E9092B" w:rsidP="00613179">
      <w:pPr>
        <w:spacing w:after="240"/>
        <w:jc w:val="both"/>
        <w:rPr>
          <w:rFonts w:ascii="Times New Roman" w:hAnsi="Times New Roman" w:cs="Times New Roman"/>
          <w:sz w:val="28"/>
          <w:szCs w:val="28"/>
        </w:rPr>
      </w:pPr>
      <w:r w:rsidRPr="005E064C">
        <w:rPr>
          <w:rFonts w:ascii="Times New Roman" w:hAnsi="Times New Roman" w:cs="Times New Roman"/>
          <w:sz w:val="28"/>
          <w:szCs w:val="28"/>
        </w:rPr>
        <w:t xml:space="preserve">(2) Факултетният съвет се произнася с решение по предложението по ал. 1 на първото си заседание след заседанието на катедрата, въз основа на което </w:t>
      </w:r>
      <w:r w:rsidR="005B14F4">
        <w:rPr>
          <w:rFonts w:ascii="Times New Roman" w:hAnsi="Times New Roman" w:cs="Times New Roman"/>
          <w:sz w:val="28"/>
          <w:szCs w:val="28"/>
        </w:rPr>
        <w:t>р</w:t>
      </w:r>
      <w:r w:rsidR="005B14F4" w:rsidRPr="005E064C">
        <w:rPr>
          <w:rFonts w:ascii="Times New Roman" w:hAnsi="Times New Roman" w:cs="Times New Roman"/>
          <w:sz w:val="28"/>
          <w:szCs w:val="28"/>
        </w:rPr>
        <w:t xml:space="preserve">екторът </w:t>
      </w:r>
      <w:r w:rsidRPr="005E064C">
        <w:rPr>
          <w:rFonts w:ascii="Times New Roman" w:hAnsi="Times New Roman" w:cs="Times New Roman"/>
          <w:sz w:val="28"/>
          <w:szCs w:val="28"/>
        </w:rPr>
        <w:t xml:space="preserve">издава заповед за отчисляване. </w:t>
      </w:r>
    </w:p>
    <w:p w14:paraId="6595D292" w14:textId="77777777" w:rsidR="005801FC" w:rsidRPr="005E064C" w:rsidRDefault="00E9092B" w:rsidP="00613179">
      <w:pPr>
        <w:spacing w:after="240"/>
        <w:jc w:val="both"/>
        <w:rPr>
          <w:rFonts w:ascii="Times New Roman" w:hAnsi="Times New Roman" w:cs="Times New Roman"/>
          <w:color w:val="000000"/>
          <w:sz w:val="28"/>
          <w:szCs w:val="28"/>
        </w:rPr>
      </w:pPr>
      <w:r w:rsidRPr="005E064C">
        <w:rPr>
          <w:rFonts w:ascii="Times New Roman" w:hAnsi="Times New Roman" w:cs="Times New Roman"/>
          <w:sz w:val="28"/>
          <w:szCs w:val="28"/>
        </w:rPr>
        <w:t xml:space="preserve">(3) Докторант, който успешно е завършил курса на обучение, получил е положителни атестационни оценки при отчетите на резултатите от научната си работа, </w:t>
      </w:r>
      <w:r w:rsidRPr="005E064C">
        <w:rPr>
          <w:rFonts w:ascii="Times New Roman" w:hAnsi="Times New Roman" w:cs="Times New Roman"/>
          <w:color w:val="000000"/>
          <w:sz w:val="28"/>
          <w:szCs w:val="28"/>
        </w:rPr>
        <w:t xml:space="preserve">се отписва от докторантура „с право на защита“. </w:t>
      </w:r>
    </w:p>
    <w:p w14:paraId="3FBC1450" w14:textId="77777777" w:rsidR="005801FC" w:rsidRPr="005E064C" w:rsidRDefault="00E9092B" w:rsidP="00613179">
      <w:pPr>
        <w:spacing w:after="240"/>
        <w:jc w:val="both"/>
        <w:rPr>
          <w:rFonts w:ascii="Times New Roman" w:hAnsi="Times New Roman" w:cs="Times New Roman"/>
          <w:sz w:val="28"/>
          <w:szCs w:val="28"/>
        </w:rPr>
      </w:pPr>
      <w:r w:rsidRPr="005E064C">
        <w:rPr>
          <w:rFonts w:ascii="Times New Roman" w:hAnsi="Times New Roman" w:cs="Times New Roman"/>
          <w:sz w:val="28"/>
          <w:szCs w:val="28"/>
        </w:rPr>
        <w:t>(4) Докторант, държавна поръчка, и докторант, служител на основен трудов договор в НСА „Васил Левски“, отчислени с право на защита по ал. 3 на този член, в срок от 2 години от отчисляването трябва да защитят дисертационния си труд. За незащитилите в този срок се прилагат разпоредбите в чл. 82, ал. 2 от тази Наредба.</w:t>
      </w:r>
    </w:p>
    <w:p w14:paraId="2D6422C5" w14:textId="77777777" w:rsidR="005801FC" w:rsidRPr="005E064C" w:rsidRDefault="00E9092B" w:rsidP="00613179">
      <w:pPr>
        <w:spacing w:after="240" w:line="240" w:lineRule="auto"/>
        <w:jc w:val="both"/>
        <w:rPr>
          <w:rFonts w:ascii="Times New Roman" w:hAnsi="Times New Roman" w:cs="Times New Roman"/>
          <w:sz w:val="28"/>
          <w:szCs w:val="28"/>
        </w:rPr>
      </w:pPr>
      <w:r w:rsidRPr="005E064C">
        <w:rPr>
          <w:rFonts w:ascii="Times New Roman" w:hAnsi="Times New Roman" w:cs="Times New Roman"/>
          <w:sz w:val="28"/>
          <w:szCs w:val="28"/>
        </w:rPr>
        <w:t>(5) Докторантът може да упражни правото си на защита на дисертационния труд в период от</w:t>
      </w:r>
      <w:r w:rsidRPr="005E064C">
        <w:rPr>
          <w:rFonts w:ascii="Times New Roman" w:hAnsi="Times New Roman" w:cs="Times New Roman"/>
          <w:b/>
          <w:sz w:val="28"/>
          <w:szCs w:val="28"/>
        </w:rPr>
        <w:t xml:space="preserve"> </w:t>
      </w:r>
      <w:r w:rsidRPr="005E064C">
        <w:rPr>
          <w:rFonts w:ascii="Times New Roman" w:hAnsi="Times New Roman" w:cs="Times New Roman"/>
          <w:sz w:val="28"/>
          <w:szCs w:val="28"/>
        </w:rPr>
        <w:t xml:space="preserve">пет години от датата на отчисляване „с право на защита“. </w:t>
      </w:r>
    </w:p>
    <w:p w14:paraId="7596B402" w14:textId="77777777" w:rsidR="005801FC" w:rsidRPr="005E064C" w:rsidRDefault="00E9092B" w:rsidP="00E3727C">
      <w:pPr>
        <w:spacing w:after="0" w:line="240" w:lineRule="auto"/>
        <w:jc w:val="both"/>
        <w:rPr>
          <w:rFonts w:ascii="Times New Roman" w:hAnsi="Times New Roman" w:cs="Times New Roman"/>
          <w:sz w:val="28"/>
          <w:szCs w:val="28"/>
        </w:rPr>
      </w:pPr>
      <w:r w:rsidRPr="005E064C">
        <w:rPr>
          <w:rFonts w:ascii="Times New Roman" w:hAnsi="Times New Roman" w:cs="Times New Roman"/>
          <w:sz w:val="28"/>
          <w:szCs w:val="28"/>
        </w:rPr>
        <w:t xml:space="preserve">(6) Заповед за отчисляване „без право на защита“ се издава по предложение на обучаващата катедра на докторант, който в рамките на срока на докторантурата не е изпълнил едно или повече от следните условия: </w:t>
      </w:r>
    </w:p>
    <w:p w14:paraId="3184A5C4" w14:textId="77777777" w:rsidR="005801FC" w:rsidRPr="005E064C" w:rsidRDefault="00E9092B" w:rsidP="00E3727C">
      <w:pPr>
        <w:spacing w:after="0" w:line="240" w:lineRule="auto"/>
        <w:ind w:firstLine="426"/>
        <w:jc w:val="both"/>
        <w:rPr>
          <w:rFonts w:ascii="Times New Roman" w:hAnsi="Times New Roman" w:cs="Times New Roman"/>
          <w:sz w:val="28"/>
          <w:szCs w:val="28"/>
        </w:rPr>
      </w:pPr>
      <w:r w:rsidRPr="005E064C">
        <w:rPr>
          <w:rFonts w:ascii="Times New Roman" w:hAnsi="Times New Roman" w:cs="Times New Roman"/>
          <w:sz w:val="28"/>
          <w:szCs w:val="28"/>
        </w:rPr>
        <w:t>1. не е заплащал дължимите такси за обучението си в продължение на 6 месеца</w:t>
      </w:r>
      <w:r w:rsidR="00490580" w:rsidRPr="005E064C">
        <w:t xml:space="preserve"> </w:t>
      </w:r>
      <w:r w:rsidR="00D01EA9">
        <w:rPr>
          <w:rFonts w:ascii="Times New Roman" w:hAnsi="Times New Roman" w:cs="Times New Roman"/>
          <w:sz w:val="28"/>
          <w:szCs w:val="28"/>
        </w:rPr>
        <w:t>(</w:t>
      </w:r>
      <w:r w:rsidR="00E65203" w:rsidRPr="005E064C">
        <w:rPr>
          <w:rFonts w:ascii="Times New Roman" w:hAnsi="Times New Roman" w:cs="Times New Roman"/>
          <w:sz w:val="28"/>
          <w:szCs w:val="28"/>
        </w:rPr>
        <w:t>доп</w:t>
      </w:r>
      <w:r w:rsidR="00E83694" w:rsidRPr="005E064C">
        <w:rPr>
          <w:rFonts w:ascii="Times New Roman" w:hAnsi="Times New Roman" w:cs="Times New Roman"/>
          <w:sz w:val="28"/>
          <w:szCs w:val="28"/>
        </w:rPr>
        <w:t>.</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D01EA9" w:rsidRPr="005E064C">
        <w:rPr>
          <w:rFonts w:ascii="Times New Roman" w:hAnsi="Times New Roman" w:cs="Times New Roman"/>
          <w:bCs/>
          <w:sz w:val="28"/>
          <w:szCs w:val="28"/>
        </w:rPr>
        <w:t>.</w:t>
      </w:r>
      <w:r w:rsidR="00D01EA9">
        <w:rPr>
          <w:rFonts w:ascii="Times New Roman" w:hAnsi="Times New Roman" w:cs="Times New Roman"/>
          <w:bCs/>
          <w:sz w:val="28"/>
          <w:szCs w:val="28"/>
        </w:rPr>
        <w:t>)</w:t>
      </w:r>
      <w:r w:rsidR="00D01EA9" w:rsidRPr="005E064C">
        <w:rPr>
          <w:rFonts w:ascii="Times New Roman" w:hAnsi="Times New Roman" w:cs="Times New Roman"/>
          <w:sz w:val="28"/>
          <w:szCs w:val="28"/>
        </w:rPr>
        <w:t>;</w:t>
      </w:r>
    </w:p>
    <w:p w14:paraId="48D81F8D" w14:textId="77777777" w:rsidR="005801FC" w:rsidRPr="005E064C" w:rsidRDefault="00E9092B" w:rsidP="00E3727C">
      <w:pPr>
        <w:spacing w:after="0" w:line="240" w:lineRule="auto"/>
        <w:ind w:firstLine="426"/>
        <w:jc w:val="both"/>
        <w:rPr>
          <w:rFonts w:ascii="Times New Roman" w:hAnsi="Times New Roman" w:cs="Times New Roman"/>
          <w:sz w:val="28"/>
          <w:szCs w:val="28"/>
        </w:rPr>
      </w:pPr>
      <w:r w:rsidRPr="005E064C">
        <w:rPr>
          <w:rFonts w:ascii="Times New Roman" w:hAnsi="Times New Roman" w:cs="Times New Roman"/>
          <w:sz w:val="28"/>
          <w:szCs w:val="28"/>
        </w:rPr>
        <w:t>2. не е изпълнил задълженията си по индивидуалния учебен план;</w:t>
      </w:r>
    </w:p>
    <w:p w14:paraId="263F4BC7" w14:textId="77777777" w:rsidR="005801FC" w:rsidRPr="005E064C" w:rsidRDefault="00E9092B" w:rsidP="00E3727C">
      <w:pPr>
        <w:spacing w:after="0" w:line="240" w:lineRule="auto"/>
        <w:ind w:firstLine="426"/>
        <w:jc w:val="both"/>
        <w:rPr>
          <w:rFonts w:ascii="Times New Roman" w:hAnsi="Times New Roman" w:cs="Times New Roman"/>
          <w:sz w:val="28"/>
          <w:szCs w:val="28"/>
        </w:rPr>
      </w:pPr>
      <w:r w:rsidRPr="005E064C">
        <w:rPr>
          <w:rFonts w:ascii="Times New Roman" w:hAnsi="Times New Roman" w:cs="Times New Roman"/>
          <w:sz w:val="28"/>
          <w:szCs w:val="28"/>
        </w:rPr>
        <w:t>3. не е получил положителни атестационни оценки за работата си;</w:t>
      </w:r>
    </w:p>
    <w:p w14:paraId="654AC5D1" w14:textId="77777777" w:rsidR="005801FC" w:rsidRPr="005E064C" w:rsidRDefault="008944B1" w:rsidP="00153421">
      <w:pPr>
        <w:spacing w:after="0" w:line="240" w:lineRule="auto"/>
        <w:ind w:firstLine="426"/>
        <w:jc w:val="both"/>
        <w:rPr>
          <w:rFonts w:ascii="Times New Roman" w:hAnsi="Times New Roman" w:cs="Times New Roman"/>
          <w:bCs/>
          <w:sz w:val="28"/>
          <w:szCs w:val="28"/>
        </w:rPr>
      </w:pPr>
      <w:r w:rsidRPr="00153421">
        <w:rPr>
          <w:rFonts w:ascii="Times New Roman" w:hAnsi="Times New Roman" w:cs="Times New Roman"/>
          <w:sz w:val="28"/>
          <w:szCs w:val="28"/>
        </w:rPr>
        <w:t>4</w:t>
      </w:r>
      <w:r w:rsidRPr="005E064C">
        <w:rPr>
          <w:rFonts w:ascii="Times New Roman" w:hAnsi="Times New Roman" w:cs="Times New Roman"/>
          <w:sz w:val="28"/>
          <w:szCs w:val="28"/>
        </w:rPr>
        <w:t xml:space="preserve">. </w:t>
      </w:r>
      <w:r w:rsidR="00326D5B" w:rsidRPr="005E064C">
        <w:rPr>
          <w:rFonts w:ascii="Times New Roman" w:hAnsi="Times New Roman" w:cs="Times New Roman"/>
          <w:sz w:val="28"/>
          <w:szCs w:val="28"/>
        </w:rPr>
        <w:t>при заявено желание за отказ от обучение.</w:t>
      </w:r>
    </w:p>
    <w:p w14:paraId="0093C96F" w14:textId="77777777" w:rsidR="00326D5B" w:rsidRPr="005E064C" w:rsidRDefault="00326D5B" w:rsidP="00153421">
      <w:pPr>
        <w:spacing w:after="0" w:line="240" w:lineRule="auto"/>
        <w:jc w:val="both"/>
        <w:rPr>
          <w:rFonts w:ascii="Times New Roman" w:hAnsi="Times New Roman" w:cs="Times New Roman"/>
          <w:sz w:val="28"/>
          <w:szCs w:val="28"/>
        </w:rPr>
      </w:pPr>
    </w:p>
    <w:p w14:paraId="40A34705" w14:textId="77777777" w:rsidR="005801FC" w:rsidRPr="005E064C" w:rsidRDefault="00E9092B" w:rsidP="003F7F93">
      <w:pPr>
        <w:spacing w:after="0"/>
        <w:jc w:val="both"/>
        <w:rPr>
          <w:rFonts w:ascii="Times New Roman" w:hAnsi="Times New Roman" w:cs="Times New Roman"/>
          <w:sz w:val="28"/>
          <w:szCs w:val="28"/>
        </w:rPr>
      </w:pPr>
      <w:r w:rsidRPr="005E064C">
        <w:rPr>
          <w:rFonts w:ascii="Times New Roman" w:hAnsi="Times New Roman" w:cs="Times New Roman"/>
          <w:b/>
          <w:sz w:val="28"/>
          <w:szCs w:val="28"/>
        </w:rPr>
        <w:lastRenderedPageBreak/>
        <w:t>Чл. 49.</w:t>
      </w:r>
      <w:r w:rsidRPr="005E064C">
        <w:rPr>
          <w:rFonts w:ascii="Times New Roman" w:hAnsi="Times New Roman" w:cs="Times New Roman"/>
          <w:sz w:val="28"/>
          <w:szCs w:val="28"/>
        </w:rPr>
        <w:t xml:space="preserve"> За срока на обучението си редовните докторанти могат да ползват годишна ваканция от 36 работни дни, в съответствие с преподавателските си ангажименти, без това да се отразява върху срока на докторантурата и без засягане правото за получаване на стипендия.</w:t>
      </w:r>
    </w:p>
    <w:p w14:paraId="52E85E49" w14:textId="77777777" w:rsidR="005801FC" w:rsidRPr="005E064C" w:rsidRDefault="005801FC">
      <w:pPr>
        <w:spacing w:after="0"/>
        <w:jc w:val="both"/>
        <w:rPr>
          <w:rFonts w:ascii="Times New Roman" w:hAnsi="Times New Roman" w:cs="Times New Roman"/>
          <w:sz w:val="28"/>
          <w:szCs w:val="28"/>
        </w:rPr>
      </w:pPr>
    </w:p>
    <w:p w14:paraId="37760929" w14:textId="77777777" w:rsidR="005801FC" w:rsidRPr="005E064C" w:rsidRDefault="00E9092B" w:rsidP="00BA2CCF">
      <w:pPr>
        <w:pStyle w:val="Heading2"/>
      </w:pPr>
      <w:r w:rsidRPr="005E064C">
        <w:t>Раздел II</w:t>
      </w:r>
      <w:r w:rsidR="00BA2CCF">
        <w:br/>
      </w:r>
      <w:r w:rsidRPr="005E064C">
        <w:t>Защита на дисертационен труд</w:t>
      </w:r>
    </w:p>
    <w:p w14:paraId="464A4049" w14:textId="77777777" w:rsidR="005801FC" w:rsidRPr="005E064C" w:rsidRDefault="005801FC">
      <w:pPr>
        <w:spacing w:after="0"/>
        <w:ind w:firstLine="144"/>
        <w:jc w:val="center"/>
        <w:rPr>
          <w:rFonts w:ascii="Times New Roman" w:hAnsi="Times New Roman" w:cs="Times New Roman"/>
          <w:b/>
          <w:sz w:val="28"/>
          <w:szCs w:val="28"/>
        </w:rPr>
      </w:pPr>
    </w:p>
    <w:p w14:paraId="29911AEB" w14:textId="77777777" w:rsidR="005801FC" w:rsidRPr="005E064C" w:rsidRDefault="00E9092B">
      <w:pPr>
        <w:spacing w:after="120"/>
        <w:jc w:val="both"/>
        <w:rPr>
          <w:rFonts w:ascii="Times New Roman" w:hAnsi="Times New Roman" w:cs="Times New Roman"/>
          <w:sz w:val="28"/>
          <w:szCs w:val="28"/>
        </w:rPr>
      </w:pPr>
      <w:r w:rsidRPr="005E064C">
        <w:rPr>
          <w:rFonts w:ascii="Times New Roman" w:hAnsi="Times New Roman" w:cs="Times New Roman"/>
          <w:b/>
          <w:sz w:val="28"/>
          <w:szCs w:val="28"/>
        </w:rPr>
        <w:t>Чл. 50.</w:t>
      </w:r>
      <w:r w:rsidRPr="005E064C">
        <w:rPr>
          <w:rFonts w:ascii="Times New Roman" w:hAnsi="Times New Roman" w:cs="Times New Roman"/>
          <w:sz w:val="28"/>
          <w:szCs w:val="28"/>
        </w:rPr>
        <w:t xml:space="preserve"> До защита на</w:t>
      </w:r>
      <w:r w:rsidRPr="005E064C">
        <w:rPr>
          <w:rFonts w:ascii="Times New Roman" w:hAnsi="Times New Roman" w:cs="Times New Roman"/>
          <w:b/>
          <w:sz w:val="28"/>
          <w:szCs w:val="28"/>
        </w:rPr>
        <w:t xml:space="preserve"> </w:t>
      </w:r>
      <w:r w:rsidRPr="005E064C">
        <w:rPr>
          <w:rFonts w:ascii="Times New Roman" w:hAnsi="Times New Roman" w:cs="Times New Roman"/>
          <w:sz w:val="28"/>
          <w:szCs w:val="28"/>
        </w:rPr>
        <w:t>дисертационен труд за присъждане на образователна и научна степен „доктор</w:t>
      </w:r>
      <w:r w:rsidR="00D01EA9">
        <w:rPr>
          <w:rFonts w:ascii="Times New Roman" w:hAnsi="Times New Roman" w:cs="Times New Roman"/>
          <w:sz w:val="28"/>
          <w:szCs w:val="28"/>
        </w:rPr>
        <w:t>“</w:t>
      </w:r>
      <w:r w:rsidR="00D01EA9" w:rsidRPr="005E064C">
        <w:rPr>
          <w:rFonts w:ascii="Times New Roman" w:hAnsi="Times New Roman" w:cs="Times New Roman"/>
          <w:sz w:val="28"/>
          <w:szCs w:val="28"/>
        </w:rPr>
        <w:t xml:space="preserve"> </w:t>
      </w:r>
      <w:r w:rsidRPr="005E064C">
        <w:rPr>
          <w:rFonts w:ascii="Times New Roman" w:hAnsi="Times New Roman" w:cs="Times New Roman"/>
          <w:sz w:val="28"/>
          <w:szCs w:val="28"/>
        </w:rPr>
        <w:t>се допуска докторант, който отговаря на минималните национални изисквания (Приложение 1 или Приложение 2) и е отчислен с право на защита.</w:t>
      </w:r>
    </w:p>
    <w:p w14:paraId="3EC28083"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b/>
          <w:sz w:val="28"/>
          <w:szCs w:val="28"/>
        </w:rPr>
        <w:t>Чл. 51.</w:t>
      </w:r>
      <w:r w:rsidRPr="005E064C">
        <w:rPr>
          <w:rFonts w:ascii="Times New Roman" w:hAnsi="Times New Roman" w:cs="Times New Roman"/>
          <w:sz w:val="28"/>
          <w:szCs w:val="28"/>
        </w:rPr>
        <w:t xml:space="preserve"> Защитата на дисертационния труд се провежда в два последователни етапа:</w:t>
      </w:r>
    </w:p>
    <w:p w14:paraId="46C904F2" w14:textId="77777777" w:rsidR="005801FC" w:rsidRPr="005E064C" w:rsidRDefault="00E9092B">
      <w:pPr>
        <w:spacing w:after="0"/>
        <w:ind w:firstLine="144"/>
        <w:jc w:val="both"/>
        <w:rPr>
          <w:rFonts w:ascii="Times New Roman" w:hAnsi="Times New Roman" w:cs="Times New Roman"/>
          <w:sz w:val="28"/>
          <w:szCs w:val="28"/>
        </w:rPr>
      </w:pPr>
      <w:r w:rsidRPr="005E064C">
        <w:rPr>
          <w:rFonts w:ascii="Times New Roman" w:hAnsi="Times New Roman" w:cs="Times New Roman"/>
          <w:sz w:val="28"/>
          <w:szCs w:val="28"/>
        </w:rPr>
        <w:t>1. Предварително обсъждане на дисертационния труд в катедрата, в която е зачислен докторантът.</w:t>
      </w:r>
    </w:p>
    <w:p w14:paraId="28CF8C36" w14:textId="77777777" w:rsidR="005801FC" w:rsidRPr="005E064C" w:rsidRDefault="00E9092B" w:rsidP="00C47680">
      <w:pPr>
        <w:spacing w:after="120"/>
        <w:ind w:firstLine="142"/>
        <w:jc w:val="both"/>
        <w:rPr>
          <w:rFonts w:ascii="Times New Roman" w:hAnsi="Times New Roman" w:cs="Times New Roman"/>
          <w:b/>
          <w:sz w:val="28"/>
          <w:szCs w:val="28"/>
        </w:rPr>
      </w:pPr>
      <w:r w:rsidRPr="005E064C">
        <w:rPr>
          <w:rFonts w:ascii="Times New Roman" w:hAnsi="Times New Roman" w:cs="Times New Roman"/>
          <w:sz w:val="28"/>
          <w:szCs w:val="28"/>
        </w:rPr>
        <w:t>2. Публична защита.</w:t>
      </w:r>
      <w:r w:rsidRPr="005E064C">
        <w:rPr>
          <w:rFonts w:ascii="Times New Roman" w:hAnsi="Times New Roman" w:cs="Times New Roman"/>
          <w:b/>
          <w:sz w:val="28"/>
          <w:szCs w:val="28"/>
        </w:rPr>
        <w:t xml:space="preserve"> </w:t>
      </w:r>
    </w:p>
    <w:p w14:paraId="3D42B45B" w14:textId="77777777" w:rsidR="005801FC" w:rsidRPr="005E064C" w:rsidRDefault="00E9092B">
      <w:pPr>
        <w:widowControl w:val="0"/>
        <w:spacing w:after="120"/>
        <w:jc w:val="both"/>
        <w:rPr>
          <w:rFonts w:ascii="Times New Roman" w:hAnsi="Times New Roman" w:cs="Times New Roman"/>
          <w:sz w:val="28"/>
          <w:szCs w:val="28"/>
        </w:rPr>
      </w:pPr>
      <w:r w:rsidRPr="005E064C">
        <w:rPr>
          <w:rFonts w:ascii="Times New Roman" w:hAnsi="Times New Roman" w:cs="Times New Roman"/>
          <w:b/>
          <w:sz w:val="28"/>
          <w:szCs w:val="28"/>
        </w:rPr>
        <w:t>Чл. 52.</w:t>
      </w:r>
      <w:r w:rsidRPr="005E064C">
        <w:rPr>
          <w:rFonts w:ascii="Times New Roman" w:hAnsi="Times New Roman" w:cs="Times New Roman"/>
          <w:sz w:val="28"/>
          <w:szCs w:val="28"/>
        </w:rPr>
        <w:t xml:space="preserve"> (1) Дисертационният труд трябва да съдържа научни или научно-приложни резултати, които представляват оригинален принос в науката. Дисертационният труд трябва да показва, че кандидатът притежава задълбочени теоретични знания по съответната специалност и способности за самостоятелни научни изследвания.</w:t>
      </w:r>
    </w:p>
    <w:p w14:paraId="430DDE80" w14:textId="77777777" w:rsidR="005801FC" w:rsidRPr="005E064C" w:rsidRDefault="00E9092B">
      <w:pPr>
        <w:widowControl w:val="0"/>
        <w:spacing w:after="120"/>
        <w:jc w:val="both"/>
        <w:rPr>
          <w:rFonts w:ascii="Times New Roman" w:hAnsi="Times New Roman" w:cs="Times New Roman"/>
          <w:color w:val="FF0000"/>
          <w:sz w:val="28"/>
          <w:szCs w:val="28"/>
        </w:rPr>
      </w:pPr>
      <w:r w:rsidRPr="005E064C">
        <w:rPr>
          <w:rFonts w:ascii="Times New Roman" w:hAnsi="Times New Roman" w:cs="Times New Roman"/>
          <w:sz w:val="28"/>
          <w:szCs w:val="28"/>
        </w:rPr>
        <w:t>(2) Дисертационният труд трябва да бъде представен във вид и обем, съответстващи на специфичните изисквания на катедрата. Дисертационният труд трябва да съдържа: заглавна страница; съдържание, увод; изложение; заключение – резюме на получените резултати с декларация за оригиналност; библиография</w:t>
      </w:r>
      <w:r w:rsidRPr="005E064C">
        <w:rPr>
          <w:rFonts w:ascii="Times New Roman" w:hAnsi="Times New Roman" w:cs="Times New Roman"/>
          <w:color w:val="000000"/>
          <w:sz w:val="28"/>
          <w:szCs w:val="28"/>
        </w:rPr>
        <w:t>.</w:t>
      </w:r>
      <w:r w:rsidRPr="005E064C">
        <w:rPr>
          <w:rFonts w:ascii="Times New Roman" w:hAnsi="Times New Roman" w:cs="Times New Roman"/>
          <w:color w:val="FF0000"/>
          <w:sz w:val="28"/>
          <w:szCs w:val="28"/>
        </w:rPr>
        <w:t xml:space="preserve"> </w:t>
      </w:r>
    </w:p>
    <w:p w14:paraId="061DAD5E" w14:textId="77777777" w:rsidR="005801FC" w:rsidRPr="005E064C" w:rsidRDefault="00E9092B">
      <w:pPr>
        <w:spacing w:after="240"/>
        <w:jc w:val="both"/>
        <w:rPr>
          <w:rFonts w:ascii="Times New Roman" w:hAnsi="Times New Roman" w:cs="Times New Roman"/>
          <w:sz w:val="28"/>
          <w:szCs w:val="28"/>
        </w:rPr>
      </w:pPr>
      <w:r w:rsidRPr="005E064C">
        <w:rPr>
          <w:rFonts w:ascii="Times New Roman" w:hAnsi="Times New Roman" w:cs="Times New Roman"/>
          <w:b/>
          <w:sz w:val="28"/>
          <w:szCs w:val="28"/>
        </w:rPr>
        <w:t>Чл. 53.</w:t>
      </w:r>
      <w:r w:rsidRPr="005E064C">
        <w:rPr>
          <w:rFonts w:ascii="Times New Roman" w:hAnsi="Times New Roman" w:cs="Times New Roman"/>
          <w:sz w:val="28"/>
          <w:szCs w:val="28"/>
        </w:rPr>
        <w:t xml:space="preserve"> (1)</w:t>
      </w:r>
      <w:r w:rsidRPr="005E064C">
        <w:rPr>
          <w:rFonts w:ascii="Times New Roman" w:hAnsi="Times New Roman" w:cs="Times New Roman"/>
          <w:color w:val="FF0000"/>
          <w:sz w:val="28"/>
          <w:szCs w:val="28"/>
        </w:rPr>
        <w:t xml:space="preserve"> </w:t>
      </w:r>
      <w:r w:rsidRPr="005E064C">
        <w:rPr>
          <w:rFonts w:ascii="Times New Roman" w:hAnsi="Times New Roman" w:cs="Times New Roman"/>
          <w:sz w:val="28"/>
          <w:szCs w:val="28"/>
        </w:rPr>
        <w:t>Докторантът представя дисертацията си на научния ръководител, който преценява готовността за защита, като е длъжен да се произнесе в едномесечен срок от представянето на дисертационния труд. При положителна оценка на готовността на докторанта за защита на дисертационния труд научният ръководител предлага на съвета на катедрата откриване на процедура за предварително обсъждане.</w:t>
      </w:r>
    </w:p>
    <w:p w14:paraId="3B90B2F6" w14:textId="77777777" w:rsidR="005801FC" w:rsidRPr="005E064C" w:rsidRDefault="00E9092B">
      <w:pPr>
        <w:spacing w:after="240"/>
        <w:jc w:val="both"/>
        <w:rPr>
          <w:rFonts w:ascii="Times New Roman" w:hAnsi="Times New Roman" w:cs="Times New Roman"/>
          <w:sz w:val="28"/>
          <w:szCs w:val="28"/>
        </w:rPr>
      </w:pPr>
      <w:r w:rsidRPr="005E064C">
        <w:rPr>
          <w:rFonts w:ascii="Times New Roman" w:hAnsi="Times New Roman" w:cs="Times New Roman"/>
          <w:sz w:val="28"/>
          <w:szCs w:val="28"/>
        </w:rPr>
        <w:t xml:space="preserve">(2) При отрицателна оценка на научния ръководител, както и при </w:t>
      </w:r>
      <w:proofErr w:type="spellStart"/>
      <w:r w:rsidRPr="005E064C">
        <w:rPr>
          <w:rFonts w:ascii="Times New Roman" w:hAnsi="Times New Roman" w:cs="Times New Roman"/>
          <w:sz w:val="28"/>
          <w:szCs w:val="28"/>
        </w:rPr>
        <w:t>непроизнасяне</w:t>
      </w:r>
      <w:proofErr w:type="spellEnd"/>
      <w:r w:rsidRPr="005E064C">
        <w:rPr>
          <w:rFonts w:ascii="Times New Roman" w:hAnsi="Times New Roman" w:cs="Times New Roman"/>
          <w:sz w:val="28"/>
          <w:szCs w:val="28"/>
        </w:rPr>
        <w:t xml:space="preserve"> в срока по ал. 1 докторантът може да отнесе въпроса за </w:t>
      </w:r>
      <w:r w:rsidRPr="005E064C">
        <w:rPr>
          <w:rFonts w:ascii="Times New Roman" w:hAnsi="Times New Roman" w:cs="Times New Roman"/>
          <w:sz w:val="28"/>
          <w:szCs w:val="28"/>
        </w:rPr>
        <w:lastRenderedPageBreak/>
        <w:t>разглеждане пред съвета на катедрата, който се произнася окончателно за готовността за защита.</w:t>
      </w:r>
    </w:p>
    <w:p w14:paraId="392E499B"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b/>
          <w:sz w:val="28"/>
          <w:szCs w:val="28"/>
        </w:rPr>
        <w:t>Чл. 54.</w:t>
      </w:r>
      <w:r w:rsidRPr="005E064C">
        <w:rPr>
          <w:rFonts w:ascii="Times New Roman" w:hAnsi="Times New Roman" w:cs="Times New Roman"/>
          <w:sz w:val="28"/>
          <w:szCs w:val="28"/>
        </w:rPr>
        <w:t xml:space="preserve"> (1) Предварителното обсъждане се провежда на заседание на обучаващата катедра в срок до един месец от представянето на дисертационния труд, но не по-малко от 14 дни от датата на издаване на заповедта за разширен катедрен съвет, на което присъстват докторантът и научният ръководител.</w:t>
      </w:r>
    </w:p>
    <w:p w14:paraId="3FCA88AA"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sz w:val="28"/>
          <w:szCs w:val="28"/>
        </w:rPr>
        <w:t>(2) Разширеният катедрен съвет, в състав най-малко от седем лица, заемащи академичните длъжности „доцент</w:t>
      </w:r>
      <w:r w:rsidR="00FE3838">
        <w:rPr>
          <w:rFonts w:ascii="Times New Roman" w:hAnsi="Times New Roman" w:cs="Times New Roman"/>
          <w:sz w:val="28"/>
          <w:szCs w:val="28"/>
        </w:rPr>
        <w:t>“</w:t>
      </w:r>
      <w:r w:rsidR="00FE3838" w:rsidRPr="005E064C">
        <w:rPr>
          <w:rFonts w:ascii="Times New Roman" w:hAnsi="Times New Roman" w:cs="Times New Roman"/>
          <w:sz w:val="28"/>
          <w:szCs w:val="28"/>
        </w:rPr>
        <w:t xml:space="preserve"> </w:t>
      </w:r>
      <w:r w:rsidRPr="005E064C">
        <w:rPr>
          <w:rFonts w:ascii="Times New Roman" w:hAnsi="Times New Roman" w:cs="Times New Roman"/>
          <w:sz w:val="28"/>
          <w:szCs w:val="28"/>
        </w:rPr>
        <w:t>и „професор</w:t>
      </w:r>
      <w:r w:rsidR="00FE3838">
        <w:rPr>
          <w:rFonts w:ascii="Times New Roman" w:hAnsi="Times New Roman" w:cs="Times New Roman"/>
          <w:sz w:val="28"/>
          <w:szCs w:val="28"/>
        </w:rPr>
        <w:t>“</w:t>
      </w:r>
      <w:r w:rsidR="00FE3838" w:rsidRPr="005E064C">
        <w:rPr>
          <w:rFonts w:ascii="Times New Roman" w:hAnsi="Times New Roman" w:cs="Times New Roman"/>
          <w:sz w:val="28"/>
          <w:szCs w:val="28"/>
        </w:rPr>
        <w:t xml:space="preserve">, </w:t>
      </w:r>
      <w:r w:rsidRPr="005E064C">
        <w:rPr>
          <w:rFonts w:ascii="Times New Roman" w:hAnsi="Times New Roman" w:cs="Times New Roman"/>
          <w:sz w:val="28"/>
          <w:szCs w:val="28"/>
        </w:rPr>
        <w:t xml:space="preserve">от които най-малко двама са от друга катедра на НСА „Васил Левски“, обсъжда дисертацията, представена от докторанта, и взема решение за готовността за защита пред </w:t>
      </w:r>
      <w:r w:rsidR="00D64BF0">
        <w:rPr>
          <w:rFonts w:ascii="Times New Roman" w:hAnsi="Times New Roman" w:cs="Times New Roman"/>
          <w:sz w:val="28"/>
          <w:szCs w:val="28"/>
        </w:rPr>
        <w:t>н</w:t>
      </w:r>
      <w:r w:rsidR="00D64BF0" w:rsidRPr="005E064C">
        <w:rPr>
          <w:rFonts w:ascii="Times New Roman" w:hAnsi="Times New Roman" w:cs="Times New Roman"/>
          <w:sz w:val="28"/>
          <w:szCs w:val="28"/>
        </w:rPr>
        <w:t xml:space="preserve">аучно </w:t>
      </w:r>
      <w:r w:rsidRPr="005E064C">
        <w:rPr>
          <w:rFonts w:ascii="Times New Roman" w:hAnsi="Times New Roman" w:cs="Times New Roman"/>
          <w:sz w:val="28"/>
          <w:szCs w:val="28"/>
        </w:rPr>
        <w:t xml:space="preserve">жури. Разширеният състав на съвета на обучаващата катедра се определя със заповед на </w:t>
      </w:r>
      <w:r w:rsidR="00FE3838">
        <w:rPr>
          <w:rFonts w:ascii="Times New Roman" w:hAnsi="Times New Roman" w:cs="Times New Roman"/>
          <w:sz w:val="28"/>
          <w:szCs w:val="28"/>
        </w:rPr>
        <w:t>р</w:t>
      </w:r>
      <w:r w:rsidR="00FE3838" w:rsidRPr="005E064C">
        <w:rPr>
          <w:rFonts w:ascii="Times New Roman" w:hAnsi="Times New Roman" w:cs="Times New Roman"/>
          <w:sz w:val="28"/>
          <w:szCs w:val="28"/>
        </w:rPr>
        <w:t xml:space="preserve">ектора </w:t>
      </w:r>
      <w:r w:rsidRPr="005E064C">
        <w:rPr>
          <w:rFonts w:ascii="Times New Roman" w:hAnsi="Times New Roman" w:cs="Times New Roman"/>
          <w:sz w:val="28"/>
          <w:szCs w:val="28"/>
        </w:rPr>
        <w:t xml:space="preserve">по предложение на ръководителя на обучаващата катедра. </w:t>
      </w:r>
    </w:p>
    <w:p w14:paraId="57E9B4ED"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sz w:val="28"/>
          <w:szCs w:val="28"/>
        </w:rPr>
        <w:t xml:space="preserve">(3) Докторантът задължително представя експозе на дисертационния труд. Изискват се също писмени рецензии за научния труд на двама хабилитирани преподаватели. </w:t>
      </w:r>
    </w:p>
    <w:p w14:paraId="3BCED9C4"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sz w:val="28"/>
          <w:szCs w:val="28"/>
        </w:rPr>
        <w:t>(4) Към решението на катедрения съвет за готовност за представяне на дисертационния труд за публична защита се прилага и предложение за състав на Научното жури, както и за резервни членове (един вътрешен и един външен за Академията) и технически секретар. Докторантът и неговият научен ръководител участват в обсъждането на състава на Научното жури, като могат да правят пр</w:t>
      </w:r>
      <w:r w:rsidR="00E3727C" w:rsidRPr="005E064C">
        <w:rPr>
          <w:rFonts w:ascii="Times New Roman" w:hAnsi="Times New Roman" w:cs="Times New Roman"/>
          <w:sz w:val="28"/>
          <w:szCs w:val="28"/>
        </w:rPr>
        <w:t>едложения за членове на журито.</w:t>
      </w:r>
    </w:p>
    <w:p w14:paraId="0984FCBD"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b/>
          <w:sz w:val="28"/>
          <w:szCs w:val="28"/>
        </w:rPr>
        <w:t xml:space="preserve">Чл. 55. </w:t>
      </w:r>
      <w:r w:rsidRPr="005E064C">
        <w:rPr>
          <w:rFonts w:ascii="Times New Roman" w:hAnsi="Times New Roman" w:cs="Times New Roman"/>
          <w:sz w:val="28"/>
          <w:szCs w:val="28"/>
        </w:rPr>
        <w:t>(1) В случаите, когато съветът на обучаващата катедра прецени, че обсъжданият дисертационен труд не е готов за публична защита, докторантът е длъжен в тримесечен срок</w:t>
      </w:r>
      <w:r w:rsidRPr="005E064C">
        <w:rPr>
          <w:rFonts w:ascii="Times New Roman" w:hAnsi="Times New Roman" w:cs="Times New Roman"/>
          <w:color w:val="FF0000"/>
          <w:sz w:val="28"/>
          <w:szCs w:val="28"/>
        </w:rPr>
        <w:t xml:space="preserve"> </w:t>
      </w:r>
      <w:r w:rsidRPr="005E064C">
        <w:rPr>
          <w:rFonts w:ascii="Times New Roman" w:hAnsi="Times New Roman" w:cs="Times New Roman"/>
          <w:sz w:val="28"/>
          <w:szCs w:val="28"/>
        </w:rPr>
        <w:t xml:space="preserve">от уведомяването да преработи труда съобразно указанията на катедрения съвет. След изтичането на този срок катедреният съвет разглежда отново дисертационния труд и изслушва доклада на докторанта относно преработването. При отрицателно становище катедреният съвет може да определи още един срок за преработване на труда, но този срок е последен. След неговото изтичане катедреният съвет е длъжен да даде ход на процедурата по общия ред. </w:t>
      </w:r>
    </w:p>
    <w:p w14:paraId="4DE08B8B"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sz w:val="28"/>
          <w:szCs w:val="28"/>
        </w:rPr>
        <w:t>(2) Ходът на обсъждането и взетите решения се представят в подробен протокол, копие от който се съхранява към документацията на докторанта.</w:t>
      </w:r>
    </w:p>
    <w:p w14:paraId="3A5625C5"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b/>
          <w:sz w:val="28"/>
          <w:szCs w:val="28"/>
        </w:rPr>
        <w:lastRenderedPageBreak/>
        <w:t>Чл. 56.</w:t>
      </w:r>
      <w:r w:rsidRPr="005E064C">
        <w:rPr>
          <w:rFonts w:ascii="Times New Roman" w:hAnsi="Times New Roman" w:cs="Times New Roman"/>
          <w:sz w:val="28"/>
          <w:szCs w:val="28"/>
        </w:rPr>
        <w:t xml:space="preserve"> Ръководителят на обучаващата катедра представя доклад до </w:t>
      </w:r>
      <w:r w:rsidR="00B80EF7">
        <w:rPr>
          <w:rFonts w:ascii="Times New Roman" w:hAnsi="Times New Roman" w:cs="Times New Roman"/>
          <w:sz w:val="28"/>
          <w:szCs w:val="28"/>
        </w:rPr>
        <w:t>р</w:t>
      </w:r>
      <w:r w:rsidR="00B80EF7" w:rsidRPr="005E064C">
        <w:rPr>
          <w:rFonts w:ascii="Times New Roman" w:hAnsi="Times New Roman" w:cs="Times New Roman"/>
          <w:sz w:val="28"/>
          <w:szCs w:val="28"/>
        </w:rPr>
        <w:t>ектора</w:t>
      </w:r>
      <w:r w:rsidRPr="005E064C">
        <w:rPr>
          <w:rFonts w:ascii="Times New Roman" w:hAnsi="Times New Roman" w:cs="Times New Roman"/>
          <w:sz w:val="28"/>
          <w:szCs w:val="28"/>
        </w:rPr>
        <w:t xml:space="preserve">, който го насочва към съответния декан относно готовността за публична защита на дисертационния труд, придружен от протокола по чл. 55, ал. 2 на катедрата, както и предложение за състав на </w:t>
      </w:r>
      <w:r w:rsidR="00B80EF7">
        <w:rPr>
          <w:rFonts w:ascii="Times New Roman" w:hAnsi="Times New Roman" w:cs="Times New Roman"/>
          <w:sz w:val="28"/>
          <w:szCs w:val="28"/>
        </w:rPr>
        <w:t>н</w:t>
      </w:r>
      <w:r w:rsidR="00B80EF7" w:rsidRPr="005E064C">
        <w:rPr>
          <w:rFonts w:ascii="Times New Roman" w:hAnsi="Times New Roman" w:cs="Times New Roman"/>
          <w:sz w:val="28"/>
          <w:szCs w:val="28"/>
        </w:rPr>
        <w:t xml:space="preserve">аучното </w:t>
      </w:r>
      <w:r w:rsidRPr="005E064C">
        <w:rPr>
          <w:rFonts w:ascii="Times New Roman" w:hAnsi="Times New Roman" w:cs="Times New Roman"/>
          <w:sz w:val="28"/>
          <w:szCs w:val="28"/>
        </w:rPr>
        <w:t>жури, технически секретар, датата, часа и мястото на публичната защита.</w:t>
      </w:r>
    </w:p>
    <w:p w14:paraId="15F3BAFB" w14:textId="77777777" w:rsidR="005801FC" w:rsidRPr="005E064C" w:rsidRDefault="00E9092B">
      <w:pPr>
        <w:jc w:val="both"/>
        <w:rPr>
          <w:rFonts w:ascii="Times New Roman" w:hAnsi="Times New Roman" w:cs="Times New Roman"/>
          <w:sz w:val="28"/>
          <w:szCs w:val="28"/>
        </w:rPr>
      </w:pPr>
      <w:r w:rsidRPr="005E064C">
        <w:rPr>
          <w:rFonts w:ascii="Times New Roman" w:hAnsi="Times New Roman" w:cs="Times New Roman"/>
          <w:b/>
          <w:sz w:val="28"/>
          <w:szCs w:val="28"/>
        </w:rPr>
        <w:t>Чл. 57.</w:t>
      </w:r>
      <w:r w:rsidRPr="005E064C">
        <w:rPr>
          <w:rFonts w:ascii="Times New Roman" w:hAnsi="Times New Roman" w:cs="Times New Roman"/>
          <w:sz w:val="28"/>
          <w:szCs w:val="28"/>
        </w:rPr>
        <w:t xml:space="preserve"> Образователната и научна степен „доктор“ се смята за придобита от докторанта след успешна публична защита на дисертационен труд при реда и условията на ЗРАСРБ, Правилника за приложението му и условията на тази Наредба.</w:t>
      </w:r>
    </w:p>
    <w:p w14:paraId="4258DC71"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b/>
          <w:sz w:val="28"/>
          <w:szCs w:val="28"/>
        </w:rPr>
        <w:t>Чл. 58.</w:t>
      </w:r>
      <w:r w:rsidRPr="005E064C">
        <w:rPr>
          <w:rFonts w:ascii="Times New Roman" w:hAnsi="Times New Roman" w:cs="Times New Roman"/>
          <w:sz w:val="28"/>
          <w:szCs w:val="28"/>
        </w:rPr>
        <w:t xml:space="preserve"> До публична защита на дисертационния труд се допуска докторант, който е изпълнил следните изисквания:</w:t>
      </w:r>
    </w:p>
    <w:p w14:paraId="660DA9CC" w14:textId="77777777" w:rsidR="005801FC" w:rsidRPr="005E064C" w:rsidRDefault="00E9092B">
      <w:pPr>
        <w:spacing w:after="0" w:line="240" w:lineRule="auto"/>
        <w:jc w:val="both"/>
        <w:rPr>
          <w:rFonts w:ascii="Times New Roman" w:hAnsi="Times New Roman" w:cs="Times New Roman"/>
          <w:sz w:val="28"/>
          <w:szCs w:val="28"/>
        </w:rPr>
      </w:pPr>
      <w:r w:rsidRPr="005E064C">
        <w:rPr>
          <w:rFonts w:ascii="Times New Roman" w:hAnsi="Times New Roman" w:cs="Times New Roman"/>
          <w:sz w:val="28"/>
          <w:szCs w:val="28"/>
        </w:rPr>
        <w:t>1. отчислен е с право на защита;</w:t>
      </w:r>
    </w:p>
    <w:p w14:paraId="3537F3A4" w14:textId="77777777" w:rsidR="005801FC" w:rsidRPr="005E064C" w:rsidRDefault="00E9092B">
      <w:pPr>
        <w:spacing w:after="0" w:line="240" w:lineRule="auto"/>
        <w:jc w:val="both"/>
        <w:rPr>
          <w:rFonts w:ascii="Times New Roman" w:hAnsi="Times New Roman" w:cs="Times New Roman"/>
          <w:sz w:val="28"/>
          <w:szCs w:val="28"/>
        </w:rPr>
      </w:pPr>
      <w:r w:rsidRPr="005E064C">
        <w:rPr>
          <w:rFonts w:ascii="Times New Roman" w:hAnsi="Times New Roman" w:cs="Times New Roman"/>
          <w:sz w:val="28"/>
          <w:szCs w:val="28"/>
        </w:rPr>
        <w:t>2. преминал е успешно предварителното обсъждане на дисертационния труд пред катедрен съвет;</w:t>
      </w:r>
    </w:p>
    <w:p w14:paraId="3E8AB012" w14:textId="77777777" w:rsidR="005801FC" w:rsidRPr="005E064C" w:rsidRDefault="00E9092B">
      <w:pPr>
        <w:spacing w:after="0" w:line="240" w:lineRule="auto"/>
        <w:jc w:val="both"/>
        <w:rPr>
          <w:rFonts w:ascii="Times New Roman" w:hAnsi="Times New Roman" w:cs="Times New Roman"/>
          <w:sz w:val="28"/>
          <w:szCs w:val="28"/>
        </w:rPr>
      </w:pPr>
      <w:r w:rsidRPr="005E064C">
        <w:rPr>
          <w:rFonts w:ascii="Times New Roman" w:hAnsi="Times New Roman" w:cs="Times New Roman"/>
          <w:sz w:val="28"/>
          <w:szCs w:val="28"/>
        </w:rPr>
        <w:t>3. отговаря на минималните национални изисквания в съответното професионално направление съгласно чл. 2б, ал. 2 и 3 от ЗРАСРБ, ППЗРАСРБ и тази Наредба.</w:t>
      </w:r>
    </w:p>
    <w:p w14:paraId="6991860B" w14:textId="77777777" w:rsidR="005801FC" w:rsidRPr="005E064C" w:rsidRDefault="005801FC">
      <w:pPr>
        <w:spacing w:after="0" w:line="240" w:lineRule="auto"/>
        <w:jc w:val="both"/>
        <w:rPr>
          <w:rFonts w:ascii="Times New Roman" w:hAnsi="Times New Roman" w:cs="Times New Roman"/>
          <w:sz w:val="28"/>
          <w:szCs w:val="28"/>
        </w:rPr>
      </w:pPr>
    </w:p>
    <w:p w14:paraId="0ED0363B"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b/>
          <w:sz w:val="28"/>
          <w:szCs w:val="28"/>
        </w:rPr>
        <w:t xml:space="preserve"> Чл. 59.</w:t>
      </w:r>
      <w:r w:rsidRPr="005E064C">
        <w:rPr>
          <w:rFonts w:ascii="Times New Roman" w:hAnsi="Times New Roman" w:cs="Times New Roman"/>
          <w:sz w:val="28"/>
          <w:szCs w:val="28"/>
        </w:rPr>
        <w:t xml:space="preserve"> (1) В 14-дневен срок след провеждане на вътрешното обсъждане в катедрата докторантът представя в Деловодството на НСА „Васил Левски“ </w:t>
      </w:r>
      <w:r w:rsidRPr="005E064C">
        <w:rPr>
          <w:rFonts w:ascii="Times New Roman" w:hAnsi="Times New Roman" w:cs="Times New Roman"/>
          <w:color w:val="000000"/>
          <w:sz w:val="28"/>
          <w:szCs w:val="28"/>
        </w:rPr>
        <w:t xml:space="preserve">заявление до </w:t>
      </w:r>
      <w:r w:rsidR="00B80EF7">
        <w:rPr>
          <w:rFonts w:ascii="Times New Roman" w:hAnsi="Times New Roman" w:cs="Times New Roman"/>
          <w:color w:val="000000"/>
          <w:sz w:val="28"/>
          <w:szCs w:val="28"/>
        </w:rPr>
        <w:t>р</w:t>
      </w:r>
      <w:r w:rsidR="00B80EF7"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 xml:space="preserve">на НСА </w:t>
      </w:r>
      <w:r w:rsidRPr="005E064C">
        <w:rPr>
          <w:rFonts w:ascii="Times New Roman" w:hAnsi="Times New Roman" w:cs="Times New Roman"/>
          <w:sz w:val="28"/>
          <w:szCs w:val="28"/>
        </w:rPr>
        <w:t>„Васил Левски“</w:t>
      </w:r>
      <w:r w:rsidRPr="005E064C">
        <w:rPr>
          <w:rFonts w:ascii="Times New Roman" w:hAnsi="Times New Roman" w:cs="Times New Roman"/>
          <w:color w:val="000000"/>
          <w:sz w:val="28"/>
          <w:szCs w:val="28"/>
        </w:rPr>
        <w:t xml:space="preserve"> за откриване на процедурата по публична защита, към което прилага 5 (пет) комплекта, всеки от който да съдържа </w:t>
      </w:r>
      <w:r w:rsidRPr="005E064C">
        <w:rPr>
          <w:rFonts w:ascii="Times New Roman" w:hAnsi="Times New Roman" w:cs="Times New Roman"/>
          <w:sz w:val="28"/>
          <w:szCs w:val="28"/>
        </w:rPr>
        <w:t>следните документи:</w:t>
      </w:r>
    </w:p>
    <w:p w14:paraId="64BD2DED" w14:textId="77777777" w:rsidR="005801FC" w:rsidRPr="005E064C" w:rsidRDefault="00E9092B" w:rsidP="00E3727C">
      <w:pPr>
        <w:spacing w:after="0" w:line="240" w:lineRule="auto"/>
        <w:ind w:firstLine="426"/>
        <w:jc w:val="both"/>
        <w:rPr>
          <w:rFonts w:ascii="Times New Roman" w:hAnsi="Times New Roman" w:cs="Times New Roman"/>
          <w:sz w:val="28"/>
          <w:szCs w:val="28"/>
        </w:rPr>
      </w:pPr>
      <w:r w:rsidRPr="005E064C">
        <w:rPr>
          <w:rFonts w:ascii="Times New Roman" w:hAnsi="Times New Roman" w:cs="Times New Roman"/>
          <w:sz w:val="28"/>
          <w:szCs w:val="28"/>
        </w:rPr>
        <w:t>1. заповед за зачисляване (за ОНС „доктор</w:t>
      </w:r>
      <w:r w:rsidR="00610D64">
        <w:rPr>
          <w:rFonts w:ascii="Times New Roman" w:hAnsi="Times New Roman" w:cs="Times New Roman"/>
          <w:sz w:val="28"/>
          <w:szCs w:val="28"/>
        </w:rPr>
        <w:t>“</w:t>
      </w:r>
      <w:r w:rsidR="00610D64" w:rsidRPr="005E064C">
        <w:rPr>
          <w:rFonts w:ascii="Times New Roman" w:hAnsi="Times New Roman" w:cs="Times New Roman"/>
          <w:sz w:val="28"/>
          <w:szCs w:val="28"/>
        </w:rPr>
        <w:t xml:space="preserve">) </w:t>
      </w:r>
      <w:r w:rsidRPr="005E064C">
        <w:rPr>
          <w:rFonts w:ascii="Times New Roman" w:hAnsi="Times New Roman" w:cs="Times New Roman"/>
          <w:sz w:val="28"/>
          <w:szCs w:val="28"/>
        </w:rPr>
        <w:t>– копие;</w:t>
      </w:r>
    </w:p>
    <w:p w14:paraId="4897DBA7" w14:textId="77777777" w:rsidR="005801FC" w:rsidRPr="005E064C" w:rsidRDefault="00E9092B" w:rsidP="00E3727C">
      <w:pPr>
        <w:spacing w:after="0" w:line="240" w:lineRule="auto"/>
        <w:ind w:firstLine="426"/>
        <w:jc w:val="both"/>
        <w:rPr>
          <w:rFonts w:ascii="Times New Roman" w:hAnsi="Times New Roman" w:cs="Times New Roman"/>
          <w:sz w:val="28"/>
          <w:szCs w:val="28"/>
        </w:rPr>
      </w:pPr>
      <w:r w:rsidRPr="005E064C">
        <w:rPr>
          <w:rFonts w:ascii="Times New Roman" w:hAnsi="Times New Roman" w:cs="Times New Roman"/>
          <w:sz w:val="28"/>
          <w:szCs w:val="28"/>
        </w:rPr>
        <w:t>2. заповед за отчисляване (за ОНС „доктор</w:t>
      </w:r>
      <w:r w:rsidR="00610D64">
        <w:rPr>
          <w:rFonts w:ascii="Times New Roman" w:hAnsi="Times New Roman" w:cs="Times New Roman"/>
          <w:sz w:val="28"/>
          <w:szCs w:val="28"/>
        </w:rPr>
        <w:t>“</w:t>
      </w:r>
      <w:r w:rsidR="00610D64" w:rsidRPr="005E064C">
        <w:rPr>
          <w:rFonts w:ascii="Times New Roman" w:hAnsi="Times New Roman" w:cs="Times New Roman"/>
          <w:sz w:val="28"/>
          <w:szCs w:val="28"/>
        </w:rPr>
        <w:t xml:space="preserve">) </w:t>
      </w:r>
      <w:r w:rsidRPr="005E064C">
        <w:rPr>
          <w:rFonts w:ascii="Times New Roman" w:hAnsi="Times New Roman" w:cs="Times New Roman"/>
          <w:sz w:val="28"/>
          <w:szCs w:val="28"/>
        </w:rPr>
        <w:t>– копие;</w:t>
      </w:r>
    </w:p>
    <w:p w14:paraId="04D2677E" w14:textId="77777777" w:rsidR="005801FC" w:rsidRPr="005E064C" w:rsidRDefault="00E9092B" w:rsidP="00E3727C">
      <w:pPr>
        <w:pBdr>
          <w:top w:val="nil"/>
          <w:left w:val="nil"/>
          <w:bottom w:val="nil"/>
          <w:right w:val="nil"/>
          <w:between w:val="nil"/>
        </w:pBdr>
        <w:spacing w:after="0" w:line="240" w:lineRule="auto"/>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заповед за разширен научен колегиум на катедрата (копие);</w:t>
      </w:r>
    </w:p>
    <w:p w14:paraId="16D90DBD"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4. докладна записка за решението на научния колегиум за стартиране на процедура за публична защита, придружена с протокол от катедрата за проведено вътрешно обсъждане;</w:t>
      </w:r>
    </w:p>
    <w:p w14:paraId="1FF0D1A5"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5. рецензиите</w:t>
      </w:r>
      <w:sdt>
        <w:sdtPr>
          <w:tag w:val="goog_rdk_77"/>
          <w:id w:val="1990745675"/>
        </w:sdtPr>
        <w:sdtContent>
          <w:r w:rsidRPr="005E064C">
            <w:rPr>
              <w:rFonts w:ascii="Times New Roman" w:hAnsi="Times New Roman" w:cs="Times New Roman"/>
              <w:color w:val="000000"/>
              <w:sz w:val="28"/>
              <w:szCs w:val="28"/>
            </w:rPr>
            <w:t xml:space="preserve"> </w:t>
          </w:r>
        </w:sdtContent>
      </w:sdt>
      <w:r w:rsidRPr="005E064C">
        <w:rPr>
          <w:rFonts w:ascii="Times New Roman" w:hAnsi="Times New Roman" w:cs="Times New Roman"/>
          <w:sz w:val="28"/>
          <w:szCs w:val="28"/>
        </w:rPr>
        <w:t>вътрешното обсъждане</w:t>
      </w:r>
      <w:r w:rsidRPr="005E064C">
        <w:rPr>
          <w:rFonts w:ascii="Times New Roman" w:hAnsi="Times New Roman" w:cs="Times New Roman"/>
          <w:color w:val="000000"/>
          <w:sz w:val="28"/>
          <w:szCs w:val="28"/>
        </w:rPr>
        <w:t>;</w:t>
      </w:r>
    </w:p>
    <w:p w14:paraId="74A77371"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6. списък на публикациите по темата на дисертационния труд – пълно библиографско описание;</w:t>
      </w:r>
    </w:p>
    <w:p w14:paraId="5704A159"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7. публикации (копия);</w:t>
      </w:r>
      <w:sdt>
        <w:sdtPr>
          <w:tag w:val="goog_rdk_82"/>
          <w:id w:val="-1511824238"/>
          <w:showingPlcHdr/>
        </w:sdtPr>
        <w:sdtContent>
          <w:r w:rsidR="00E83694" w:rsidRPr="005E064C">
            <w:t xml:space="preserve">     </w:t>
          </w:r>
        </w:sdtContent>
      </w:sdt>
    </w:p>
    <w:p w14:paraId="67AEB15D" w14:textId="77777777" w:rsidR="005801FC" w:rsidRPr="005E064C" w:rsidRDefault="00000000"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sdt>
        <w:sdtPr>
          <w:tag w:val="goog_rdk_86"/>
          <w:id w:val="-176505764"/>
        </w:sdtPr>
        <w:sdtContent>
          <w:sdt>
            <w:sdtPr>
              <w:tag w:val="goog_rdk_85"/>
              <w:id w:val="707611168"/>
            </w:sdtPr>
            <w:sdtContent/>
          </w:sdt>
        </w:sdtContent>
      </w:sdt>
      <w:r w:rsidR="00E9092B" w:rsidRPr="005E064C">
        <w:rPr>
          <w:rFonts w:ascii="Times New Roman" w:hAnsi="Times New Roman" w:cs="Times New Roman"/>
          <w:color w:val="000000"/>
          <w:sz w:val="28"/>
          <w:szCs w:val="28"/>
        </w:rPr>
        <w:t>8. автобиография</w:t>
      </w:r>
      <w:sdt>
        <w:sdtPr>
          <w:tag w:val="goog_rdk_88"/>
          <w:id w:val="1715308025"/>
        </w:sdtPr>
        <w:sdtContent>
          <w:r w:rsidR="00E9092B" w:rsidRPr="005E064C">
            <w:rPr>
              <w:rFonts w:ascii="Times New Roman" w:hAnsi="Times New Roman" w:cs="Times New Roman"/>
              <w:color w:val="000000"/>
              <w:sz w:val="28"/>
              <w:szCs w:val="28"/>
            </w:rPr>
            <w:t xml:space="preserve"> (CV)</w:t>
          </w:r>
        </w:sdtContent>
      </w:sdt>
      <w:sdt>
        <w:sdtPr>
          <w:tag w:val="goog_rdk_90"/>
          <w:id w:val="1210995381"/>
        </w:sdtPr>
        <w:sdtContent>
          <w:r w:rsidR="00E9092B" w:rsidRPr="005E064C">
            <w:rPr>
              <w:rFonts w:ascii="Times New Roman" w:hAnsi="Times New Roman" w:cs="Times New Roman"/>
              <w:color w:val="000000"/>
              <w:sz w:val="28"/>
              <w:szCs w:val="28"/>
            </w:rPr>
            <w:t>;</w:t>
          </w:r>
        </w:sdtContent>
      </w:sdt>
    </w:p>
    <w:p w14:paraId="33D73B6A"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9</w:t>
      </w:r>
      <w:r w:rsidRPr="00C951C7">
        <w:rPr>
          <w:rFonts w:ascii="Times New Roman" w:hAnsi="Times New Roman" w:cs="Times New Roman"/>
          <w:color w:val="000000"/>
          <w:sz w:val="28"/>
          <w:szCs w:val="28"/>
        </w:rPr>
        <w:t>. документ за резултати от изпит по чужд език (само при защита на чужд език);</w:t>
      </w:r>
    </w:p>
    <w:p w14:paraId="630F2A4C"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10. други документи (по преценка на кандидата)</w:t>
      </w:r>
    </w:p>
    <w:p w14:paraId="57D688D0"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1</w:t>
      </w:r>
      <w:sdt>
        <w:sdtPr>
          <w:tag w:val="goog_rdk_100"/>
          <w:id w:val="-2102483257"/>
        </w:sdtPr>
        <w:sdtContent>
          <w:r w:rsidRPr="005E064C">
            <w:rPr>
              <w:rFonts w:ascii="Times New Roman" w:hAnsi="Times New Roman" w:cs="Times New Roman"/>
              <w:color w:val="000000"/>
              <w:sz w:val="28"/>
              <w:szCs w:val="28"/>
            </w:rPr>
            <w:t>1</w:t>
          </w:r>
        </w:sdtContent>
      </w:sdt>
      <w:r w:rsidRPr="005E064C">
        <w:rPr>
          <w:rFonts w:ascii="Times New Roman" w:hAnsi="Times New Roman" w:cs="Times New Roman"/>
          <w:color w:val="000000"/>
          <w:sz w:val="28"/>
          <w:szCs w:val="28"/>
        </w:rPr>
        <w:t>. дисертационен труд – 5 екземпляра;</w:t>
      </w:r>
    </w:p>
    <w:p w14:paraId="5C4B8048"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1</w:t>
      </w:r>
      <w:sdt>
        <w:sdtPr>
          <w:tag w:val="goog_rdk_102"/>
          <w:id w:val="771596089"/>
        </w:sdtPr>
        <w:sdtContent>
          <w:r w:rsidRPr="005E064C">
            <w:rPr>
              <w:rFonts w:ascii="Times New Roman" w:hAnsi="Times New Roman" w:cs="Times New Roman"/>
              <w:color w:val="000000"/>
              <w:sz w:val="28"/>
              <w:szCs w:val="28"/>
            </w:rPr>
            <w:t>2</w:t>
          </w:r>
        </w:sdtContent>
      </w:sdt>
      <w:r w:rsidRPr="005E064C">
        <w:rPr>
          <w:rFonts w:ascii="Times New Roman" w:hAnsi="Times New Roman" w:cs="Times New Roman"/>
          <w:color w:val="000000"/>
          <w:sz w:val="28"/>
          <w:szCs w:val="28"/>
        </w:rPr>
        <w:t>. автореферат (работен вариант) – 5 екземпляра;</w:t>
      </w:r>
      <w:sdt>
        <w:sdtPr>
          <w:tag w:val="goog_rdk_103"/>
          <w:id w:val="-1396976942"/>
        </w:sdtPr>
        <w:sdtContent/>
      </w:sdt>
    </w:p>
    <w:p w14:paraId="57853980"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13. документ за липса на плагиатство, издаден от НСА „Васил Левски“.</w:t>
      </w:r>
    </w:p>
    <w:p w14:paraId="2CFBBA32"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1</w:t>
      </w:r>
      <w:sdt>
        <w:sdtPr>
          <w:tag w:val="goog_rdk_111"/>
          <w:id w:val="-1686888499"/>
        </w:sdtPr>
        <w:sdtContent>
          <w:r w:rsidRPr="005E064C">
            <w:rPr>
              <w:rFonts w:ascii="Times New Roman" w:hAnsi="Times New Roman" w:cs="Times New Roman"/>
              <w:color w:val="000000"/>
              <w:sz w:val="28"/>
              <w:szCs w:val="28"/>
            </w:rPr>
            <w:t>4</w:t>
          </w:r>
        </w:sdtContent>
      </w:sdt>
      <w:r w:rsidRPr="005E064C">
        <w:rPr>
          <w:rFonts w:ascii="Times New Roman" w:hAnsi="Times New Roman" w:cs="Times New Roman"/>
          <w:color w:val="000000"/>
          <w:sz w:val="28"/>
          <w:szCs w:val="28"/>
        </w:rPr>
        <w:t>. информационна карта „Сирена</w:t>
      </w:r>
      <w:r w:rsidR="00F96C18">
        <w:rPr>
          <w:rFonts w:ascii="Times New Roman" w:hAnsi="Times New Roman" w:cs="Times New Roman"/>
          <w:color w:val="000000"/>
          <w:sz w:val="28"/>
          <w:szCs w:val="28"/>
        </w:rPr>
        <w:t>“</w:t>
      </w:r>
      <w:r w:rsidR="00F96C18"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 xml:space="preserve">– на български и английски език (попълват се след второто заседание на </w:t>
      </w:r>
      <w:r w:rsidR="00F96C18">
        <w:rPr>
          <w:rFonts w:ascii="Times New Roman" w:hAnsi="Times New Roman" w:cs="Times New Roman"/>
          <w:color w:val="000000"/>
          <w:sz w:val="28"/>
          <w:szCs w:val="28"/>
        </w:rPr>
        <w:t>н</w:t>
      </w:r>
      <w:r w:rsidR="00F96C18"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на хартиен и на електронен носител в Word формат;</w:t>
      </w:r>
    </w:p>
    <w:p w14:paraId="5022C9B5" w14:textId="77777777" w:rsidR="005801FC" w:rsidRPr="005E064C" w:rsidRDefault="00E9092B" w:rsidP="000125CE">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1</w:t>
      </w:r>
      <w:sdt>
        <w:sdtPr>
          <w:tag w:val="goog_rdk_113"/>
          <w:id w:val="612022518"/>
        </w:sdtPr>
        <w:sdtContent>
          <w:r w:rsidRPr="005E064C">
            <w:rPr>
              <w:rFonts w:ascii="Times New Roman" w:hAnsi="Times New Roman" w:cs="Times New Roman"/>
              <w:color w:val="000000"/>
              <w:sz w:val="28"/>
              <w:szCs w:val="28"/>
            </w:rPr>
            <w:t>5</w:t>
          </w:r>
        </w:sdtContent>
      </w:sdt>
      <w:r w:rsidRPr="005E064C">
        <w:rPr>
          <w:rFonts w:ascii="Times New Roman" w:hAnsi="Times New Roman" w:cs="Times New Roman"/>
          <w:color w:val="000000"/>
          <w:sz w:val="28"/>
          <w:szCs w:val="28"/>
        </w:rPr>
        <w:t xml:space="preserve">. дисертация и автореферат в </w:t>
      </w:r>
      <w:sdt>
        <w:sdtPr>
          <w:tag w:val="goog_rdk_114"/>
          <w:id w:val="346985741"/>
        </w:sdtPr>
        <w:sdtContent>
          <w:r w:rsidRPr="005E064C">
            <w:rPr>
              <w:rFonts w:ascii="Times New Roman" w:hAnsi="Times New Roman" w:cs="Times New Roman"/>
              <w:color w:val="000000"/>
              <w:sz w:val="28"/>
              <w:szCs w:val="28"/>
            </w:rPr>
            <w:t>.</w:t>
          </w:r>
          <w:proofErr w:type="spellStart"/>
        </w:sdtContent>
      </w:sdt>
      <w:r w:rsidRPr="005E064C">
        <w:rPr>
          <w:rFonts w:ascii="Times New Roman" w:hAnsi="Times New Roman" w:cs="Times New Roman"/>
          <w:color w:val="000000"/>
          <w:sz w:val="28"/>
          <w:szCs w:val="28"/>
        </w:rPr>
        <w:t>pdf</w:t>
      </w:r>
      <w:proofErr w:type="spellEnd"/>
      <w:r w:rsidRPr="005E064C">
        <w:rPr>
          <w:rFonts w:ascii="Times New Roman" w:hAnsi="Times New Roman" w:cs="Times New Roman"/>
          <w:color w:val="000000"/>
          <w:sz w:val="28"/>
          <w:szCs w:val="28"/>
        </w:rPr>
        <w:t xml:space="preserve"> формат на електронен носител (представят се след второто заседание на </w:t>
      </w:r>
      <w:r w:rsidR="00C951C7">
        <w:rPr>
          <w:rFonts w:ascii="Times New Roman" w:hAnsi="Times New Roman" w:cs="Times New Roman"/>
          <w:color w:val="000000"/>
          <w:sz w:val="28"/>
          <w:szCs w:val="28"/>
        </w:rPr>
        <w:t>н</w:t>
      </w:r>
      <w:r w:rsidR="00C951C7"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w:t>
      </w:r>
      <w:r w:rsidR="00597A8F" w:rsidRPr="005E064C">
        <w:rPr>
          <w:rFonts w:ascii="Times New Roman" w:hAnsi="Times New Roman" w:cs="Times New Roman"/>
          <w:color w:val="000000"/>
          <w:sz w:val="28"/>
          <w:szCs w:val="28"/>
        </w:rPr>
        <w:t xml:space="preserve"> </w:t>
      </w:r>
      <w:r w:rsidR="00F96C18">
        <w:rPr>
          <w:rFonts w:ascii="Times New Roman" w:hAnsi="Times New Roman" w:cs="Times New Roman"/>
          <w:sz w:val="28"/>
          <w:szCs w:val="28"/>
        </w:rPr>
        <w:t>(</w:t>
      </w:r>
      <w:r w:rsidR="00E65203" w:rsidRPr="005E064C">
        <w:rPr>
          <w:rFonts w:ascii="Times New Roman" w:hAnsi="Times New Roman" w:cs="Times New Roman"/>
          <w:sz w:val="28"/>
          <w:szCs w:val="28"/>
        </w:rPr>
        <w:t>изм</w:t>
      </w:r>
      <w:r w:rsidR="00E83694" w:rsidRPr="005E064C">
        <w:rPr>
          <w:rFonts w:ascii="Times New Roman" w:hAnsi="Times New Roman" w:cs="Times New Roman"/>
          <w:sz w:val="28"/>
          <w:szCs w:val="28"/>
        </w:rPr>
        <w:t>.</w:t>
      </w:r>
      <w:r w:rsidR="00E65203" w:rsidRPr="005E064C">
        <w:rPr>
          <w:rFonts w:ascii="Times New Roman" w:hAnsi="Times New Roman" w:cs="Times New Roman"/>
          <w:sz w:val="28"/>
          <w:szCs w:val="28"/>
        </w:rPr>
        <w:t xml:space="preserve"> </w:t>
      </w:r>
      <w:r w:rsidR="00E83694" w:rsidRPr="005E064C">
        <w:rPr>
          <w:rFonts w:ascii="Times New Roman" w:hAnsi="Times New Roman" w:cs="Times New Roman"/>
          <w:sz w:val="28"/>
          <w:szCs w:val="28"/>
        </w:rPr>
        <w:t xml:space="preserve">и доп.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F96C18" w:rsidRPr="005E064C">
        <w:rPr>
          <w:rFonts w:ascii="Times New Roman" w:hAnsi="Times New Roman" w:cs="Times New Roman"/>
          <w:bCs/>
          <w:sz w:val="28"/>
          <w:szCs w:val="28"/>
        </w:rPr>
        <w:t>.</w:t>
      </w:r>
      <w:r w:rsidR="00F96C18">
        <w:rPr>
          <w:rFonts w:ascii="Times New Roman" w:hAnsi="Times New Roman" w:cs="Times New Roman"/>
          <w:bCs/>
          <w:sz w:val="28"/>
          <w:szCs w:val="28"/>
        </w:rPr>
        <w:t>)</w:t>
      </w:r>
      <w:r w:rsidR="00F96C18" w:rsidRPr="005E064C">
        <w:rPr>
          <w:rFonts w:ascii="Times New Roman" w:hAnsi="Times New Roman" w:cs="Times New Roman"/>
          <w:color w:val="000000"/>
          <w:sz w:val="28"/>
          <w:szCs w:val="28"/>
        </w:rPr>
        <w:t>.</w:t>
      </w:r>
    </w:p>
    <w:p w14:paraId="61A111C6" w14:textId="77777777" w:rsidR="000125CE" w:rsidRDefault="000125CE" w:rsidP="00153421">
      <w:pPr>
        <w:spacing w:after="0"/>
        <w:jc w:val="both"/>
        <w:rPr>
          <w:rFonts w:ascii="Times New Roman" w:hAnsi="Times New Roman" w:cs="Times New Roman"/>
          <w:sz w:val="28"/>
          <w:szCs w:val="28"/>
        </w:rPr>
      </w:pPr>
    </w:p>
    <w:p w14:paraId="7B33BDC8" w14:textId="77777777" w:rsidR="005801FC" w:rsidRDefault="00E9092B" w:rsidP="00153421">
      <w:pPr>
        <w:spacing w:after="0"/>
        <w:jc w:val="both"/>
        <w:rPr>
          <w:rFonts w:ascii="Times New Roman" w:hAnsi="Times New Roman" w:cs="Times New Roman"/>
          <w:sz w:val="28"/>
          <w:szCs w:val="28"/>
        </w:rPr>
      </w:pPr>
      <w:r w:rsidRPr="005E064C">
        <w:rPr>
          <w:rFonts w:ascii="Times New Roman" w:hAnsi="Times New Roman" w:cs="Times New Roman"/>
          <w:sz w:val="28"/>
          <w:szCs w:val="28"/>
        </w:rPr>
        <w:t xml:space="preserve">(2) Факултетният съвет в срок, не по-късно от един месец след предложението на катедрата по чл. 54, ал. 4, определя </w:t>
      </w:r>
      <w:r w:rsidR="00EE02C7">
        <w:rPr>
          <w:rFonts w:ascii="Times New Roman" w:hAnsi="Times New Roman" w:cs="Times New Roman"/>
          <w:sz w:val="28"/>
          <w:szCs w:val="28"/>
        </w:rPr>
        <w:t>н</w:t>
      </w:r>
      <w:r w:rsidR="00EE02C7" w:rsidRPr="005E064C">
        <w:rPr>
          <w:rFonts w:ascii="Times New Roman" w:hAnsi="Times New Roman" w:cs="Times New Roman"/>
          <w:sz w:val="28"/>
          <w:szCs w:val="28"/>
        </w:rPr>
        <w:t xml:space="preserve">аучното </w:t>
      </w:r>
      <w:r w:rsidRPr="005E064C">
        <w:rPr>
          <w:rFonts w:ascii="Times New Roman" w:hAnsi="Times New Roman" w:cs="Times New Roman"/>
          <w:sz w:val="28"/>
          <w:szCs w:val="28"/>
        </w:rPr>
        <w:t xml:space="preserve">жури и прави предложение до </w:t>
      </w:r>
      <w:r w:rsidR="00EE02C7">
        <w:rPr>
          <w:rFonts w:ascii="Times New Roman" w:hAnsi="Times New Roman" w:cs="Times New Roman"/>
          <w:sz w:val="28"/>
          <w:szCs w:val="28"/>
        </w:rPr>
        <w:t>р</w:t>
      </w:r>
      <w:r w:rsidR="00EE02C7" w:rsidRPr="005E064C">
        <w:rPr>
          <w:rFonts w:ascii="Times New Roman" w:hAnsi="Times New Roman" w:cs="Times New Roman"/>
          <w:sz w:val="28"/>
          <w:szCs w:val="28"/>
        </w:rPr>
        <w:t xml:space="preserve">ектора </w:t>
      </w:r>
      <w:r w:rsidRPr="005E064C">
        <w:rPr>
          <w:rFonts w:ascii="Times New Roman" w:hAnsi="Times New Roman" w:cs="Times New Roman"/>
          <w:sz w:val="28"/>
          <w:szCs w:val="28"/>
        </w:rPr>
        <w:t>за издаване на заповед за състава му, както и за дата на защитата.</w:t>
      </w:r>
    </w:p>
    <w:p w14:paraId="0B048E3B" w14:textId="77777777" w:rsidR="000867F9" w:rsidRPr="005E064C" w:rsidRDefault="000867F9" w:rsidP="00153421">
      <w:pPr>
        <w:spacing w:after="0"/>
        <w:jc w:val="both"/>
        <w:rPr>
          <w:rFonts w:ascii="Times New Roman" w:hAnsi="Times New Roman" w:cs="Times New Roman"/>
          <w:sz w:val="28"/>
          <w:szCs w:val="28"/>
        </w:rPr>
      </w:pPr>
    </w:p>
    <w:p w14:paraId="48D1288D" w14:textId="77777777" w:rsidR="005801FC" w:rsidRPr="005E064C" w:rsidRDefault="00E9092B">
      <w:pPr>
        <w:spacing w:after="240"/>
        <w:jc w:val="both"/>
        <w:rPr>
          <w:rFonts w:ascii="Times New Roman" w:hAnsi="Times New Roman" w:cs="Times New Roman"/>
          <w:color w:val="FF0000"/>
          <w:sz w:val="28"/>
          <w:szCs w:val="28"/>
        </w:rPr>
      </w:pPr>
      <w:r w:rsidRPr="005E064C">
        <w:rPr>
          <w:rFonts w:ascii="Times New Roman" w:hAnsi="Times New Roman" w:cs="Times New Roman"/>
          <w:sz w:val="28"/>
          <w:szCs w:val="28"/>
        </w:rPr>
        <w:t xml:space="preserve">(3) Ректорът определя със заповед състава на </w:t>
      </w:r>
      <w:r w:rsidR="00EE02C7">
        <w:rPr>
          <w:rFonts w:ascii="Times New Roman" w:hAnsi="Times New Roman" w:cs="Times New Roman"/>
          <w:sz w:val="28"/>
          <w:szCs w:val="28"/>
        </w:rPr>
        <w:t>н</w:t>
      </w:r>
      <w:r w:rsidR="00EE02C7" w:rsidRPr="005E064C">
        <w:rPr>
          <w:rFonts w:ascii="Times New Roman" w:hAnsi="Times New Roman" w:cs="Times New Roman"/>
          <w:sz w:val="28"/>
          <w:szCs w:val="28"/>
        </w:rPr>
        <w:t xml:space="preserve">аучното </w:t>
      </w:r>
      <w:r w:rsidRPr="005E064C">
        <w:rPr>
          <w:rFonts w:ascii="Times New Roman" w:hAnsi="Times New Roman" w:cs="Times New Roman"/>
          <w:sz w:val="28"/>
          <w:szCs w:val="28"/>
        </w:rPr>
        <w:t xml:space="preserve">жури в срок, не по-късно от 14 дни от получаване на предложението от </w:t>
      </w:r>
      <w:r w:rsidR="00EE02C7">
        <w:rPr>
          <w:rFonts w:ascii="Times New Roman" w:hAnsi="Times New Roman" w:cs="Times New Roman"/>
          <w:sz w:val="28"/>
          <w:szCs w:val="28"/>
        </w:rPr>
        <w:t>ф</w:t>
      </w:r>
      <w:r w:rsidR="00EE02C7" w:rsidRPr="005E064C">
        <w:rPr>
          <w:rFonts w:ascii="Times New Roman" w:hAnsi="Times New Roman" w:cs="Times New Roman"/>
          <w:sz w:val="28"/>
          <w:szCs w:val="28"/>
        </w:rPr>
        <w:t xml:space="preserve">акултетния </w:t>
      </w:r>
      <w:r w:rsidRPr="005E064C">
        <w:rPr>
          <w:rFonts w:ascii="Times New Roman" w:hAnsi="Times New Roman" w:cs="Times New Roman"/>
          <w:sz w:val="28"/>
          <w:szCs w:val="28"/>
        </w:rPr>
        <w:t xml:space="preserve">съвет по ал. 2. </w:t>
      </w:r>
    </w:p>
    <w:p w14:paraId="1B0D8F21"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(4) Датата на публичната защита не може да бъде насрочена по-късно от четири месеца от излизането на заповедта на </w:t>
      </w:r>
      <w:r w:rsidR="00257398">
        <w:rPr>
          <w:rFonts w:ascii="Times New Roman" w:hAnsi="Times New Roman" w:cs="Times New Roman"/>
          <w:color w:val="000000"/>
          <w:sz w:val="28"/>
          <w:szCs w:val="28"/>
        </w:rPr>
        <w:t>р</w:t>
      </w:r>
      <w:r w:rsidR="00257398" w:rsidRPr="005E064C">
        <w:rPr>
          <w:rFonts w:ascii="Times New Roman" w:hAnsi="Times New Roman" w:cs="Times New Roman"/>
          <w:color w:val="000000"/>
          <w:sz w:val="28"/>
          <w:szCs w:val="28"/>
        </w:rPr>
        <w:t>ектора</w:t>
      </w:r>
      <w:r w:rsidRPr="005E064C">
        <w:rPr>
          <w:rFonts w:ascii="Times New Roman" w:hAnsi="Times New Roman" w:cs="Times New Roman"/>
          <w:color w:val="000000"/>
          <w:sz w:val="28"/>
          <w:szCs w:val="28"/>
        </w:rPr>
        <w:t>.</w:t>
      </w:r>
    </w:p>
    <w:p w14:paraId="723899A9" w14:textId="77777777" w:rsidR="005801FC" w:rsidRPr="005E064C" w:rsidRDefault="00E9092B">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60.</w:t>
      </w:r>
      <w:r w:rsidRPr="005E064C">
        <w:rPr>
          <w:rFonts w:ascii="Times New Roman" w:hAnsi="Times New Roman" w:cs="Times New Roman"/>
          <w:color w:val="000000"/>
          <w:sz w:val="28"/>
          <w:szCs w:val="28"/>
        </w:rPr>
        <w:t xml:space="preserve"> (1) Научното жури е в състав от пет хабилитирани лица в съответната научна област или научни области по темата на дисертацията. Най-малко един от членовете на журито е професор. Най-малко трима от членовете са външни за НСА „Васил Левски“. Научният ръководител на докторанта не може да бъде в състава на </w:t>
      </w:r>
      <w:r w:rsidR="00257398">
        <w:rPr>
          <w:rFonts w:ascii="Times New Roman" w:hAnsi="Times New Roman" w:cs="Times New Roman"/>
          <w:color w:val="000000"/>
          <w:sz w:val="28"/>
          <w:szCs w:val="28"/>
        </w:rPr>
        <w:t>н</w:t>
      </w:r>
      <w:r w:rsidR="00257398"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w:t>
      </w:r>
    </w:p>
    <w:p w14:paraId="006BDCD6" w14:textId="77777777" w:rsidR="005801FC" w:rsidRPr="005E064C" w:rsidRDefault="005801FC">
      <w:pPr>
        <w:pBdr>
          <w:top w:val="nil"/>
          <w:left w:val="nil"/>
          <w:bottom w:val="nil"/>
          <w:right w:val="nil"/>
          <w:between w:val="nil"/>
        </w:pBdr>
        <w:spacing w:after="0"/>
        <w:jc w:val="both"/>
        <w:rPr>
          <w:rFonts w:ascii="Times New Roman" w:hAnsi="Times New Roman" w:cs="Times New Roman"/>
          <w:color w:val="000000"/>
          <w:sz w:val="28"/>
          <w:szCs w:val="28"/>
        </w:rPr>
      </w:pPr>
    </w:p>
    <w:p w14:paraId="4503BBB5"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 (2) За членове на </w:t>
      </w:r>
      <w:r w:rsidR="00257398">
        <w:rPr>
          <w:rFonts w:ascii="Times New Roman" w:hAnsi="Times New Roman" w:cs="Times New Roman"/>
          <w:color w:val="000000"/>
          <w:sz w:val="28"/>
          <w:szCs w:val="28"/>
        </w:rPr>
        <w:t>н</w:t>
      </w:r>
      <w:r w:rsidR="00257398"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се избират лица, хабилитирани в български висши училища или научни организации, с резултати в съответната специалност и/или професионално направление на темата на дисертационния труд, а при невъзможност – в съответната научна област, включени в регистъра по чл. 2а, и/или учени от чуждестранни висши училища или научни организации с резултати в съответната специалност и/или професионално направление, и/или научна област. При интердисциплинарност на обявения конкурс или тема на дисертационния труд най-малко един член на журито трябва да бъде от друга научна област, към която тема</w:t>
      </w:r>
      <w:sdt>
        <w:sdtPr>
          <w:tag w:val="goog_rdk_116"/>
          <w:id w:val="-682349315"/>
        </w:sdtPr>
        <w:sdtContent>
          <w:r w:rsidRPr="005E064C">
            <w:rPr>
              <w:rFonts w:ascii="Times New Roman" w:hAnsi="Times New Roman" w:cs="Times New Roman"/>
              <w:color w:val="000000"/>
              <w:sz w:val="28"/>
              <w:szCs w:val="28"/>
            </w:rPr>
            <w:t>та</w:t>
          </w:r>
        </w:sdtContent>
      </w:sdt>
      <w:r w:rsidRPr="005E064C">
        <w:rPr>
          <w:rFonts w:ascii="Times New Roman" w:hAnsi="Times New Roman" w:cs="Times New Roman"/>
          <w:color w:val="000000"/>
          <w:sz w:val="28"/>
          <w:szCs w:val="28"/>
        </w:rPr>
        <w:t xml:space="preserve"> на дисертационния труд има отношение</w:t>
      </w:r>
      <w:r w:rsidR="00E65203" w:rsidRPr="005E064C">
        <w:rPr>
          <w:rFonts w:ascii="Times New Roman" w:hAnsi="Times New Roman" w:cs="Times New Roman"/>
          <w:color w:val="000000"/>
          <w:sz w:val="28"/>
          <w:szCs w:val="28"/>
        </w:rPr>
        <w:t xml:space="preserve"> </w:t>
      </w:r>
      <w:r w:rsidR="00C951C7">
        <w:rPr>
          <w:rFonts w:ascii="Times New Roman" w:hAnsi="Times New Roman" w:cs="Times New Roman"/>
          <w:sz w:val="28"/>
          <w:szCs w:val="28"/>
        </w:rPr>
        <w:t>(</w:t>
      </w:r>
      <w:r w:rsidR="00E65203" w:rsidRPr="005E064C">
        <w:rPr>
          <w:rFonts w:ascii="Times New Roman" w:hAnsi="Times New Roman" w:cs="Times New Roman"/>
          <w:sz w:val="28"/>
          <w:szCs w:val="28"/>
        </w:rPr>
        <w:t>изм</w:t>
      </w:r>
      <w:r w:rsidR="00E83694" w:rsidRPr="005E064C">
        <w:rPr>
          <w:rFonts w:ascii="Times New Roman" w:hAnsi="Times New Roman" w:cs="Times New Roman"/>
          <w:sz w:val="28"/>
          <w:szCs w:val="28"/>
        </w:rPr>
        <w:t>.</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C951C7" w:rsidRPr="005E064C">
        <w:rPr>
          <w:rFonts w:ascii="Times New Roman" w:hAnsi="Times New Roman" w:cs="Times New Roman"/>
          <w:bCs/>
          <w:sz w:val="28"/>
          <w:szCs w:val="28"/>
        </w:rPr>
        <w:t>.</w:t>
      </w:r>
      <w:r w:rsidR="00C951C7">
        <w:rPr>
          <w:rFonts w:ascii="Times New Roman" w:hAnsi="Times New Roman" w:cs="Times New Roman"/>
          <w:bCs/>
          <w:sz w:val="28"/>
          <w:szCs w:val="28"/>
        </w:rPr>
        <w:t>)</w:t>
      </w:r>
      <w:r w:rsidR="00C951C7" w:rsidRPr="005E064C">
        <w:rPr>
          <w:rFonts w:ascii="Times New Roman" w:hAnsi="Times New Roman" w:cs="Times New Roman"/>
          <w:color w:val="000000"/>
          <w:sz w:val="28"/>
          <w:szCs w:val="28"/>
        </w:rPr>
        <w:t xml:space="preserve">. </w:t>
      </w:r>
    </w:p>
    <w:p w14:paraId="3B44F0E9" w14:textId="77777777" w:rsidR="005801FC" w:rsidRPr="005E064C" w:rsidRDefault="00E9092B">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Към състава на </w:t>
      </w:r>
      <w:r w:rsidR="00226A9B">
        <w:rPr>
          <w:rFonts w:ascii="Times New Roman" w:hAnsi="Times New Roman" w:cs="Times New Roman"/>
          <w:color w:val="000000"/>
          <w:sz w:val="28"/>
          <w:szCs w:val="28"/>
        </w:rPr>
        <w:t>н</w:t>
      </w:r>
      <w:r w:rsidR="00226A9B"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 xml:space="preserve">жури се вписва и по един резервен член за квотите на вътрешните и външните членове, отговарящи на същите </w:t>
      </w:r>
      <w:r w:rsidRPr="005E064C">
        <w:rPr>
          <w:rFonts w:ascii="Times New Roman" w:hAnsi="Times New Roman" w:cs="Times New Roman"/>
          <w:color w:val="000000"/>
          <w:sz w:val="28"/>
          <w:szCs w:val="28"/>
        </w:rPr>
        <w:lastRenderedPageBreak/>
        <w:t xml:space="preserve">критерии като действителните членове, всеки от които автоматично заема мястото в съответната квота на действителен член, отпаднал от състава на </w:t>
      </w:r>
      <w:r w:rsidR="00226A9B">
        <w:rPr>
          <w:rFonts w:ascii="Times New Roman" w:hAnsi="Times New Roman" w:cs="Times New Roman"/>
          <w:color w:val="000000"/>
          <w:sz w:val="28"/>
          <w:szCs w:val="28"/>
        </w:rPr>
        <w:t>н</w:t>
      </w:r>
      <w:r w:rsidR="00226A9B"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w:t>
      </w:r>
    </w:p>
    <w:p w14:paraId="5EDAFDFF" w14:textId="77777777" w:rsidR="005801FC" w:rsidRPr="005E064C" w:rsidRDefault="005801FC">
      <w:pPr>
        <w:pBdr>
          <w:top w:val="nil"/>
          <w:left w:val="nil"/>
          <w:bottom w:val="nil"/>
          <w:right w:val="nil"/>
          <w:between w:val="nil"/>
        </w:pBdr>
        <w:spacing w:after="0" w:line="240" w:lineRule="auto"/>
        <w:jc w:val="both"/>
        <w:rPr>
          <w:rFonts w:ascii="Times New Roman" w:hAnsi="Times New Roman" w:cs="Times New Roman"/>
          <w:color w:val="000000"/>
          <w:sz w:val="28"/>
          <w:szCs w:val="28"/>
        </w:rPr>
      </w:pPr>
    </w:p>
    <w:p w14:paraId="124F1A4C"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(4) По мотивирано писмено искане на докторанта до </w:t>
      </w:r>
      <w:r w:rsidR="00226A9B">
        <w:rPr>
          <w:rFonts w:ascii="Times New Roman" w:hAnsi="Times New Roman" w:cs="Times New Roman"/>
          <w:color w:val="000000"/>
          <w:sz w:val="28"/>
          <w:szCs w:val="28"/>
        </w:rPr>
        <w:t>р</w:t>
      </w:r>
      <w:r w:rsidR="00226A9B" w:rsidRPr="005E064C">
        <w:rPr>
          <w:rFonts w:ascii="Times New Roman" w:hAnsi="Times New Roman" w:cs="Times New Roman"/>
          <w:color w:val="000000"/>
          <w:sz w:val="28"/>
          <w:szCs w:val="28"/>
        </w:rPr>
        <w:t>ектора</w:t>
      </w:r>
      <w:r w:rsidRPr="005E064C">
        <w:rPr>
          <w:rFonts w:ascii="Times New Roman" w:hAnsi="Times New Roman" w:cs="Times New Roman"/>
          <w:color w:val="000000"/>
          <w:sz w:val="28"/>
          <w:szCs w:val="28"/>
        </w:rPr>
        <w:t xml:space="preserve">, който го насочва към съответния </w:t>
      </w:r>
      <w:r w:rsidR="00226A9B">
        <w:rPr>
          <w:rFonts w:ascii="Times New Roman" w:hAnsi="Times New Roman" w:cs="Times New Roman"/>
          <w:color w:val="000000"/>
          <w:sz w:val="28"/>
          <w:szCs w:val="28"/>
        </w:rPr>
        <w:t>ф</w:t>
      </w:r>
      <w:r w:rsidR="00226A9B" w:rsidRPr="005E064C">
        <w:rPr>
          <w:rFonts w:ascii="Times New Roman" w:hAnsi="Times New Roman" w:cs="Times New Roman"/>
          <w:color w:val="000000"/>
          <w:sz w:val="28"/>
          <w:szCs w:val="28"/>
        </w:rPr>
        <w:t xml:space="preserve">акултетен </w:t>
      </w:r>
      <w:r w:rsidRPr="005E064C">
        <w:rPr>
          <w:rFonts w:ascii="Times New Roman" w:hAnsi="Times New Roman" w:cs="Times New Roman"/>
          <w:color w:val="000000"/>
          <w:sz w:val="28"/>
          <w:szCs w:val="28"/>
        </w:rPr>
        <w:t xml:space="preserve">съвет, в срок от три дни последният се произнася с решение за смяна на един член от </w:t>
      </w:r>
      <w:r w:rsidR="009F6B43">
        <w:rPr>
          <w:rFonts w:ascii="Times New Roman" w:hAnsi="Times New Roman" w:cs="Times New Roman"/>
          <w:color w:val="000000"/>
          <w:sz w:val="28"/>
          <w:szCs w:val="28"/>
        </w:rPr>
        <w:t>н</w:t>
      </w:r>
      <w:r w:rsidR="009F6B43"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с друг от съответната квота, като искането може да бъде направено само веднъж.</w:t>
      </w:r>
    </w:p>
    <w:p w14:paraId="7FB09658" w14:textId="77777777" w:rsidR="005801FC" w:rsidRPr="005E064C" w:rsidRDefault="00E9092B" w:rsidP="00E3727C">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(5) Членовете на журито изготвят две рецензии, най-малко една от които </w:t>
      </w:r>
      <w:sdt>
        <w:sdtPr>
          <w:tag w:val="goog_rdk_118"/>
          <w:id w:val="1641217191"/>
        </w:sdtPr>
        <w:sdtContent>
          <w:r w:rsidRPr="005E064C">
            <w:rPr>
              <w:rFonts w:ascii="Times New Roman" w:hAnsi="Times New Roman" w:cs="Times New Roman"/>
              <w:color w:val="000000"/>
              <w:sz w:val="28"/>
              <w:szCs w:val="28"/>
            </w:rPr>
            <w:t xml:space="preserve">е </w:t>
          </w:r>
        </w:sdtContent>
      </w:sdt>
      <w:r w:rsidRPr="005E064C">
        <w:rPr>
          <w:rFonts w:ascii="Times New Roman" w:hAnsi="Times New Roman" w:cs="Times New Roman"/>
          <w:color w:val="000000"/>
          <w:sz w:val="28"/>
          <w:szCs w:val="28"/>
        </w:rPr>
        <w:t>от външно лице, и три становища. Рецензиите и становищата задължително завършват с положителна или отрицателна оценка. В случаите по чл. 4</w:t>
      </w:r>
      <w:r w:rsidR="00C44DC3">
        <w:rPr>
          <w:rFonts w:ascii="Times New Roman" w:hAnsi="Times New Roman" w:cs="Times New Roman"/>
          <w:color w:val="000000"/>
          <w:sz w:val="28"/>
          <w:szCs w:val="28"/>
        </w:rPr>
        <w:t>,</w:t>
      </w:r>
      <w:r w:rsidR="00C44DC3"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ал. 11 от З</w:t>
      </w:r>
      <w:r w:rsidR="00732823" w:rsidRPr="005E064C">
        <w:rPr>
          <w:rFonts w:ascii="Times New Roman" w:hAnsi="Times New Roman" w:cs="Times New Roman"/>
          <w:color w:val="000000"/>
          <w:sz w:val="28"/>
          <w:szCs w:val="28"/>
        </w:rPr>
        <w:t>РАСРБ</w:t>
      </w:r>
      <w:r w:rsidRPr="005E064C">
        <w:rPr>
          <w:rFonts w:ascii="Times New Roman" w:hAnsi="Times New Roman" w:cs="Times New Roman"/>
          <w:color w:val="000000"/>
          <w:sz w:val="28"/>
          <w:szCs w:val="28"/>
        </w:rPr>
        <w:t xml:space="preserve"> членовете на научното жури задължително дават становище относно наличието или липсата на плагиатство или недостоверност на представените научни данни в дисертационния труд, представен за оценяване</w:t>
      </w:r>
      <w:r w:rsidR="00E65203" w:rsidRPr="005E064C">
        <w:rPr>
          <w:rFonts w:ascii="Times New Roman" w:hAnsi="Times New Roman" w:cs="Times New Roman"/>
          <w:color w:val="000000"/>
          <w:sz w:val="28"/>
          <w:szCs w:val="28"/>
        </w:rPr>
        <w:t xml:space="preserve"> </w:t>
      </w:r>
      <w:r w:rsidR="009F6B43">
        <w:rPr>
          <w:rFonts w:ascii="Times New Roman" w:hAnsi="Times New Roman" w:cs="Times New Roman"/>
          <w:sz w:val="28"/>
          <w:szCs w:val="28"/>
        </w:rPr>
        <w:t>(</w:t>
      </w:r>
      <w:r w:rsidR="00176780" w:rsidRPr="005E064C">
        <w:rPr>
          <w:rFonts w:ascii="Times New Roman" w:hAnsi="Times New Roman" w:cs="Times New Roman"/>
          <w:sz w:val="28"/>
          <w:szCs w:val="28"/>
        </w:rPr>
        <w:t>доп</w:t>
      </w:r>
      <w:r w:rsidR="00E83694" w:rsidRPr="005E064C">
        <w:rPr>
          <w:rFonts w:ascii="Times New Roman" w:hAnsi="Times New Roman" w:cs="Times New Roman"/>
          <w:sz w:val="28"/>
          <w:szCs w:val="28"/>
        </w:rPr>
        <w:t>.</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9F6B43" w:rsidRPr="005E064C">
        <w:rPr>
          <w:rFonts w:ascii="Times New Roman" w:hAnsi="Times New Roman" w:cs="Times New Roman"/>
          <w:bCs/>
          <w:sz w:val="28"/>
          <w:szCs w:val="28"/>
        </w:rPr>
        <w:t>.</w:t>
      </w:r>
      <w:r w:rsidR="009F6B43">
        <w:rPr>
          <w:rFonts w:ascii="Times New Roman" w:hAnsi="Times New Roman" w:cs="Times New Roman"/>
          <w:bCs/>
          <w:sz w:val="28"/>
          <w:szCs w:val="28"/>
        </w:rPr>
        <w:t>)</w:t>
      </w:r>
      <w:r w:rsidR="009F6B43" w:rsidRPr="005E064C">
        <w:rPr>
          <w:rFonts w:ascii="Times New Roman" w:hAnsi="Times New Roman" w:cs="Times New Roman"/>
          <w:color w:val="000000"/>
          <w:sz w:val="28"/>
          <w:szCs w:val="28"/>
        </w:rPr>
        <w:t>.</w:t>
      </w:r>
    </w:p>
    <w:p w14:paraId="3484ABC6" w14:textId="77777777" w:rsidR="005801FC" w:rsidRPr="005E064C" w:rsidRDefault="00E9092B" w:rsidP="00E3727C">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61.</w:t>
      </w:r>
      <w:r w:rsidRPr="005E064C">
        <w:rPr>
          <w:rFonts w:ascii="Times New Roman" w:hAnsi="Times New Roman" w:cs="Times New Roman"/>
          <w:color w:val="000000"/>
          <w:sz w:val="28"/>
          <w:szCs w:val="28"/>
        </w:rPr>
        <w:t xml:space="preserve"> (1) Не могат да се провеждат заседания на журито в намален състав.</w:t>
      </w:r>
    </w:p>
    <w:p w14:paraId="60BEA3DE" w14:textId="77777777" w:rsidR="005801FC" w:rsidRPr="005E064C" w:rsidRDefault="00E9092B" w:rsidP="00E3727C">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Отказът на член на журито от участие в заседание по неуважителни причини или отказът за полагане на подпис в протокола се установява с подписите на присъстващите членове на журито и не е основание за спиране на процедурата. На мястото на отказалия да присъства член на журито заседава съответният резервен член.</w:t>
      </w:r>
    </w:p>
    <w:p w14:paraId="0CA16CCB" w14:textId="77777777" w:rsidR="005801FC" w:rsidRPr="005E064C" w:rsidRDefault="00E9092B" w:rsidP="00E3727C">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Решенията на журито на първото заседание могат да се вземат и неприсъствено, като в тези случаи обсъждането и гласуването се извършват чрез съответните технически средства. </w:t>
      </w:r>
    </w:p>
    <w:p w14:paraId="27D765DD" w14:textId="77777777" w:rsidR="005801FC" w:rsidRPr="005E064C" w:rsidRDefault="00E9092B" w:rsidP="00E3727C">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62.</w:t>
      </w:r>
      <w:r w:rsidRPr="005E064C">
        <w:rPr>
          <w:rFonts w:ascii="Times New Roman" w:hAnsi="Times New Roman" w:cs="Times New Roman"/>
          <w:color w:val="000000"/>
          <w:sz w:val="28"/>
          <w:szCs w:val="28"/>
        </w:rPr>
        <w:t xml:space="preserve"> (1) Членовете на </w:t>
      </w:r>
      <w:r w:rsidR="00C44DC3">
        <w:rPr>
          <w:rFonts w:ascii="Times New Roman" w:hAnsi="Times New Roman" w:cs="Times New Roman"/>
          <w:color w:val="000000"/>
          <w:sz w:val="28"/>
          <w:szCs w:val="28"/>
        </w:rPr>
        <w:t>н</w:t>
      </w:r>
      <w:r w:rsidR="00C44DC3"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трябва да отговарят на съответните минимални национални изисквания по чл. 2б, ал. 2 и 3 от ЗРАСРБ, ППЗРАСРБ и тази Наредба.</w:t>
      </w:r>
    </w:p>
    <w:p w14:paraId="0D6B9905" w14:textId="77777777" w:rsidR="005801FC" w:rsidRPr="005E064C" w:rsidRDefault="00E9092B">
      <w:pPr>
        <w:pBdr>
          <w:top w:val="nil"/>
          <w:left w:val="nil"/>
          <w:bottom w:val="nil"/>
          <w:right w:val="nil"/>
          <w:between w:val="nil"/>
        </w:pBdr>
        <w:spacing w:after="0" w:line="240" w:lineRule="auto"/>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За членове на </w:t>
      </w:r>
      <w:r w:rsidR="00923C8D">
        <w:rPr>
          <w:rFonts w:ascii="Times New Roman" w:hAnsi="Times New Roman" w:cs="Times New Roman"/>
          <w:color w:val="000000"/>
          <w:sz w:val="28"/>
          <w:szCs w:val="28"/>
        </w:rPr>
        <w:t>н</w:t>
      </w:r>
      <w:r w:rsidR="00923C8D"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не могат да бъдат избирани лица:</w:t>
      </w:r>
    </w:p>
    <w:p w14:paraId="73D9FE19"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1. които имат конфликт на интереси с кандидат за придобиване на научна и образователна степен или лица, за които има влязъл в сила акт, с който е установен конфликт на интереси и не са изминали</w:t>
      </w:r>
      <w:r w:rsidRPr="005E064C">
        <w:rPr>
          <w:rFonts w:eastAsia="Calibri"/>
          <w:color w:val="000000"/>
          <w:sz w:val="28"/>
          <w:szCs w:val="28"/>
        </w:rPr>
        <w:t xml:space="preserve"> </w:t>
      </w:r>
      <w:r w:rsidRPr="005E064C">
        <w:rPr>
          <w:rFonts w:ascii="Times New Roman" w:hAnsi="Times New Roman" w:cs="Times New Roman"/>
          <w:color w:val="000000"/>
          <w:sz w:val="28"/>
          <w:szCs w:val="28"/>
        </w:rPr>
        <w:t>три години от постановяването му, считано от датата на влизане в сила на акта;</w:t>
      </w:r>
    </w:p>
    <w:p w14:paraId="0CF60882"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които са свързани лица с кандидат за придобиване на научна и образователна степен;</w:t>
      </w:r>
    </w:p>
    <w:p w14:paraId="55B12DC7"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за които е доказано по законоустановения ред плагиатство в научните трудове;</w:t>
      </w:r>
    </w:p>
    <w:p w14:paraId="0936213C"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4. които са освободени от заеманата академична длъжност в резултат на извършено от тях престъпление, установено с влязла в сила присъда във връзка с чл. 35, ал. 1, т. 2 от ЗРАСРБ;</w:t>
      </w:r>
    </w:p>
    <w:p w14:paraId="7CA5AA86" w14:textId="77777777" w:rsidR="005801FC" w:rsidRPr="005E064C" w:rsidRDefault="00E9092B" w:rsidP="00E3727C">
      <w:pPr>
        <w:pBdr>
          <w:top w:val="nil"/>
          <w:left w:val="nil"/>
          <w:bottom w:val="nil"/>
          <w:right w:val="nil"/>
          <w:between w:val="nil"/>
        </w:pBdr>
        <w:spacing w:after="12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5. които са били членове на научното жури по предходните две последователни процедури за защита на дисертационен труд, в едно и също професионално направление в НСА „Васил Левски“ в случаите, когато има достатъчно хабилитирани лица в това професионално направление.</w:t>
      </w:r>
    </w:p>
    <w:p w14:paraId="7A8BCB91" w14:textId="77777777" w:rsidR="005801FC" w:rsidRPr="005E064C" w:rsidRDefault="00E9092B">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 (3) Липсата на обстоятелствата по ал. 2, т. 1–4 в процедурата за придобиване на научна степен се удостоверява с декларация, подписана от всеки член на </w:t>
      </w:r>
      <w:r w:rsidR="0024231C">
        <w:rPr>
          <w:rFonts w:ascii="Times New Roman" w:hAnsi="Times New Roman" w:cs="Times New Roman"/>
          <w:color w:val="000000"/>
          <w:sz w:val="28"/>
          <w:szCs w:val="28"/>
        </w:rPr>
        <w:t>н</w:t>
      </w:r>
      <w:r w:rsidR="0024231C"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а тези по ал. 2, т. 5 се установяват служебно от НСА „Васил Левски“.</w:t>
      </w:r>
    </w:p>
    <w:p w14:paraId="600D614D"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 </w:t>
      </w:r>
      <w:r w:rsidRPr="005E064C">
        <w:rPr>
          <w:rFonts w:ascii="Times New Roman" w:hAnsi="Times New Roman" w:cs="Times New Roman"/>
          <w:b/>
          <w:color w:val="000000"/>
          <w:sz w:val="28"/>
          <w:szCs w:val="28"/>
        </w:rPr>
        <w:t>Чл. 63.</w:t>
      </w:r>
      <w:r w:rsidRPr="005E064C">
        <w:rPr>
          <w:rFonts w:ascii="Times New Roman" w:hAnsi="Times New Roman" w:cs="Times New Roman"/>
          <w:color w:val="000000"/>
          <w:sz w:val="28"/>
          <w:szCs w:val="28"/>
        </w:rPr>
        <w:t xml:space="preserve"> (1) Член на </w:t>
      </w:r>
      <w:r w:rsidR="0024231C">
        <w:rPr>
          <w:rFonts w:ascii="Times New Roman" w:hAnsi="Times New Roman" w:cs="Times New Roman"/>
          <w:color w:val="000000"/>
          <w:sz w:val="28"/>
          <w:szCs w:val="28"/>
        </w:rPr>
        <w:t>н</w:t>
      </w:r>
      <w:r w:rsidR="0024231C"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 xml:space="preserve">жури може да бъде освободен по негово писмено искане, отправено до </w:t>
      </w:r>
      <w:r w:rsidR="0024231C">
        <w:rPr>
          <w:rFonts w:ascii="Times New Roman" w:hAnsi="Times New Roman" w:cs="Times New Roman"/>
          <w:color w:val="000000"/>
          <w:sz w:val="28"/>
          <w:szCs w:val="28"/>
        </w:rPr>
        <w:t>р</w:t>
      </w:r>
      <w:r w:rsidR="0024231C"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на НСА „Васил Левски“, при</w:t>
      </w:r>
      <w:r w:rsidRPr="005E064C">
        <w:rPr>
          <w:rFonts w:ascii="Times New Roman" w:hAnsi="Times New Roman" w:cs="Times New Roman"/>
          <w:sz w:val="28"/>
          <w:szCs w:val="28"/>
        </w:rPr>
        <w:t xml:space="preserve"> </w:t>
      </w:r>
      <w:r w:rsidRPr="005E064C">
        <w:rPr>
          <w:rFonts w:ascii="Times New Roman" w:hAnsi="Times New Roman" w:cs="Times New Roman"/>
          <w:color w:val="000000"/>
          <w:sz w:val="28"/>
          <w:szCs w:val="28"/>
        </w:rPr>
        <w:t>непреодолимо възпрепятстване за изпълнение на задълженията, при което</w:t>
      </w:r>
      <w:r w:rsidRPr="005E064C">
        <w:rPr>
          <w:rFonts w:ascii="Times New Roman" w:hAnsi="Times New Roman" w:cs="Times New Roman"/>
          <w:sz w:val="28"/>
          <w:szCs w:val="28"/>
        </w:rPr>
        <w:t>:</w:t>
      </w:r>
    </w:p>
    <w:p w14:paraId="7C5AA8E7" w14:textId="77777777" w:rsidR="005801FC" w:rsidRPr="005E064C" w:rsidRDefault="00E9092B">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sz w:val="28"/>
          <w:szCs w:val="28"/>
        </w:rPr>
        <w:t>1</w:t>
      </w:r>
      <w:r w:rsidRPr="005E064C">
        <w:rPr>
          <w:rFonts w:ascii="Times New Roman" w:hAnsi="Times New Roman" w:cs="Times New Roman"/>
          <w:color w:val="000000"/>
          <w:sz w:val="28"/>
          <w:szCs w:val="28"/>
        </w:rPr>
        <w:t xml:space="preserve">. </w:t>
      </w:r>
      <w:r w:rsidRPr="005E064C">
        <w:rPr>
          <w:rFonts w:ascii="Times New Roman" w:hAnsi="Times New Roman" w:cs="Times New Roman"/>
          <w:sz w:val="28"/>
          <w:szCs w:val="28"/>
        </w:rPr>
        <w:t>а</w:t>
      </w:r>
      <w:r w:rsidRPr="005E064C">
        <w:rPr>
          <w:rFonts w:ascii="Times New Roman" w:hAnsi="Times New Roman" w:cs="Times New Roman"/>
          <w:color w:val="000000"/>
          <w:sz w:val="28"/>
          <w:szCs w:val="28"/>
        </w:rPr>
        <w:t>ко освободеният по обективни причини член на научното жури е избран за рецензент, се провежда извънредно заседание на журито за избор на нов рецензент от съответната квота</w:t>
      </w:r>
      <w:r w:rsidR="00CE151C" w:rsidRPr="005E064C">
        <w:rPr>
          <w:rFonts w:ascii="Times New Roman" w:hAnsi="Times New Roman" w:cs="Times New Roman"/>
          <w:color w:val="000000"/>
          <w:sz w:val="28"/>
          <w:szCs w:val="28"/>
        </w:rPr>
        <w:t xml:space="preserve"> </w:t>
      </w:r>
      <w:r w:rsidR="0024231C">
        <w:rPr>
          <w:rFonts w:ascii="Times New Roman" w:hAnsi="Times New Roman" w:cs="Times New Roman"/>
          <w:sz w:val="28"/>
          <w:szCs w:val="28"/>
        </w:rPr>
        <w:t>(</w:t>
      </w:r>
      <w:r w:rsidR="00CE151C" w:rsidRPr="005E064C">
        <w:rPr>
          <w:rFonts w:ascii="Times New Roman" w:hAnsi="Times New Roman" w:cs="Times New Roman"/>
          <w:sz w:val="28"/>
          <w:szCs w:val="28"/>
        </w:rPr>
        <w:t>изм</w:t>
      </w:r>
      <w:r w:rsidR="00E83694" w:rsidRPr="005E064C">
        <w:rPr>
          <w:rFonts w:ascii="Times New Roman" w:hAnsi="Times New Roman" w:cs="Times New Roman"/>
          <w:sz w:val="28"/>
          <w:szCs w:val="28"/>
        </w:rPr>
        <w:t>.</w:t>
      </w:r>
      <w:r w:rsidR="00CE151C" w:rsidRPr="005E064C">
        <w:rPr>
          <w:rFonts w:ascii="Times New Roman" w:hAnsi="Times New Roman" w:cs="Times New Roman"/>
          <w:sz w:val="28"/>
          <w:szCs w:val="28"/>
        </w:rPr>
        <w:t xml:space="preserve"> </w:t>
      </w:r>
      <w:r w:rsidR="00CE151C"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24231C" w:rsidRPr="005E064C">
        <w:rPr>
          <w:rFonts w:ascii="Times New Roman" w:hAnsi="Times New Roman" w:cs="Times New Roman"/>
          <w:bCs/>
          <w:sz w:val="28"/>
          <w:szCs w:val="28"/>
        </w:rPr>
        <w:t>.</w:t>
      </w:r>
      <w:r w:rsidR="0024231C">
        <w:rPr>
          <w:rFonts w:ascii="Times New Roman" w:hAnsi="Times New Roman" w:cs="Times New Roman"/>
          <w:bCs/>
          <w:sz w:val="28"/>
          <w:szCs w:val="28"/>
        </w:rPr>
        <w:t>)</w:t>
      </w:r>
      <w:r w:rsidR="0024231C" w:rsidRPr="005E064C">
        <w:rPr>
          <w:rFonts w:ascii="Times New Roman" w:hAnsi="Times New Roman" w:cs="Times New Roman"/>
          <w:color w:val="000000"/>
          <w:sz w:val="28"/>
          <w:szCs w:val="28"/>
        </w:rPr>
        <w:t>.</w:t>
      </w:r>
    </w:p>
    <w:p w14:paraId="3D0E8F45" w14:textId="77777777" w:rsidR="005801FC" w:rsidRPr="005E064C" w:rsidRDefault="00000000">
      <w:pPr>
        <w:pBdr>
          <w:top w:val="nil"/>
          <w:left w:val="nil"/>
          <w:bottom w:val="nil"/>
          <w:right w:val="nil"/>
          <w:between w:val="nil"/>
        </w:pBdr>
        <w:spacing w:after="120"/>
        <w:jc w:val="both"/>
        <w:rPr>
          <w:rFonts w:ascii="Times New Roman" w:hAnsi="Times New Roman" w:cs="Times New Roman"/>
          <w:color w:val="000000"/>
          <w:sz w:val="28"/>
          <w:szCs w:val="28"/>
        </w:rPr>
      </w:pPr>
      <w:sdt>
        <w:sdtPr>
          <w:tag w:val="goog_rdk_129"/>
          <w:id w:val="-1377702150"/>
        </w:sdtPr>
        <w:sdtContent>
          <w:r w:rsidR="00E9092B" w:rsidRPr="005E064C">
            <w:rPr>
              <w:rFonts w:ascii="Times New Roman" w:hAnsi="Times New Roman" w:cs="Times New Roman"/>
              <w:sz w:val="28"/>
              <w:szCs w:val="28"/>
            </w:rPr>
            <w:t>2</w:t>
          </w:r>
          <w:r w:rsidR="00E9092B" w:rsidRPr="005E064C">
            <w:rPr>
              <w:rFonts w:ascii="Times New Roman" w:hAnsi="Times New Roman" w:cs="Times New Roman"/>
              <w:color w:val="000000"/>
              <w:sz w:val="28"/>
              <w:szCs w:val="28"/>
            </w:rPr>
            <w:t xml:space="preserve">. </w:t>
          </w:r>
        </w:sdtContent>
      </w:sdt>
      <w:r w:rsidR="00E9092B" w:rsidRPr="005E064C">
        <w:rPr>
          <w:rFonts w:ascii="Times New Roman" w:hAnsi="Times New Roman" w:cs="Times New Roman"/>
          <w:color w:val="000000"/>
          <w:sz w:val="28"/>
          <w:szCs w:val="28"/>
        </w:rPr>
        <w:t>в случай, че председателят на научното жури е възпрепятстван да изпълнява своите задължения, в началото на второто заседание журито избира нов председател</w:t>
      </w:r>
      <w:r w:rsidR="00E65203" w:rsidRPr="005E064C">
        <w:rPr>
          <w:rFonts w:ascii="Times New Roman" w:hAnsi="Times New Roman" w:cs="Times New Roman"/>
          <w:color w:val="000000"/>
          <w:sz w:val="28"/>
          <w:szCs w:val="28"/>
        </w:rPr>
        <w:t xml:space="preserve"> </w:t>
      </w:r>
      <w:r w:rsidR="0024231C">
        <w:rPr>
          <w:rFonts w:ascii="Times New Roman" w:hAnsi="Times New Roman" w:cs="Times New Roman"/>
          <w:sz w:val="28"/>
          <w:szCs w:val="28"/>
        </w:rPr>
        <w:t>(</w:t>
      </w:r>
      <w:r w:rsidR="00E65203" w:rsidRPr="005E064C">
        <w:rPr>
          <w:rFonts w:ascii="Times New Roman" w:hAnsi="Times New Roman" w:cs="Times New Roman"/>
          <w:sz w:val="28"/>
          <w:szCs w:val="28"/>
        </w:rPr>
        <w:t>изм</w:t>
      </w:r>
      <w:r w:rsidR="00E83694" w:rsidRPr="005E064C">
        <w:rPr>
          <w:rFonts w:ascii="Times New Roman" w:hAnsi="Times New Roman" w:cs="Times New Roman"/>
          <w:sz w:val="28"/>
          <w:szCs w:val="28"/>
        </w:rPr>
        <w:t>.</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24231C" w:rsidRPr="005E064C">
        <w:rPr>
          <w:rFonts w:ascii="Times New Roman" w:hAnsi="Times New Roman" w:cs="Times New Roman"/>
          <w:bCs/>
          <w:sz w:val="28"/>
          <w:szCs w:val="28"/>
        </w:rPr>
        <w:t>.</w:t>
      </w:r>
      <w:r w:rsidR="0024231C">
        <w:rPr>
          <w:rFonts w:ascii="Times New Roman" w:hAnsi="Times New Roman" w:cs="Times New Roman"/>
          <w:bCs/>
          <w:sz w:val="28"/>
          <w:szCs w:val="28"/>
        </w:rPr>
        <w:t>)</w:t>
      </w:r>
      <w:r w:rsidR="0024231C" w:rsidRPr="005E064C">
        <w:rPr>
          <w:rFonts w:ascii="Times New Roman" w:hAnsi="Times New Roman" w:cs="Times New Roman"/>
          <w:color w:val="000000"/>
          <w:sz w:val="28"/>
          <w:szCs w:val="28"/>
        </w:rPr>
        <w:t>.</w:t>
      </w:r>
    </w:p>
    <w:p w14:paraId="729B0C86" w14:textId="77777777" w:rsidR="005801FC" w:rsidRPr="005E064C" w:rsidRDefault="00E9092B">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В случай по ал. 1 мястото се заема от резервния член от съответната квота. При вече изготвени рецензии или становища резервният член на </w:t>
      </w:r>
      <w:r w:rsidR="0024231C">
        <w:rPr>
          <w:rFonts w:ascii="Times New Roman" w:hAnsi="Times New Roman" w:cs="Times New Roman"/>
          <w:color w:val="000000"/>
          <w:sz w:val="28"/>
          <w:szCs w:val="28"/>
        </w:rPr>
        <w:t>н</w:t>
      </w:r>
      <w:r w:rsidR="0024231C"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присъства на заседанието и дава своя глас на основата на вече изготвените рецензии и становища.</w:t>
      </w:r>
    </w:p>
    <w:p w14:paraId="413C754E"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64.</w:t>
      </w:r>
      <w:r w:rsidRPr="005E064C">
        <w:rPr>
          <w:rFonts w:ascii="Times New Roman" w:hAnsi="Times New Roman" w:cs="Times New Roman"/>
          <w:color w:val="000000"/>
          <w:sz w:val="28"/>
          <w:szCs w:val="28"/>
        </w:rPr>
        <w:t xml:space="preserve"> (1) Определеното </w:t>
      </w:r>
      <w:r w:rsidR="0024231C">
        <w:rPr>
          <w:rFonts w:ascii="Times New Roman" w:hAnsi="Times New Roman" w:cs="Times New Roman"/>
          <w:color w:val="000000"/>
          <w:sz w:val="28"/>
          <w:szCs w:val="28"/>
        </w:rPr>
        <w:t>н</w:t>
      </w:r>
      <w:r w:rsidR="0024231C" w:rsidRPr="005E064C">
        <w:rPr>
          <w:rFonts w:ascii="Times New Roman" w:hAnsi="Times New Roman" w:cs="Times New Roman"/>
          <w:color w:val="000000"/>
          <w:sz w:val="28"/>
          <w:szCs w:val="28"/>
        </w:rPr>
        <w:t xml:space="preserve">аучно </w:t>
      </w:r>
      <w:r w:rsidRPr="005E064C">
        <w:rPr>
          <w:rFonts w:ascii="Times New Roman" w:hAnsi="Times New Roman" w:cs="Times New Roman"/>
          <w:color w:val="000000"/>
          <w:sz w:val="28"/>
          <w:szCs w:val="28"/>
        </w:rPr>
        <w:t>жури провежда две заседания:</w:t>
      </w:r>
    </w:p>
    <w:p w14:paraId="476CF84B"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Първо заседание на </w:t>
      </w:r>
      <w:r w:rsidR="0024231C">
        <w:rPr>
          <w:rFonts w:ascii="Times New Roman" w:hAnsi="Times New Roman" w:cs="Times New Roman"/>
          <w:color w:val="000000"/>
          <w:sz w:val="28"/>
          <w:szCs w:val="28"/>
        </w:rPr>
        <w:t>н</w:t>
      </w:r>
      <w:r w:rsidR="0024231C"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w:t>
      </w:r>
    </w:p>
    <w:p w14:paraId="3A7E2F9C"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FF0000"/>
          <w:sz w:val="28"/>
          <w:szCs w:val="28"/>
        </w:rPr>
      </w:pPr>
      <w:r w:rsidRPr="005E064C">
        <w:rPr>
          <w:rFonts w:ascii="Times New Roman" w:hAnsi="Times New Roman" w:cs="Times New Roman"/>
          <w:color w:val="000000"/>
          <w:sz w:val="28"/>
          <w:szCs w:val="28"/>
        </w:rPr>
        <w:t xml:space="preserve">1. избира председател на </w:t>
      </w:r>
      <w:r w:rsidR="0024231C">
        <w:rPr>
          <w:rFonts w:ascii="Times New Roman" w:hAnsi="Times New Roman" w:cs="Times New Roman"/>
          <w:color w:val="000000"/>
          <w:sz w:val="28"/>
          <w:szCs w:val="28"/>
        </w:rPr>
        <w:t>н</w:t>
      </w:r>
      <w:r w:rsidR="0024231C"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който заема академична длъжност и е на основен трудов договор</w:t>
      </w:r>
      <w:r w:rsidRPr="005E064C">
        <w:rPr>
          <w:rFonts w:ascii="Times New Roman" w:hAnsi="Times New Roman" w:cs="Times New Roman"/>
          <w:b/>
          <w:color w:val="000000"/>
          <w:sz w:val="28"/>
          <w:szCs w:val="28"/>
        </w:rPr>
        <w:t xml:space="preserve"> </w:t>
      </w:r>
      <w:r w:rsidRPr="005E064C">
        <w:rPr>
          <w:rFonts w:ascii="Times New Roman" w:hAnsi="Times New Roman" w:cs="Times New Roman"/>
          <w:color w:val="000000"/>
          <w:sz w:val="28"/>
          <w:szCs w:val="28"/>
        </w:rPr>
        <w:t>към Академията към момента на избора;</w:t>
      </w:r>
    </w:p>
    <w:p w14:paraId="15F54FC3"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взема решение за допускане на кандидата до оценяване съгласно изискванията на чл. 2б, ал. 2 и 3 и чл. 2б, ал. 5 от ЗРАСРБ, ППЗРАСРБ и тази Наредба; </w:t>
      </w:r>
    </w:p>
    <w:p w14:paraId="7F01A861" w14:textId="77777777" w:rsidR="005801FC" w:rsidRPr="005E064C" w:rsidRDefault="00E9092B" w:rsidP="00560B49">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определя двама рецензенти, единият от които е от квотата на външните.</w:t>
      </w:r>
    </w:p>
    <w:p w14:paraId="7DA58872" w14:textId="77777777" w:rsidR="005801FC" w:rsidRPr="005E064C" w:rsidRDefault="00E9092B" w:rsidP="00153421">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 xml:space="preserve">(3) Второ заседание на </w:t>
      </w:r>
      <w:r w:rsidR="0024231C">
        <w:rPr>
          <w:rFonts w:ascii="Times New Roman" w:hAnsi="Times New Roman" w:cs="Times New Roman"/>
          <w:color w:val="000000"/>
          <w:sz w:val="28"/>
          <w:szCs w:val="28"/>
        </w:rPr>
        <w:t>н</w:t>
      </w:r>
      <w:r w:rsidR="0024231C"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 xml:space="preserve">жури </w:t>
      </w:r>
      <w:r w:rsidRPr="005E064C">
        <w:rPr>
          <w:rFonts w:ascii="Times New Roman" w:hAnsi="Times New Roman" w:cs="Times New Roman"/>
          <w:i/>
          <w:color w:val="000000"/>
          <w:sz w:val="28"/>
          <w:szCs w:val="28"/>
        </w:rPr>
        <w:t>–</w:t>
      </w:r>
      <w:r w:rsidRPr="005E064C">
        <w:rPr>
          <w:rFonts w:ascii="Times New Roman" w:hAnsi="Times New Roman" w:cs="Times New Roman"/>
          <w:color w:val="000000"/>
          <w:sz w:val="28"/>
          <w:szCs w:val="28"/>
        </w:rPr>
        <w:t xml:space="preserve"> за провеждане на публичната защита.</w:t>
      </w:r>
    </w:p>
    <w:p w14:paraId="52707D51"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sz w:val="28"/>
          <w:szCs w:val="28"/>
        </w:rPr>
        <w:t xml:space="preserve">(4) Всички решения на </w:t>
      </w:r>
      <w:r w:rsidR="00F7364E">
        <w:rPr>
          <w:rFonts w:ascii="Times New Roman" w:hAnsi="Times New Roman" w:cs="Times New Roman"/>
          <w:sz w:val="28"/>
          <w:szCs w:val="28"/>
        </w:rPr>
        <w:t>н</w:t>
      </w:r>
      <w:r w:rsidR="00F7364E" w:rsidRPr="005E064C">
        <w:rPr>
          <w:rFonts w:ascii="Times New Roman" w:hAnsi="Times New Roman" w:cs="Times New Roman"/>
          <w:sz w:val="28"/>
          <w:szCs w:val="28"/>
        </w:rPr>
        <w:t xml:space="preserve">аучното </w:t>
      </w:r>
      <w:r w:rsidRPr="005E064C">
        <w:rPr>
          <w:rFonts w:ascii="Times New Roman" w:hAnsi="Times New Roman" w:cs="Times New Roman"/>
          <w:sz w:val="28"/>
          <w:szCs w:val="28"/>
        </w:rPr>
        <w:t xml:space="preserve">жури от двете заседания се </w:t>
      </w:r>
      <w:proofErr w:type="spellStart"/>
      <w:r w:rsidRPr="005E064C">
        <w:rPr>
          <w:rFonts w:ascii="Times New Roman" w:hAnsi="Times New Roman" w:cs="Times New Roman"/>
          <w:sz w:val="28"/>
          <w:szCs w:val="28"/>
        </w:rPr>
        <w:t>обективират</w:t>
      </w:r>
      <w:proofErr w:type="spellEnd"/>
      <w:r w:rsidRPr="005E064C">
        <w:rPr>
          <w:rFonts w:ascii="Times New Roman" w:hAnsi="Times New Roman" w:cs="Times New Roman"/>
          <w:sz w:val="28"/>
          <w:szCs w:val="28"/>
        </w:rPr>
        <w:t xml:space="preserve"> в протокол, който съдържа като своя неразделна част мотивите за приемането на съответното решение, включително относно:</w:t>
      </w:r>
    </w:p>
    <w:p w14:paraId="408468AA"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sz w:val="28"/>
          <w:szCs w:val="28"/>
        </w:rPr>
        <w:t>1. резултатите на кандидата, неговия научен принос, оригиналност на представените трудове и достоверност на представените научни данни;</w:t>
      </w:r>
    </w:p>
    <w:p w14:paraId="32B00C3D" w14:textId="77777777" w:rsidR="005801FC" w:rsidRPr="005E064C" w:rsidRDefault="00E9092B">
      <w:pPr>
        <w:spacing w:after="0"/>
        <w:jc w:val="both"/>
        <w:rPr>
          <w:rFonts w:ascii="Times New Roman" w:hAnsi="Times New Roman" w:cs="Times New Roman"/>
          <w:sz w:val="28"/>
          <w:szCs w:val="28"/>
        </w:rPr>
      </w:pPr>
      <w:r w:rsidRPr="005E064C">
        <w:rPr>
          <w:rFonts w:ascii="Times New Roman" w:hAnsi="Times New Roman" w:cs="Times New Roman"/>
          <w:sz w:val="28"/>
          <w:szCs w:val="28"/>
        </w:rPr>
        <w:t>2. отговорите на кандидата на бележките, посочени в рецензиите и становищата, както и на отправените към него въпроси;</w:t>
      </w:r>
    </w:p>
    <w:p w14:paraId="26D248C4" w14:textId="77777777" w:rsidR="005801FC" w:rsidRPr="005E064C" w:rsidRDefault="00E9092B">
      <w:pPr>
        <w:spacing w:after="120"/>
        <w:jc w:val="both"/>
        <w:rPr>
          <w:rFonts w:ascii="Times New Roman" w:hAnsi="Times New Roman" w:cs="Times New Roman"/>
          <w:color w:val="FF0000"/>
          <w:sz w:val="28"/>
          <w:szCs w:val="28"/>
        </w:rPr>
      </w:pPr>
      <w:r w:rsidRPr="005E064C">
        <w:rPr>
          <w:rFonts w:ascii="Times New Roman" w:hAnsi="Times New Roman" w:cs="Times New Roman"/>
          <w:sz w:val="28"/>
          <w:szCs w:val="28"/>
        </w:rPr>
        <w:t>3. мотиви относно приемането или неприемането на становището на кандидата в случаите по чл. 67.</w:t>
      </w:r>
    </w:p>
    <w:p w14:paraId="6C3E616A" w14:textId="77777777" w:rsidR="005801FC" w:rsidRPr="005E064C" w:rsidRDefault="00E9092B">
      <w:pPr>
        <w:spacing w:after="120"/>
        <w:jc w:val="both"/>
        <w:rPr>
          <w:rFonts w:ascii="Times New Roman" w:hAnsi="Times New Roman" w:cs="Times New Roman"/>
          <w:sz w:val="28"/>
          <w:szCs w:val="28"/>
        </w:rPr>
      </w:pPr>
      <w:r w:rsidRPr="005E064C">
        <w:rPr>
          <w:rFonts w:ascii="Times New Roman" w:hAnsi="Times New Roman" w:cs="Times New Roman"/>
          <w:b/>
          <w:sz w:val="28"/>
          <w:szCs w:val="28"/>
        </w:rPr>
        <w:t>Чл. 65.</w:t>
      </w:r>
      <w:r w:rsidRPr="005E064C">
        <w:rPr>
          <w:rFonts w:ascii="Times New Roman" w:hAnsi="Times New Roman" w:cs="Times New Roman"/>
          <w:sz w:val="28"/>
          <w:szCs w:val="28"/>
        </w:rPr>
        <w:t xml:space="preserve"> Решенията на журито се приемат с явно гласуване и обикновено мнозинство и се оформят в протокол. Протоколът се води от технически секретар, определен със заповедта на </w:t>
      </w:r>
      <w:r w:rsidR="00DA5178">
        <w:rPr>
          <w:rFonts w:ascii="Times New Roman" w:hAnsi="Times New Roman" w:cs="Times New Roman"/>
          <w:sz w:val="28"/>
          <w:szCs w:val="28"/>
        </w:rPr>
        <w:t>р</w:t>
      </w:r>
      <w:r w:rsidR="00DA5178" w:rsidRPr="005E064C">
        <w:rPr>
          <w:rFonts w:ascii="Times New Roman" w:hAnsi="Times New Roman" w:cs="Times New Roman"/>
          <w:sz w:val="28"/>
          <w:szCs w:val="28"/>
        </w:rPr>
        <w:t xml:space="preserve">ектора </w:t>
      </w:r>
      <w:r w:rsidRPr="005E064C">
        <w:rPr>
          <w:rFonts w:ascii="Times New Roman" w:hAnsi="Times New Roman" w:cs="Times New Roman"/>
          <w:sz w:val="28"/>
          <w:szCs w:val="28"/>
        </w:rPr>
        <w:t xml:space="preserve">за състав на журито, и се подписва от всички членове на </w:t>
      </w:r>
      <w:r w:rsidR="00DA5178">
        <w:rPr>
          <w:rFonts w:ascii="Times New Roman" w:hAnsi="Times New Roman" w:cs="Times New Roman"/>
          <w:sz w:val="28"/>
          <w:szCs w:val="28"/>
        </w:rPr>
        <w:t>н</w:t>
      </w:r>
      <w:r w:rsidR="00DA5178" w:rsidRPr="005E064C">
        <w:rPr>
          <w:rFonts w:ascii="Times New Roman" w:hAnsi="Times New Roman" w:cs="Times New Roman"/>
          <w:sz w:val="28"/>
          <w:szCs w:val="28"/>
        </w:rPr>
        <w:t xml:space="preserve">аучното </w:t>
      </w:r>
      <w:r w:rsidRPr="005E064C">
        <w:rPr>
          <w:rFonts w:ascii="Times New Roman" w:hAnsi="Times New Roman" w:cs="Times New Roman"/>
          <w:sz w:val="28"/>
          <w:szCs w:val="28"/>
        </w:rPr>
        <w:t>жури.</w:t>
      </w:r>
    </w:p>
    <w:p w14:paraId="302C1406" w14:textId="77777777" w:rsidR="005801FC" w:rsidRPr="005E064C" w:rsidRDefault="00E9092B">
      <w:pPr>
        <w:pBdr>
          <w:top w:val="nil"/>
          <w:left w:val="nil"/>
          <w:bottom w:val="nil"/>
          <w:right w:val="nil"/>
          <w:between w:val="nil"/>
        </w:pBdr>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66.</w:t>
      </w:r>
      <w:r w:rsidRPr="005E064C">
        <w:rPr>
          <w:rFonts w:ascii="Times New Roman" w:hAnsi="Times New Roman" w:cs="Times New Roman"/>
          <w:color w:val="000000"/>
          <w:sz w:val="28"/>
          <w:szCs w:val="28"/>
        </w:rPr>
        <w:t xml:space="preserve"> (1) В 14-дневен срок след издаването на заповедта на </w:t>
      </w:r>
      <w:r w:rsidR="00E21537">
        <w:rPr>
          <w:rFonts w:ascii="Times New Roman" w:hAnsi="Times New Roman" w:cs="Times New Roman"/>
          <w:color w:val="000000"/>
          <w:sz w:val="28"/>
          <w:szCs w:val="28"/>
        </w:rPr>
        <w:t>р</w:t>
      </w:r>
      <w:r w:rsidR="00E21537" w:rsidRPr="005E064C">
        <w:rPr>
          <w:rFonts w:ascii="Times New Roman" w:hAnsi="Times New Roman" w:cs="Times New Roman"/>
          <w:color w:val="000000"/>
          <w:sz w:val="28"/>
          <w:szCs w:val="28"/>
        </w:rPr>
        <w:t xml:space="preserve">ектора </w:t>
      </w:r>
      <w:r w:rsidR="00E21537">
        <w:rPr>
          <w:rFonts w:ascii="Times New Roman" w:hAnsi="Times New Roman" w:cs="Times New Roman"/>
          <w:color w:val="000000"/>
          <w:sz w:val="28"/>
          <w:szCs w:val="28"/>
        </w:rPr>
        <w:t>н</w:t>
      </w:r>
      <w:r w:rsidR="00E21537"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провежда своето първо заседание и определя двамата рецензенти, единият от които е външен за съответното висше училище.</w:t>
      </w:r>
    </w:p>
    <w:p w14:paraId="2608EF0A" w14:textId="77777777" w:rsidR="005801FC" w:rsidRPr="005E064C" w:rsidRDefault="00E9092B">
      <w:pPr>
        <w:pBdr>
          <w:top w:val="nil"/>
          <w:left w:val="nil"/>
          <w:bottom w:val="nil"/>
          <w:right w:val="nil"/>
          <w:between w:val="nil"/>
        </w:pBdr>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Останалите трима членове на журито представят писмени становища, които изразяват, подобно на рецензиите, положителна или отрицателна оценка.</w:t>
      </w:r>
    </w:p>
    <w:p w14:paraId="3FC729B3" w14:textId="77777777" w:rsidR="005801FC" w:rsidRPr="005E064C" w:rsidRDefault="00E9092B">
      <w:pPr>
        <w:pBdr>
          <w:top w:val="nil"/>
          <w:left w:val="nil"/>
          <w:bottom w:val="nil"/>
          <w:right w:val="nil"/>
          <w:between w:val="nil"/>
        </w:pBdr>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При изготвянето на рецензиите и становищата членовете на </w:t>
      </w:r>
      <w:r w:rsidR="00E21537">
        <w:rPr>
          <w:rFonts w:ascii="Times New Roman" w:hAnsi="Times New Roman" w:cs="Times New Roman"/>
          <w:color w:val="000000"/>
          <w:sz w:val="28"/>
          <w:szCs w:val="28"/>
        </w:rPr>
        <w:t>н</w:t>
      </w:r>
      <w:r w:rsidR="00E21537"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трябва да оценят докторанта съгласно минималните национални изисквания, посочени в</w:t>
      </w:r>
      <w:r w:rsidRPr="005E064C">
        <w:rPr>
          <w:rFonts w:eastAsia="Calibri"/>
          <w:color w:val="000000"/>
          <w:sz w:val="28"/>
          <w:szCs w:val="28"/>
        </w:rPr>
        <w:t xml:space="preserve"> </w:t>
      </w:r>
      <w:r w:rsidRPr="005E064C">
        <w:rPr>
          <w:rFonts w:ascii="Times New Roman" w:hAnsi="Times New Roman" w:cs="Times New Roman"/>
          <w:color w:val="000000"/>
          <w:sz w:val="28"/>
          <w:szCs w:val="28"/>
        </w:rPr>
        <w:t>чл. 2б, ал. 2 и 3 и чл. 2б, ал. 5,</w:t>
      </w:r>
      <w:r w:rsidRPr="005E064C">
        <w:rPr>
          <w:rFonts w:eastAsia="Calibri"/>
          <w:color w:val="000000"/>
          <w:sz w:val="28"/>
          <w:szCs w:val="28"/>
        </w:rPr>
        <w:t xml:space="preserve"> </w:t>
      </w:r>
      <w:r w:rsidRPr="005E064C">
        <w:rPr>
          <w:rFonts w:ascii="Times New Roman" w:hAnsi="Times New Roman" w:cs="Times New Roman"/>
          <w:color w:val="000000"/>
          <w:sz w:val="28"/>
          <w:szCs w:val="28"/>
        </w:rPr>
        <w:t>включително на резултати, научен принос и оригиналност на представените трудове</w:t>
      </w:r>
      <w:r w:rsidR="00E21537">
        <w:rPr>
          <w:rFonts w:ascii="Times New Roman" w:hAnsi="Times New Roman" w:cs="Times New Roman"/>
          <w:color w:val="000000"/>
          <w:sz w:val="28"/>
          <w:szCs w:val="28"/>
        </w:rPr>
        <w:t>,</w:t>
      </w:r>
      <w:r w:rsidRPr="005E064C">
        <w:rPr>
          <w:rFonts w:ascii="Times New Roman" w:hAnsi="Times New Roman" w:cs="Times New Roman"/>
          <w:color w:val="000000"/>
          <w:sz w:val="28"/>
          <w:szCs w:val="28"/>
        </w:rPr>
        <w:t xml:space="preserve"> от ЗРАСРБ, ППЗРАСРБ,</w:t>
      </w:r>
      <w:r w:rsidR="00667B3A">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Приложение 1 или Приложение 2 от тази Наредба.</w:t>
      </w:r>
    </w:p>
    <w:p w14:paraId="5697946A" w14:textId="77777777" w:rsidR="005801FC" w:rsidRPr="005E064C" w:rsidRDefault="00E9092B">
      <w:pPr>
        <w:pBdr>
          <w:top w:val="nil"/>
          <w:left w:val="nil"/>
          <w:bottom w:val="nil"/>
          <w:right w:val="nil"/>
          <w:between w:val="nil"/>
        </w:pBdr>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xml:space="preserve">Чл. 67. </w:t>
      </w:r>
      <w:r w:rsidRPr="005E064C">
        <w:rPr>
          <w:rFonts w:ascii="Times New Roman" w:hAnsi="Times New Roman" w:cs="Times New Roman"/>
          <w:color w:val="000000"/>
          <w:sz w:val="28"/>
          <w:szCs w:val="28"/>
        </w:rPr>
        <w:t>(1)</w:t>
      </w:r>
      <w:r w:rsidRPr="005E064C">
        <w:rPr>
          <w:rFonts w:ascii="Times New Roman" w:hAnsi="Times New Roman" w:cs="Times New Roman"/>
          <w:b/>
          <w:color w:val="000000"/>
          <w:sz w:val="28"/>
          <w:szCs w:val="28"/>
        </w:rPr>
        <w:t xml:space="preserve"> </w:t>
      </w:r>
      <w:r w:rsidRPr="005E064C">
        <w:rPr>
          <w:rFonts w:ascii="Times New Roman" w:hAnsi="Times New Roman" w:cs="Times New Roman"/>
          <w:color w:val="000000"/>
          <w:sz w:val="28"/>
          <w:szCs w:val="28"/>
        </w:rPr>
        <w:t xml:space="preserve">При оценяване на дисертационния труд за съответствие с минималните национални изисквания, включително на резултати, научен принос и оригиналност на представените трудове по чл. 66, ал. 3, може да бъде подаден сигнал за плагиатство или недостоверност на представените научни данни в дисертационния труд, или да бъде установено такова от член на </w:t>
      </w:r>
      <w:r w:rsidR="00E21537">
        <w:rPr>
          <w:rFonts w:ascii="Times New Roman" w:hAnsi="Times New Roman" w:cs="Times New Roman"/>
          <w:color w:val="000000"/>
          <w:sz w:val="28"/>
          <w:szCs w:val="28"/>
        </w:rPr>
        <w:t>н</w:t>
      </w:r>
      <w:r w:rsidR="00E21537"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Сигналът трябва да бъде мотивиран, да са приложени доказателства към него и да не бъде анонимен</w:t>
      </w:r>
      <w:r w:rsidR="00E65203" w:rsidRPr="005E064C">
        <w:rPr>
          <w:rFonts w:ascii="Times New Roman" w:hAnsi="Times New Roman" w:cs="Times New Roman"/>
          <w:color w:val="000000"/>
          <w:sz w:val="28"/>
          <w:szCs w:val="28"/>
        </w:rPr>
        <w:t xml:space="preserve"> </w:t>
      </w:r>
      <w:r w:rsidR="00E21537">
        <w:rPr>
          <w:rFonts w:ascii="Times New Roman" w:hAnsi="Times New Roman" w:cs="Times New Roman"/>
          <w:sz w:val="28"/>
          <w:szCs w:val="28"/>
        </w:rPr>
        <w:t>(</w:t>
      </w:r>
      <w:r w:rsidR="00E65203" w:rsidRPr="005E064C">
        <w:rPr>
          <w:rFonts w:ascii="Times New Roman" w:hAnsi="Times New Roman" w:cs="Times New Roman"/>
          <w:sz w:val="28"/>
          <w:szCs w:val="28"/>
        </w:rPr>
        <w:t>доп</w:t>
      </w:r>
      <w:r w:rsidR="00E83694" w:rsidRPr="005E064C">
        <w:rPr>
          <w:rFonts w:ascii="Times New Roman" w:hAnsi="Times New Roman" w:cs="Times New Roman"/>
          <w:sz w:val="28"/>
          <w:szCs w:val="28"/>
        </w:rPr>
        <w:t>.</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E21537" w:rsidRPr="005E064C">
        <w:rPr>
          <w:rFonts w:ascii="Times New Roman" w:hAnsi="Times New Roman" w:cs="Times New Roman"/>
          <w:bCs/>
          <w:sz w:val="28"/>
          <w:szCs w:val="28"/>
        </w:rPr>
        <w:t>.</w:t>
      </w:r>
      <w:r w:rsidR="00E21537">
        <w:rPr>
          <w:rFonts w:ascii="Times New Roman" w:hAnsi="Times New Roman" w:cs="Times New Roman"/>
          <w:bCs/>
          <w:sz w:val="28"/>
          <w:szCs w:val="28"/>
        </w:rPr>
        <w:t>)</w:t>
      </w:r>
      <w:r w:rsidR="00E21537" w:rsidRPr="005E064C">
        <w:rPr>
          <w:rFonts w:ascii="Times New Roman" w:hAnsi="Times New Roman" w:cs="Times New Roman"/>
          <w:color w:val="000000"/>
          <w:sz w:val="28"/>
          <w:szCs w:val="28"/>
        </w:rPr>
        <w:t>.</w:t>
      </w:r>
    </w:p>
    <w:p w14:paraId="10257EED"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 xml:space="preserve">(2) След като </w:t>
      </w:r>
      <w:r w:rsidR="00E21537">
        <w:rPr>
          <w:rFonts w:ascii="Times New Roman" w:hAnsi="Times New Roman" w:cs="Times New Roman"/>
          <w:color w:val="000000"/>
          <w:sz w:val="28"/>
          <w:szCs w:val="28"/>
        </w:rPr>
        <w:t>н</w:t>
      </w:r>
      <w:r w:rsidR="00E21537"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 xml:space="preserve">жури бъде сезирано по ал. 1, всеки от членовете му дава задължително становище относно наличието или липсата на плагиатство в дисертационния труд, представен за оценяване, в рецензиите и становищата си, които се публикуват на интернет страницата на висшето училище, в срок до три месеца от заповедта на </w:t>
      </w:r>
      <w:r w:rsidR="009F4D6B">
        <w:rPr>
          <w:rFonts w:ascii="Times New Roman" w:hAnsi="Times New Roman" w:cs="Times New Roman"/>
          <w:color w:val="000000"/>
          <w:sz w:val="28"/>
          <w:szCs w:val="28"/>
        </w:rPr>
        <w:t>р</w:t>
      </w:r>
      <w:r w:rsidR="009F4D6B"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за определяне на журито.</w:t>
      </w:r>
    </w:p>
    <w:p w14:paraId="09830A77"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Кандидатът</w:t>
      </w:r>
      <w:r w:rsidRPr="005E064C">
        <w:rPr>
          <w:rFonts w:eastAsia="Calibri"/>
          <w:color w:val="000000"/>
          <w:sz w:val="28"/>
          <w:szCs w:val="28"/>
        </w:rPr>
        <w:t xml:space="preserve"> </w:t>
      </w:r>
      <w:r w:rsidRPr="005E064C">
        <w:rPr>
          <w:rFonts w:ascii="Times New Roman" w:hAnsi="Times New Roman" w:cs="Times New Roman"/>
          <w:color w:val="000000"/>
          <w:sz w:val="28"/>
          <w:szCs w:val="28"/>
        </w:rPr>
        <w:t xml:space="preserve">за придобиване на ОНС „доктор“ се уведомява в 7-дневен срок за подаден сигнал или установено плагиатство лично или с писмо с обратна разписка на адрес, посочен от него. </w:t>
      </w:r>
    </w:p>
    <w:p w14:paraId="03352BD6" w14:textId="77777777" w:rsidR="005801FC" w:rsidRPr="005E064C" w:rsidRDefault="00E9092B">
      <w:pPr>
        <w:pBdr>
          <w:top w:val="nil"/>
          <w:left w:val="nil"/>
          <w:bottom w:val="nil"/>
          <w:right w:val="nil"/>
          <w:between w:val="nil"/>
        </w:pBdr>
        <w:spacing w:after="240" w:line="240" w:lineRule="auto"/>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(4) Кандидатът за придобиване на ОНС „доктор“ може да представи становище в 7-дневен срок от уведомлението по ал. 3 относно наличието или липсата на плагиатство, като задължително представя доказателства към него.</w:t>
      </w:r>
    </w:p>
    <w:p w14:paraId="29DF517D"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 (5) Научното жури взема решение относно наличието или липсата на плагиатство в дисертационния труд в срок, не по-дълъг от 7 дни след изтичане на срока по ал. 2. Решението се приема с обикновено мнозинство въз основа на рецензиите и становищата на научното жури, становището на кандидата, ако е представил такова, и представените по процедурата доказателства.</w:t>
      </w:r>
    </w:p>
    <w:p w14:paraId="7745EA59"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(6) Процедурата за плагиатство не може да бъде прекратена поради оттегляне на документите от кандидата.</w:t>
      </w:r>
    </w:p>
    <w:p w14:paraId="503C432E"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(7) Кандидатът за придобиване на образователната и научна степен „доктор“ не се допуска до защита на дисертационния труд, когато </w:t>
      </w:r>
      <w:r w:rsidR="009F4D6B">
        <w:rPr>
          <w:rFonts w:ascii="Times New Roman" w:hAnsi="Times New Roman" w:cs="Times New Roman"/>
          <w:color w:val="000000"/>
          <w:sz w:val="28"/>
          <w:szCs w:val="28"/>
        </w:rPr>
        <w:t>н</w:t>
      </w:r>
      <w:r w:rsidR="009F4D6B"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е приело решение за наличие на плагиатство в оценявания труд.</w:t>
      </w:r>
    </w:p>
    <w:p w14:paraId="32EA1673"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xml:space="preserve">Чл. 68. </w:t>
      </w:r>
      <w:r w:rsidRPr="005E064C">
        <w:rPr>
          <w:rFonts w:ascii="Times New Roman" w:hAnsi="Times New Roman" w:cs="Times New Roman"/>
          <w:color w:val="000000"/>
          <w:sz w:val="28"/>
          <w:szCs w:val="28"/>
        </w:rPr>
        <w:t xml:space="preserve">(1) Решението на </w:t>
      </w:r>
      <w:r w:rsidR="009F4D6B">
        <w:rPr>
          <w:rFonts w:ascii="Times New Roman" w:hAnsi="Times New Roman" w:cs="Times New Roman"/>
          <w:color w:val="000000"/>
          <w:sz w:val="28"/>
          <w:szCs w:val="28"/>
        </w:rPr>
        <w:t>н</w:t>
      </w:r>
      <w:r w:rsidR="009F4D6B"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по чл. 67, ал. 5 се връчва лично или се изпраща с писмо с обратна разписка на адрес, посочен от кандидата, и се публикува на интернет страницата на НСА „Васил Левски“ в 7-дневен срок от приемането му.</w:t>
      </w:r>
    </w:p>
    <w:p w14:paraId="596C1257"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Решението на </w:t>
      </w:r>
      <w:r w:rsidR="00AE3A58">
        <w:rPr>
          <w:rFonts w:ascii="Times New Roman" w:hAnsi="Times New Roman" w:cs="Times New Roman"/>
          <w:color w:val="000000"/>
          <w:sz w:val="28"/>
          <w:szCs w:val="28"/>
        </w:rPr>
        <w:t>н</w:t>
      </w:r>
      <w:r w:rsidR="00AE3A58"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 xml:space="preserve">жури, с което е установено наличие на плагиатство, може да бъде оспорено пред </w:t>
      </w:r>
      <w:r w:rsidR="00AE3A58">
        <w:rPr>
          <w:rFonts w:ascii="Times New Roman" w:hAnsi="Times New Roman" w:cs="Times New Roman"/>
          <w:color w:val="000000"/>
          <w:sz w:val="28"/>
          <w:szCs w:val="28"/>
        </w:rPr>
        <w:t>ф</w:t>
      </w:r>
      <w:r w:rsidR="00AE3A58" w:rsidRPr="005E064C">
        <w:rPr>
          <w:rFonts w:ascii="Times New Roman" w:hAnsi="Times New Roman" w:cs="Times New Roman"/>
          <w:color w:val="000000"/>
          <w:sz w:val="28"/>
          <w:szCs w:val="28"/>
        </w:rPr>
        <w:t xml:space="preserve">акултетния </w:t>
      </w:r>
      <w:r w:rsidRPr="005E064C">
        <w:rPr>
          <w:rFonts w:ascii="Times New Roman" w:hAnsi="Times New Roman" w:cs="Times New Roman"/>
          <w:color w:val="000000"/>
          <w:sz w:val="28"/>
          <w:szCs w:val="28"/>
        </w:rPr>
        <w:t>съвет в 7-дневен срок от получаването му от кандидата за придобиване на ОНС „доктор</w:t>
      </w:r>
      <w:r w:rsidR="00AE3A58">
        <w:rPr>
          <w:rFonts w:ascii="Times New Roman" w:hAnsi="Times New Roman" w:cs="Times New Roman"/>
          <w:color w:val="000000"/>
          <w:sz w:val="28"/>
          <w:szCs w:val="28"/>
        </w:rPr>
        <w:t>“</w:t>
      </w:r>
      <w:r w:rsidR="00AE3A58" w:rsidRPr="005E064C">
        <w:rPr>
          <w:rFonts w:ascii="Times New Roman" w:hAnsi="Times New Roman" w:cs="Times New Roman"/>
          <w:color w:val="000000"/>
          <w:sz w:val="28"/>
          <w:szCs w:val="28"/>
        </w:rPr>
        <w:t>.</w:t>
      </w:r>
    </w:p>
    <w:p w14:paraId="22088845"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Факултетният съвет разглежда жалбата заедно с преписката по процедурата и в едномесечен срок от получаване на жалбата взема мотивирано решение, с което може да потвърди или да отмени решението </w:t>
      </w:r>
      <w:r w:rsidRPr="005E064C">
        <w:rPr>
          <w:rFonts w:ascii="Times New Roman" w:hAnsi="Times New Roman" w:cs="Times New Roman"/>
          <w:color w:val="000000"/>
          <w:sz w:val="28"/>
          <w:szCs w:val="28"/>
        </w:rPr>
        <w:lastRenderedPageBreak/>
        <w:t xml:space="preserve">на </w:t>
      </w:r>
      <w:r w:rsidR="001E20C7">
        <w:rPr>
          <w:rFonts w:ascii="Times New Roman" w:hAnsi="Times New Roman" w:cs="Times New Roman"/>
          <w:color w:val="000000"/>
          <w:sz w:val="28"/>
          <w:szCs w:val="28"/>
        </w:rPr>
        <w:t>н</w:t>
      </w:r>
      <w:r w:rsidR="001E20C7"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по чл. 67, ал. 5, с което е установено наличие на плагиатство.</w:t>
      </w:r>
    </w:p>
    <w:p w14:paraId="3C6091CA"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(4) Когато ФС отмени решението на </w:t>
      </w:r>
      <w:r w:rsidR="000E5F32">
        <w:rPr>
          <w:rFonts w:ascii="Times New Roman" w:hAnsi="Times New Roman" w:cs="Times New Roman"/>
          <w:color w:val="000000"/>
          <w:sz w:val="28"/>
          <w:szCs w:val="28"/>
        </w:rPr>
        <w:t>н</w:t>
      </w:r>
      <w:r w:rsidR="000E5F32"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 xml:space="preserve">жури относно наличие на плагиатство, връща преписката на </w:t>
      </w:r>
      <w:r w:rsidR="000E5F32">
        <w:rPr>
          <w:rFonts w:ascii="Times New Roman" w:hAnsi="Times New Roman" w:cs="Times New Roman"/>
          <w:color w:val="000000"/>
          <w:sz w:val="28"/>
          <w:szCs w:val="28"/>
        </w:rPr>
        <w:t>н</w:t>
      </w:r>
      <w:r w:rsidR="000E5F32"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за продължаване на процедурата.</w:t>
      </w:r>
    </w:p>
    <w:p w14:paraId="5FC5BA3D"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(5) Когато ФС потвърди решението на </w:t>
      </w:r>
      <w:r w:rsidR="000E5F32">
        <w:rPr>
          <w:rFonts w:ascii="Times New Roman" w:hAnsi="Times New Roman" w:cs="Times New Roman"/>
          <w:color w:val="000000"/>
          <w:sz w:val="28"/>
          <w:szCs w:val="28"/>
        </w:rPr>
        <w:t>н</w:t>
      </w:r>
      <w:r w:rsidR="000E5F32"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относно наличие на плагиатство, кандидатът за придобиване на ОНС „доктор</w:t>
      </w:r>
      <w:r w:rsidR="000E5F32">
        <w:rPr>
          <w:rFonts w:ascii="Times New Roman" w:hAnsi="Times New Roman" w:cs="Times New Roman"/>
          <w:color w:val="000000"/>
          <w:sz w:val="28"/>
          <w:szCs w:val="28"/>
        </w:rPr>
        <w:t>“</w:t>
      </w:r>
      <w:r w:rsidR="000E5F32"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губи възможността за придобиване на научна степен в Национална спортна академия.</w:t>
      </w:r>
    </w:p>
    <w:p w14:paraId="3F86976B"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69.</w:t>
      </w:r>
      <w:r w:rsidRPr="005E064C">
        <w:rPr>
          <w:rFonts w:ascii="Times New Roman" w:hAnsi="Times New Roman" w:cs="Times New Roman"/>
          <w:color w:val="000000"/>
          <w:sz w:val="28"/>
          <w:szCs w:val="28"/>
        </w:rPr>
        <w:t xml:space="preserve"> (1) Рецензиите и становищата се предават в катедрата до три месеца след издаването на заповедта за състав на </w:t>
      </w:r>
      <w:r w:rsidR="00606953">
        <w:rPr>
          <w:rFonts w:ascii="Times New Roman" w:hAnsi="Times New Roman" w:cs="Times New Roman"/>
          <w:color w:val="000000"/>
          <w:sz w:val="28"/>
          <w:szCs w:val="28"/>
        </w:rPr>
        <w:t>н</w:t>
      </w:r>
      <w:r w:rsidR="00606953"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и не по-късно от един месец преди датата на защита се публикуват на интернет страницата на НСА „Васил Левски”.</w:t>
      </w:r>
    </w:p>
    <w:p w14:paraId="296BB4DF"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Рецензиите, становищата и авторефератът на дисертацията се публикуват на интернет страницата на НСА „Васил Левски</w:t>
      </w:r>
      <w:r w:rsidR="00606953">
        <w:rPr>
          <w:rFonts w:ascii="Times New Roman" w:hAnsi="Times New Roman" w:cs="Times New Roman"/>
          <w:color w:val="000000"/>
          <w:sz w:val="28"/>
          <w:szCs w:val="28"/>
        </w:rPr>
        <w:t>“</w:t>
      </w:r>
      <w:r w:rsidR="00606953"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на български и един от езиците, които се ползват традиционно в съответната научна област.</w:t>
      </w:r>
    </w:p>
    <w:p w14:paraId="2406900D"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Не по-късно от 14 дни преди датата на защита докторантът представя в библиотеката на НСА „Васил Левски</w:t>
      </w:r>
      <w:r w:rsidR="00606953">
        <w:rPr>
          <w:rFonts w:ascii="Times New Roman" w:hAnsi="Times New Roman" w:cs="Times New Roman"/>
          <w:color w:val="000000"/>
          <w:sz w:val="28"/>
          <w:szCs w:val="28"/>
        </w:rPr>
        <w:t>“</w:t>
      </w:r>
      <w:r w:rsidR="00606953"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екземпляр на дисертационния труд и автореферат.</w:t>
      </w:r>
    </w:p>
    <w:p w14:paraId="2AD10FAD"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(4) Публичният достъп до материалите по ал. 2 се запазва до 5 години след приключване на процедурата.</w:t>
      </w:r>
    </w:p>
    <w:p w14:paraId="3153283B" w14:textId="77777777" w:rsidR="005801FC" w:rsidRPr="005E064C" w:rsidRDefault="00E9092B">
      <w:pPr>
        <w:pBdr>
          <w:top w:val="nil"/>
          <w:left w:val="nil"/>
          <w:bottom w:val="nil"/>
          <w:right w:val="nil"/>
          <w:between w:val="nil"/>
        </w:pBdr>
        <w:spacing w:after="0"/>
        <w:jc w:val="both"/>
        <w:rPr>
          <w:rFonts w:ascii="Times New Roman" w:hAnsi="Times New Roman" w:cs="Times New Roman"/>
          <w:b/>
          <w:color w:val="000000"/>
          <w:sz w:val="28"/>
          <w:szCs w:val="28"/>
        </w:rPr>
      </w:pPr>
      <w:r w:rsidRPr="005E064C">
        <w:rPr>
          <w:rFonts w:ascii="Times New Roman" w:hAnsi="Times New Roman" w:cs="Times New Roman"/>
          <w:b/>
          <w:color w:val="000000"/>
          <w:sz w:val="28"/>
          <w:szCs w:val="28"/>
        </w:rPr>
        <w:t>Чл. 70.</w:t>
      </w:r>
      <w:r w:rsidRPr="005E064C">
        <w:rPr>
          <w:rFonts w:ascii="Times New Roman" w:hAnsi="Times New Roman" w:cs="Times New Roman"/>
          <w:color w:val="000000"/>
          <w:sz w:val="28"/>
          <w:szCs w:val="28"/>
        </w:rPr>
        <w:t xml:space="preserve"> Национална спортна академия, чрез обучаващата катедра, организира заседание за публична защита на дисертационния труд на датата, определена в заповедта на </w:t>
      </w:r>
      <w:r w:rsidR="00606953">
        <w:rPr>
          <w:rFonts w:ascii="Times New Roman" w:hAnsi="Times New Roman" w:cs="Times New Roman"/>
          <w:color w:val="000000"/>
          <w:sz w:val="28"/>
          <w:szCs w:val="28"/>
        </w:rPr>
        <w:t>р</w:t>
      </w:r>
      <w:r w:rsidR="00606953"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по чл. 59, ал. 3, със следния дневен ред:</w:t>
      </w:r>
    </w:p>
    <w:p w14:paraId="5E3B24BE"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FF0000"/>
          <w:sz w:val="28"/>
          <w:szCs w:val="28"/>
        </w:rPr>
      </w:pPr>
      <w:r w:rsidRPr="005E064C">
        <w:rPr>
          <w:rFonts w:ascii="Times New Roman" w:hAnsi="Times New Roman" w:cs="Times New Roman"/>
          <w:color w:val="000000"/>
          <w:sz w:val="28"/>
          <w:szCs w:val="28"/>
        </w:rPr>
        <w:t xml:space="preserve">1. Представяне на докторанта от председателя на </w:t>
      </w:r>
      <w:r w:rsidR="00606953">
        <w:rPr>
          <w:rFonts w:ascii="Times New Roman" w:hAnsi="Times New Roman" w:cs="Times New Roman"/>
          <w:color w:val="000000"/>
          <w:sz w:val="28"/>
          <w:szCs w:val="28"/>
        </w:rPr>
        <w:t>н</w:t>
      </w:r>
      <w:r w:rsidR="00606953"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w:t>
      </w:r>
      <w:r w:rsidRPr="005E064C">
        <w:rPr>
          <w:rFonts w:ascii="Times New Roman" w:hAnsi="Times New Roman" w:cs="Times New Roman"/>
          <w:color w:val="FF0000"/>
          <w:sz w:val="28"/>
          <w:szCs w:val="28"/>
        </w:rPr>
        <w:t xml:space="preserve"> </w:t>
      </w:r>
    </w:p>
    <w:p w14:paraId="1DFD678A"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Кратко изложение на докторанта за основните резултати от дисертационния труд.</w:t>
      </w:r>
    </w:p>
    <w:p w14:paraId="1D79DCCC" w14:textId="77777777" w:rsidR="005801FC" w:rsidRPr="005E064C" w:rsidRDefault="00E9092B" w:rsidP="00E3727C">
      <w:pPr>
        <w:pBdr>
          <w:top w:val="nil"/>
          <w:left w:val="nil"/>
          <w:bottom w:val="nil"/>
          <w:right w:val="nil"/>
          <w:between w:val="nil"/>
        </w:pBdr>
        <w:spacing w:after="0" w:line="240" w:lineRule="auto"/>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Представяне на рецензиите и становищата на </w:t>
      </w:r>
      <w:r w:rsidR="00606953">
        <w:rPr>
          <w:rFonts w:ascii="Times New Roman" w:hAnsi="Times New Roman" w:cs="Times New Roman"/>
          <w:color w:val="000000"/>
          <w:sz w:val="28"/>
          <w:szCs w:val="28"/>
        </w:rPr>
        <w:t>н</w:t>
      </w:r>
      <w:r w:rsidR="00606953"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w:t>
      </w:r>
    </w:p>
    <w:p w14:paraId="67183268"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4. Изказвания и въпроси върху дисертационния труд от членовете на журито и присъстващите на публичната защита.</w:t>
      </w:r>
    </w:p>
    <w:p w14:paraId="2652B7BE"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5. Защита и отговор на поставени въпроси от докторанта. </w:t>
      </w:r>
    </w:p>
    <w:p w14:paraId="4E5FC672" w14:textId="77777777" w:rsidR="005801FC" w:rsidRPr="005E064C" w:rsidRDefault="00E9092B" w:rsidP="00E3727C">
      <w:pPr>
        <w:pBdr>
          <w:top w:val="nil"/>
          <w:left w:val="nil"/>
          <w:bottom w:val="nil"/>
          <w:right w:val="nil"/>
          <w:between w:val="nil"/>
        </w:pBd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6. Публично обявяване оценките (положителни или отрицателни) на членовете на журито.</w:t>
      </w:r>
    </w:p>
    <w:p w14:paraId="4B4CD5C3" w14:textId="77777777" w:rsidR="005801FC" w:rsidRPr="005E064C" w:rsidRDefault="00E9092B" w:rsidP="00E3727C">
      <w:pPr>
        <w:pBdr>
          <w:top w:val="nil"/>
          <w:left w:val="nil"/>
          <w:bottom w:val="nil"/>
          <w:right w:val="nil"/>
          <w:between w:val="nil"/>
        </w:pBdr>
        <w:spacing w:after="24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7. Обявяване от председателя на </w:t>
      </w:r>
      <w:r w:rsidR="00606953">
        <w:rPr>
          <w:rFonts w:ascii="Times New Roman" w:hAnsi="Times New Roman" w:cs="Times New Roman"/>
          <w:color w:val="000000"/>
          <w:sz w:val="28"/>
          <w:szCs w:val="28"/>
        </w:rPr>
        <w:t>н</w:t>
      </w:r>
      <w:r w:rsidR="00606953"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 на крайния резултат от защитата.</w:t>
      </w:r>
    </w:p>
    <w:p w14:paraId="5DB16537"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71.</w:t>
      </w:r>
      <w:r w:rsidRPr="005E064C">
        <w:rPr>
          <w:rFonts w:ascii="Times New Roman" w:hAnsi="Times New Roman" w:cs="Times New Roman"/>
          <w:color w:val="000000"/>
          <w:sz w:val="28"/>
          <w:szCs w:val="28"/>
        </w:rPr>
        <w:t xml:space="preserve"> За успешно защитен се смята дисертационен труд, получил при защитата три или повече положителни оценки.</w:t>
      </w:r>
    </w:p>
    <w:p w14:paraId="7984E4D7"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72.</w:t>
      </w:r>
      <w:r w:rsidRPr="005E064C">
        <w:rPr>
          <w:rFonts w:ascii="Times New Roman" w:hAnsi="Times New Roman" w:cs="Times New Roman"/>
          <w:color w:val="000000"/>
          <w:sz w:val="28"/>
          <w:szCs w:val="28"/>
        </w:rPr>
        <w:t xml:space="preserve"> (1) Неуспешно защитената дисертация се връща за преработване. Ако кандидатът желае, не по-късно от една година след датата на връщането се открива нова процедура за защита.</w:t>
      </w:r>
    </w:p>
    <w:p w14:paraId="7A4C0197"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 (2) Втората процедура за защита се провежда по реда на тази наредба и е окончателна.</w:t>
      </w:r>
    </w:p>
    <w:p w14:paraId="50E5F6DD"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73.</w:t>
      </w:r>
      <w:r w:rsidRPr="005E064C">
        <w:rPr>
          <w:rFonts w:ascii="Times New Roman" w:hAnsi="Times New Roman" w:cs="Times New Roman"/>
          <w:color w:val="000000"/>
          <w:sz w:val="28"/>
          <w:szCs w:val="28"/>
        </w:rPr>
        <w:t xml:space="preserve"> (1)</w:t>
      </w:r>
      <w:r w:rsidRPr="005E064C">
        <w:rPr>
          <w:rFonts w:ascii="Times New Roman" w:hAnsi="Times New Roman" w:cs="Times New Roman"/>
          <w:b/>
          <w:i/>
          <w:color w:val="000000"/>
          <w:sz w:val="28"/>
          <w:szCs w:val="28"/>
        </w:rPr>
        <w:t xml:space="preserve"> </w:t>
      </w:r>
      <w:r w:rsidRPr="005E064C">
        <w:rPr>
          <w:rFonts w:ascii="Times New Roman" w:hAnsi="Times New Roman" w:cs="Times New Roman"/>
          <w:color w:val="000000"/>
          <w:sz w:val="28"/>
          <w:szCs w:val="28"/>
        </w:rPr>
        <w:t>Образователната и научна степен „доктор</w:t>
      </w:r>
      <w:r w:rsidR="00606953">
        <w:rPr>
          <w:rFonts w:ascii="Times New Roman" w:hAnsi="Times New Roman" w:cs="Times New Roman"/>
          <w:color w:val="000000"/>
          <w:sz w:val="28"/>
          <w:szCs w:val="28"/>
        </w:rPr>
        <w:t>“</w:t>
      </w:r>
      <w:r w:rsidR="00606953"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се придобива от деня, в който дисертационният труд е защитен успешно.</w:t>
      </w:r>
    </w:p>
    <w:p w14:paraId="213C639D"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Докторантът в 7-дневен срок след успешната защита на дисертационния труд с придружително писмо до </w:t>
      </w:r>
      <w:r w:rsidR="00606953">
        <w:rPr>
          <w:rFonts w:ascii="Times New Roman" w:hAnsi="Times New Roman" w:cs="Times New Roman"/>
          <w:color w:val="000000"/>
          <w:sz w:val="28"/>
          <w:szCs w:val="28"/>
        </w:rPr>
        <w:t>р</w:t>
      </w:r>
      <w:r w:rsidR="00606953" w:rsidRPr="005E064C">
        <w:rPr>
          <w:rFonts w:ascii="Times New Roman" w:hAnsi="Times New Roman" w:cs="Times New Roman"/>
          <w:color w:val="000000"/>
          <w:sz w:val="28"/>
          <w:szCs w:val="28"/>
        </w:rPr>
        <w:t>ектора</w:t>
      </w:r>
      <w:r w:rsidRPr="005E064C">
        <w:rPr>
          <w:rFonts w:ascii="Times New Roman" w:hAnsi="Times New Roman" w:cs="Times New Roman"/>
          <w:color w:val="000000"/>
          <w:sz w:val="28"/>
          <w:szCs w:val="28"/>
        </w:rPr>
        <w:t xml:space="preserve"> от председателя на </w:t>
      </w:r>
      <w:r w:rsidR="00606953">
        <w:rPr>
          <w:rFonts w:ascii="Times New Roman" w:hAnsi="Times New Roman" w:cs="Times New Roman"/>
          <w:color w:val="000000"/>
          <w:sz w:val="28"/>
          <w:szCs w:val="28"/>
        </w:rPr>
        <w:t>н</w:t>
      </w:r>
      <w:r w:rsidR="00606953"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 xml:space="preserve">жури за хода на процедурата представя в Деловодството следните документи: </w:t>
      </w:r>
    </w:p>
    <w:p w14:paraId="24C64405" w14:textId="77777777" w:rsidR="005801FC" w:rsidRPr="005E064C" w:rsidRDefault="00E9092B" w:rsidP="00E3727C">
      <w:pPr>
        <w:numPr>
          <w:ilvl w:val="0"/>
          <w:numId w:val="5"/>
        </w:numPr>
        <w:pBdr>
          <w:top w:val="nil"/>
          <w:left w:val="nil"/>
          <w:bottom w:val="nil"/>
          <w:right w:val="nil"/>
          <w:between w:val="nil"/>
        </w:pBdr>
        <w:tabs>
          <w:tab w:val="left" w:pos="1134"/>
        </w:tabs>
        <w:spacing w:after="0"/>
        <w:ind w:hanging="294"/>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Протоколите от проведените заседания на </w:t>
      </w:r>
      <w:r w:rsidR="00E1718A">
        <w:rPr>
          <w:rFonts w:ascii="Times New Roman" w:hAnsi="Times New Roman" w:cs="Times New Roman"/>
          <w:color w:val="000000"/>
          <w:sz w:val="28"/>
          <w:szCs w:val="28"/>
        </w:rPr>
        <w:t>н</w:t>
      </w:r>
      <w:r w:rsidR="00E1718A"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w:t>
      </w:r>
    </w:p>
    <w:p w14:paraId="652C4051" w14:textId="77777777" w:rsidR="005801FC" w:rsidRPr="005E064C" w:rsidRDefault="00597A8F" w:rsidP="00E3727C">
      <w:pPr>
        <w:numPr>
          <w:ilvl w:val="0"/>
          <w:numId w:val="5"/>
        </w:numPr>
        <w:pBdr>
          <w:top w:val="nil"/>
          <w:left w:val="nil"/>
          <w:bottom w:val="nil"/>
          <w:right w:val="nil"/>
          <w:between w:val="nil"/>
        </w:pBdr>
        <w:tabs>
          <w:tab w:val="left" w:pos="1134"/>
        </w:tabs>
        <w:spacing w:after="0"/>
        <w:ind w:hanging="294"/>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Декларации по чл. 62, ал. 2</w:t>
      </w:r>
      <w:r w:rsidR="00E9092B" w:rsidRPr="005E064C">
        <w:rPr>
          <w:rFonts w:ascii="Times New Roman" w:hAnsi="Times New Roman" w:cs="Times New Roman"/>
          <w:color w:val="000000"/>
          <w:sz w:val="28"/>
          <w:szCs w:val="28"/>
        </w:rPr>
        <w:t xml:space="preserve">, подписани от членовете на </w:t>
      </w:r>
      <w:r w:rsidR="00E1718A">
        <w:rPr>
          <w:rFonts w:ascii="Times New Roman" w:hAnsi="Times New Roman" w:cs="Times New Roman"/>
          <w:color w:val="000000"/>
          <w:sz w:val="28"/>
          <w:szCs w:val="28"/>
        </w:rPr>
        <w:t>н</w:t>
      </w:r>
      <w:r w:rsidR="00E1718A" w:rsidRPr="005E064C">
        <w:rPr>
          <w:rFonts w:ascii="Times New Roman" w:hAnsi="Times New Roman" w:cs="Times New Roman"/>
          <w:color w:val="000000"/>
          <w:sz w:val="28"/>
          <w:szCs w:val="28"/>
        </w:rPr>
        <w:t xml:space="preserve">аучното </w:t>
      </w:r>
      <w:r w:rsidR="00E9092B" w:rsidRPr="005E064C">
        <w:rPr>
          <w:rFonts w:ascii="Times New Roman" w:hAnsi="Times New Roman" w:cs="Times New Roman"/>
          <w:color w:val="000000"/>
          <w:sz w:val="28"/>
          <w:szCs w:val="28"/>
        </w:rPr>
        <w:t>жури;</w:t>
      </w:r>
    </w:p>
    <w:p w14:paraId="6DAC4EB8" w14:textId="77777777" w:rsidR="005801FC" w:rsidRPr="005E064C" w:rsidRDefault="00E9092B" w:rsidP="00E3727C">
      <w:pPr>
        <w:numPr>
          <w:ilvl w:val="0"/>
          <w:numId w:val="5"/>
        </w:numPr>
        <w:pBdr>
          <w:top w:val="nil"/>
          <w:left w:val="nil"/>
          <w:bottom w:val="nil"/>
          <w:right w:val="nil"/>
          <w:between w:val="nil"/>
        </w:pBdr>
        <w:tabs>
          <w:tab w:val="left" w:pos="1134"/>
        </w:tabs>
        <w:spacing w:after="0"/>
        <w:ind w:hanging="294"/>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Рецензиите и становищата на </w:t>
      </w:r>
      <w:r w:rsidR="00E1718A">
        <w:rPr>
          <w:rFonts w:ascii="Times New Roman" w:hAnsi="Times New Roman" w:cs="Times New Roman"/>
          <w:color w:val="000000"/>
          <w:sz w:val="28"/>
          <w:szCs w:val="28"/>
        </w:rPr>
        <w:t>н</w:t>
      </w:r>
      <w:r w:rsidR="00E1718A"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w:t>
      </w:r>
    </w:p>
    <w:p w14:paraId="0654ED3F" w14:textId="77777777" w:rsidR="005801FC" w:rsidRPr="005E064C" w:rsidRDefault="00E9092B" w:rsidP="00E3727C">
      <w:pPr>
        <w:numPr>
          <w:ilvl w:val="0"/>
          <w:numId w:val="5"/>
        </w:numPr>
        <w:pBdr>
          <w:top w:val="nil"/>
          <w:left w:val="nil"/>
          <w:bottom w:val="nil"/>
          <w:right w:val="nil"/>
          <w:between w:val="nil"/>
        </w:pBdr>
        <w:tabs>
          <w:tab w:val="left" w:pos="1134"/>
        </w:tabs>
        <w:spacing w:after="0"/>
        <w:ind w:hanging="294"/>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Комплект оригинални документи, представени от докторанта при разкриване на процедурата;</w:t>
      </w:r>
    </w:p>
    <w:p w14:paraId="031E3BDE" w14:textId="77777777" w:rsidR="005801FC" w:rsidRPr="005E064C" w:rsidRDefault="00E9092B" w:rsidP="00E3727C">
      <w:pPr>
        <w:numPr>
          <w:ilvl w:val="0"/>
          <w:numId w:val="5"/>
        </w:numPr>
        <w:pBdr>
          <w:top w:val="nil"/>
          <w:left w:val="nil"/>
          <w:bottom w:val="nil"/>
          <w:right w:val="nil"/>
          <w:between w:val="nil"/>
        </w:pBdr>
        <w:tabs>
          <w:tab w:val="left" w:pos="1134"/>
        </w:tabs>
        <w:spacing w:after="0"/>
        <w:ind w:hanging="294"/>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Два броя дисертационен труд;</w:t>
      </w:r>
    </w:p>
    <w:p w14:paraId="39EB6D0B" w14:textId="77777777" w:rsidR="005801FC" w:rsidRPr="005E064C" w:rsidRDefault="00E9092B" w:rsidP="00E3727C">
      <w:pPr>
        <w:numPr>
          <w:ilvl w:val="0"/>
          <w:numId w:val="5"/>
        </w:numPr>
        <w:pBdr>
          <w:top w:val="nil"/>
          <w:left w:val="nil"/>
          <w:bottom w:val="nil"/>
          <w:right w:val="nil"/>
          <w:between w:val="nil"/>
        </w:pBdr>
        <w:tabs>
          <w:tab w:val="left" w:pos="1134"/>
        </w:tabs>
        <w:spacing w:after="0"/>
        <w:ind w:hanging="294"/>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Два броя автореферат;</w:t>
      </w:r>
    </w:p>
    <w:p w14:paraId="17C31E16" w14:textId="77777777" w:rsidR="005801FC" w:rsidRPr="005E064C" w:rsidRDefault="00E9092B" w:rsidP="00E3727C">
      <w:pPr>
        <w:numPr>
          <w:ilvl w:val="0"/>
          <w:numId w:val="5"/>
        </w:numPr>
        <w:pBdr>
          <w:top w:val="nil"/>
          <w:left w:val="nil"/>
          <w:bottom w:val="nil"/>
          <w:right w:val="nil"/>
          <w:between w:val="nil"/>
        </w:pBdr>
        <w:tabs>
          <w:tab w:val="left" w:pos="1134"/>
        </w:tabs>
        <w:spacing w:after="0"/>
        <w:ind w:hanging="294"/>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 Информационна карта „Сирена“ на български и английски език – хартиен носител;</w:t>
      </w:r>
    </w:p>
    <w:p w14:paraId="3365E95E" w14:textId="77777777" w:rsidR="005801FC" w:rsidRPr="005E064C" w:rsidRDefault="00E9092B" w:rsidP="00E3727C">
      <w:pPr>
        <w:numPr>
          <w:ilvl w:val="0"/>
          <w:numId w:val="5"/>
        </w:numPr>
        <w:pBdr>
          <w:top w:val="nil"/>
          <w:left w:val="nil"/>
          <w:bottom w:val="nil"/>
          <w:right w:val="nil"/>
          <w:between w:val="nil"/>
        </w:pBdr>
        <w:tabs>
          <w:tab w:val="left" w:pos="709"/>
        </w:tabs>
        <w:spacing w:after="0"/>
        <w:ind w:left="567" w:hanging="141"/>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Електронен носител (диск) със записани: информационна карта „Сирена</w:t>
      </w:r>
      <w:r w:rsidR="00E1718A">
        <w:rPr>
          <w:rFonts w:ascii="Times New Roman" w:hAnsi="Times New Roman" w:cs="Times New Roman"/>
          <w:color w:val="000000"/>
          <w:sz w:val="28"/>
          <w:szCs w:val="28"/>
        </w:rPr>
        <w:t>“</w:t>
      </w:r>
      <w:r w:rsidR="00E1718A"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 xml:space="preserve">– на български и английски език в Word формат, дисертация и автореферат в </w:t>
      </w:r>
      <w:r w:rsidR="00176780" w:rsidRPr="005E064C">
        <w:rPr>
          <w:rFonts w:ascii="Times New Roman" w:hAnsi="Times New Roman" w:cs="Times New Roman"/>
          <w:color w:val="000000"/>
          <w:sz w:val="28"/>
          <w:szCs w:val="28"/>
        </w:rPr>
        <w:t>.</w:t>
      </w:r>
      <w:proofErr w:type="spellStart"/>
      <w:r w:rsidRPr="005E064C">
        <w:rPr>
          <w:rFonts w:ascii="Times New Roman" w:hAnsi="Times New Roman" w:cs="Times New Roman"/>
          <w:color w:val="000000"/>
          <w:sz w:val="28"/>
          <w:szCs w:val="28"/>
        </w:rPr>
        <w:t>pdf</w:t>
      </w:r>
      <w:proofErr w:type="spellEnd"/>
      <w:r w:rsidRPr="005E064C">
        <w:rPr>
          <w:rFonts w:ascii="Times New Roman" w:hAnsi="Times New Roman" w:cs="Times New Roman"/>
          <w:color w:val="000000"/>
          <w:sz w:val="28"/>
          <w:szCs w:val="28"/>
        </w:rPr>
        <w:t xml:space="preserve"> формат.</w:t>
      </w:r>
    </w:p>
    <w:p w14:paraId="67B6778A" w14:textId="77777777" w:rsidR="005801FC" w:rsidRPr="005E064C" w:rsidRDefault="005801FC">
      <w:pPr>
        <w:spacing w:after="0" w:line="240" w:lineRule="auto"/>
        <w:ind w:left="720"/>
        <w:jc w:val="both"/>
        <w:rPr>
          <w:rFonts w:ascii="Times New Roman" w:hAnsi="Times New Roman" w:cs="Times New Roman"/>
          <w:sz w:val="28"/>
          <w:szCs w:val="28"/>
        </w:rPr>
      </w:pPr>
    </w:p>
    <w:p w14:paraId="5E14D268"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74.</w:t>
      </w:r>
      <w:r w:rsidRPr="005E064C">
        <w:rPr>
          <w:rFonts w:ascii="Times New Roman" w:hAnsi="Times New Roman" w:cs="Times New Roman"/>
          <w:color w:val="000000"/>
          <w:sz w:val="28"/>
          <w:szCs w:val="28"/>
        </w:rPr>
        <w:t xml:space="preserve"> НСА „Васил Левски</w:t>
      </w:r>
      <w:r w:rsidR="00E1718A">
        <w:rPr>
          <w:rFonts w:ascii="Times New Roman" w:hAnsi="Times New Roman" w:cs="Times New Roman"/>
          <w:color w:val="000000"/>
          <w:sz w:val="28"/>
          <w:szCs w:val="28"/>
        </w:rPr>
        <w:t>“</w:t>
      </w:r>
      <w:r w:rsidR="00E1718A"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 xml:space="preserve">изпраща в Националния център за информация и документация информация за защитените докторски дисертации (в електронен и книжен вариант) заедно с по едно копие от тях и </w:t>
      </w:r>
      <w:r w:rsidRPr="005E064C">
        <w:rPr>
          <w:rFonts w:ascii="Times New Roman" w:hAnsi="Times New Roman" w:cs="Times New Roman"/>
          <w:color w:val="000000"/>
          <w:sz w:val="28"/>
          <w:szCs w:val="28"/>
        </w:rPr>
        <w:lastRenderedPageBreak/>
        <w:t>съпътстващите ги автореферати и информация за издадените дипломи до 14 дни от датата на издаване на дипломата.</w:t>
      </w:r>
    </w:p>
    <w:p w14:paraId="5FD8C17C" w14:textId="77777777" w:rsidR="00F749AE" w:rsidRDefault="00F749AE">
      <w:pPr>
        <w:keepNext/>
        <w:pBdr>
          <w:top w:val="nil"/>
          <w:left w:val="nil"/>
          <w:bottom w:val="nil"/>
          <w:right w:val="nil"/>
          <w:between w:val="nil"/>
        </w:pBdr>
        <w:spacing w:before="60" w:after="60"/>
        <w:jc w:val="center"/>
        <w:rPr>
          <w:rFonts w:ascii="Times New Roman" w:hAnsi="Times New Roman" w:cs="Times New Roman"/>
          <w:b/>
          <w:color w:val="000000"/>
          <w:sz w:val="28"/>
          <w:szCs w:val="28"/>
        </w:rPr>
      </w:pPr>
    </w:p>
    <w:p w14:paraId="1983ACDB" w14:textId="77777777" w:rsidR="005801FC" w:rsidRPr="005E064C" w:rsidRDefault="00E9092B" w:rsidP="00BA2CCF">
      <w:pPr>
        <w:pStyle w:val="Heading2"/>
        <w:rPr>
          <w:rFonts w:cs="Times New Roman"/>
          <w:b w:val="0"/>
          <w:color w:val="000000"/>
        </w:rPr>
      </w:pPr>
      <w:r w:rsidRPr="005E064C">
        <w:t>Раздел III</w:t>
      </w:r>
      <w:r w:rsidR="00BA2CCF">
        <w:br/>
      </w:r>
      <w:r w:rsidRPr="005E064C">
        <w:rPr>
          <w:rFonts w:cs="Times New Roman"/>
          <w:color w:val="000000"/>
        </w:rPr>
        <w:t>Сертифициране на ОНС „доктор“</w:t>
      </w:r>
    </w:p>
    <w:p w14:paraId="6B8B1C3B" w14:textId="77777777" w:rsidR="005801F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75.</w:t>
      </w:r>
      <w:r w:rsidRPr="005E064C">
        <w:rPr>
          <w:rFonts w:ascii="Times New Roman" w:hAnsi="Times New Roman" w:cs="Times New Roman"/>
          <w:color w:val="000000"/>
          <w:sz w:val="28"/>
          <w:szCs w:val="28"/>
        </w:rPr>
        <w:t xml:space="preserve"> (1) Образователната и научна степен „доктор“ се удостоверява с диплома, издадена на български език.</w:t>
      </w:r>
    </w:p>
    <w:p w14:paraId="52C6F8FF" w14:textId="77777777" w:rsidR="00F9564F" w:rsidRPr="005E064C" w:rsidRDefault="00F9564F">
      <w:pPr>
        <w:pBdr>
          <w:top w:val="nil"/>
          <w:left w:val="nil"/>
          <w:bottom w:val="nil"/>
          <w:right w:val="nil"/>
          <w:between w:val="nil"/>
        </w:pBdr>
        <w:spacing w:after="0"/>
        <w:jc w:val="both"/>
        <w:rPr>
          <w:rFonts w:ascii="Times New Roman" w:hAnsi="Times New Roman" w:cs="Times New Roman"/>
          <w:color w:val="000000"/>
          <w:sz w:val="28"/>
          <w:szCs w:val="28"/>
        </w:rPr>
      </w:pPr>
    </w:p>
    <w:p w14:paraId="364B2854" w14:textId="77777777" w:rsidR="005801F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При желание на кандидата към дипломата се издава и приложение на английски език. </w:t>
      </w:r>
    </w:p>
    <w:p w14:paraId="7C56E23F" w14:textId="77777777" w:rsidR="00F9564F" w:rsidRPr="005E064C" w:rsidRDefault="00F9564F">
      <w:pPr>
        <w:pBdr>
          <w:top w:val="nil"/>
          <w:left w:val="nil"/>
          <w:bottom w:val="nil"/>
          <w:right w:val="nil"/>
          <w:between w:val="nil"/>
        </w:pBdr>
        <w:spacing w:after="0"/>
        <w:jc w:val="both"/>
        <w:rPr>
          <w:rFonts w:ascii="Times New Roman" w:hAnsi="Times New Roman" w:cs="Times New Roman"/>
          <w:color w:val="000000"/>
          <w:sz w:val="28"/>
          <w:szCs w:val="28"/>
        </w:rPr>
      </w:pPr>
    </w:p>
    <w:p w14:paraId="2C3292E2"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Дипломата по ал. 1 се издава по единен образец, утвърден от министъра на образованието и науката. </w:t>
      </w:r>
    </w:p>
    <w:p w14:paraId="2B39B5A7" w14:textId="77777777" w:rsidR="005801FC" w:rsidRPr="005E064C" w:rsidRDefault="005801FC">
      <w:pPr>
        <w:pBdr>
          <w:top w:val="nil"/>
          <w:left w:val="nil"/>
          <w:bottom w:val="nil"/>
          <w:right w:val="nil"/>
          <w:between w:val="nil"/>
        </w:pBdr>
        <w:spacing w:after="0"/>
        <w:jc w:val="both"/>
        <w:rPr>
          <w:rFonts w:ascii="Times New Roman" w:hAnsi="Times New Roman" w:cs="Times New Roman"/>
          <w:color w:val="000000"/>
          <w:sz w:val="28"/>
          <w:szCs w:val="28"/>
        </w:rPr>
      </w:pPr>
    </w:p>
    <w:p w14:paraId="5FFAA16E" w14:textId="77777777" w:rsidR="005801FC" w:rsidRPr="005E064C" w:rsidRDefault="005801FC">
      <w:pPr>
        <w:pBdr>
          <w:top w:val="nil"/>
          <w:left w:val="nil"/>
          <w:bottom w:val="nil"/>
          <w:right w:val="nil"/>
          <w:between w:val="nil"/>
        </w:pBdr>
        <w:spacing w:after="0"/>
        <w:jc w:val="both"/>
        <w:rPr>
          <w:rFonts w:ascii="Times New Roman" w:hAnsi="Times New Roman" w:cs="Times New Roman"/>
          <w:color w:val="000000"/>
          <w:sz w:val="28"/>
          <w:szCs w:val="28"/>
        </w:rPr>
      </w:pPr>
    </w:p>
    <w:p w14:paraId="2D0FEA07" w14:textId="77777777" w:rsidR="00560B49" w:rsidRPr="005E064C" w:rsidRDefault="00560B49">
      <w:pPr>
        <w:rPr>
          <w:rFonts w:ascii="Times New Roman" w:eastAsiaTheme="majorEastAsia" w:hAnsi="Times New Roman" w:cstheme="majorBidi"/>
          <w:b/>
          <w:bCs/>
          <w:kern w:val="32"/>
          <w:sz w:val="28"/>
          <w:szCs w:val="32"/>
        </w:rPr>
      </w:pPr>
      <w:r w:rsidRPr="005E064C">
        <w:br w:type="page"/>
      </w:r>
    </w:p>
    <w:p w14:paraId="5691EC0D" w14:textId="77777777" w:rsidR="005801FC" w:rsidRPr="005E064C" w:rsidRDefault="00E9092B" w:rsidP="00BA2CCF">
      <w:pPr>
        <w:pStyle w:val="Heading1"/>
      </w:pPr>
      <w:bookmarkStart w:id="17" w:name="_Toc164254548"/>
      <w:r w:rsidRPr="005E064C">
        <w:lastRenderedPageBreak/>
        <w:t>ГЛАВА ЧЕТВЪРТА</w:t>
      </w:r>
      <w:bookmarkStart w:id="18" w:name="_Toc164254549"/>
      <w:bookmarkEnd w:id="17"/>
      <w:r w:rsidR="00BA2CCF">
        <w:br/>
      </w:r>
      <w:r w:rsidR="00BA2CCF">
        <w:br/>
      </w:r>
      <w:r w:rsidRPr="005E064C">
        <w:t>Финансови отношения</w:t>
      </w:r>
      <w:bookmarkEnd w:id="18"/>
    </w:p>
    <w:p w14:paraId="3719A2F0"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76.</w:t>
      </w:r>
      <w:r w:rsidRPr="005E064C">
        <w:rPr>
          <w:rFonts w:ascii="Times New Roman" w:hAnsi="Times New Roman" w:cs="Times New Roman"/>
          <w:color w:val="000000"/>
          <w:sz w:val="28"/>
          <w:szCs w:val="28"/>
        </w:rPr>
        <w:t xml:space="preserve"> Кандидатите за придобиване на ОНС „доктор“ заплащат следните видове такси:</w:t>
      </w:r>
    </w:p>
    <w:p w14:paraId="6D8CA076" w14:textId="77777777" w:rsidR="005801FC" w:rsidRPr="005E064C" w:rsidRDefault="00E9092B" w:rsidP="00176780">
      <w:pPr>
        <w:pBdr>
          <w:top w:val="nil"/>
          <w:left w:val="nil"/>
          <w:bottom w:val="nil"/>
          <w:right w:val="nil"/>
          <w:between w:val="nil"/>
        </w:pBdr>
        <w:tabs>
          <w:tab w:val="left" w:pos="993"/>
        </w:tabs>
        <w:spacing w:after="0"/>
        <w:ind w:firstLine="709"/>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w:t>
      </w:r>
      <w:r w:rsidRPr="005E064C">
        <w:rPr>
          <w:rFonts w:ascii="Times New Roman" w:hAnsi="Times New Roman" w:cs="Times New Roman"/>
          <w:color w:val="000000"/>
          <w:sz w:val="28"/>
          <w:szCs w:val="28"/>
        </w:rPr>
        <w:tab/>
        <w:t>административна – при подаване на документите за кандидатстване;</w:t>
      </w:r>
    </w:p>
    <w:p w14:paraId="46F4AF73" w14:textId="77777777" w:rsidR="005801FC" w:rsidRPr="005E064C" w:rsidRDefault="00E9092B" w:rsidP="00176780">
      <w:pPr>
        <w:pBdr>
          <w:top w:val="nil"/>
          <w:left w:val="nil"/>
          <w:bottom w:val="nil"/>
          <w:right w:val="nil"/>
          <w:between w:val="nil"/>
        </w:pBdr>
        <w:tabs>
          <w:tab w:val="left" w:pos="993"/>
        </w:tabs>
        <w:spacing w:after="0"/>
        <w:ind w:firstLine="709"/>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w:t>
      </w:r>
      <w:r w:rsidRPr="005E064C">
        <w:rPr>
          <w:rFonts w:ascii="Times New Roman" w:hAnsi="Times New Roman" w:cs="Times New Roman"/>
          <w:color w:val="000000"/>
          <w:sz w:val="28"/>
          <w:szCs w:val="28"/>
        </w:rPr>
        <w:tab/>
        <w:t>за обучение – заплаща се за всяка календарна година от обучението;</w:t>
      </w:r>
    </w:p>
    <w:p w14:paraId="33FBADDD" w14:textId="77777777" w:rsidR="005801FC" w:rsidRPr="005E064C" w:rsidRDefault="00E9092B" w:rsidP="00CE151C">
      <w:pPr>
        <w:pBdr>
          <w:top w:val="nil"/>
          <w:left w:val="nil"/>
          <w:bottom w:val="nil"/>
          <w:right w:val="nil"/>
          <w:between w:val="nil"/>
        </w:pBdr>
        <w:tabs>
          <w:tab w:val="left" w:pos="993"/>
        </w:tabs>
        <w:spacing w:after="240"/>
        <w:ind w:firstLine="709"/>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w:t>
      </w:r>
      <w:r w:rsidRPr="005E064C">
        <w:rPr>
          <w:rFonts w:ascii="Times New Roman" w:hAnsi="Times New Roman" w:cs="Times New Roman"/>
          <w:color w:val="000000"/>
          <w:sz w:val="28"/>
          <w:szCs w:val="28"/>
        </w:rPr>
        <w:tab/>
        <w:t xml:space="preserve">за публична защита. </w:t>
      </w:r>
    </w:p>
    <w:p w14:paraId="5949BE04" w14:textId="77777777" w:rsidR="005801FC" w:rsidRPr="005E064C" w:rsidRDefault="00E9092B" w:rsidP="00176780">
      <w:pPr>
        <w:pBdr>
          <w:top w:val="nil"/>
          <w:left w:val="nil"/>
          <w:bottom w:val="nil"/>
          <w:right w:val="nil"/>
          <w:between w:val="nil"/>
        </w:pBdr>
        <w:tabs>
          <w:tab w:val="left" w:pos="993"/>
        </w:tabs>
        <w:spacing w:after="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77.</w:t>
      </w:r>
      <w:r w:rsidRPr="005E064C">
        <w:rPr>
          <w:rFonts w:ascii="Times New Roman" w:hAnsi="Times New Roman" w:cs="Times New Roman"/>
          <w:color w:val="000000"/>
          <w:sz w:val="28"/>
          <w:szCs w:val="28"/>
        </w:rPr>
        <w:t xml:space="preserve"> (1) Докторантите заплащат такси за обучението си, които се определят с:</w:t>
      </w:r>
    </w:p>
    <w:p w14:paraId="7D0B8B46" w14:textId="77777777" w:rsidR="005801FC" w:rsidRPr="005E064C" w:rsidRDefault="00E9092B" w:rsidP="00176780">
      <w:pPr>
        <w:pBdr>
          <w:top w:val="nil"/>
          <w:left w:val="nil"/>
          <w:bottom w:val="nil"/>
          <w:right w:val="nil"/>
          <w:between w:val="nil"/>
        </w:pBdr>
        <w:tabs>
          <w:tab w:val="left" w:pos="993"/>
        </w:tabs>
        <w:spacing w:after="0"/>
        <w:ind w:firstLine="709"/>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1.</w:t>
      </w:r>
      <w:r w:rsidRPr="005E064C">
        <w:rPr>
          <w:rFonts w:ascii="Times New Roman" w:hAnsi="Times New Roman" w:cs="Times New Roman"/>
          <w:color w:val="000000"/>
          <w:sz w:val="28"/>
          <w:szCs w:val="28"/>
        </w:rPr>
        <w:tab/>
        <w:t>Постановления на Министерския съвет.</w:t>
      </w:r>
    </w:p>
    <w:p w14:paraId="3EEAE4E1" w14:textId="77777777" w:rsidR="005801FC" w:rsidRDefault="00E9092B" w:rsidP="00176780">
      <w:pPr>
        <w:pBdr>
          <w:top w:val="nil"/>
          <w:left w:val="nil"/>
          <w:bottom w:val="nil"/>
          <w:right w:val="nil"/>
          <w:between w:val="nil"/>
        </w:pBdr>
        <w:tabs>
          <w:tab w:val="left" w:pos="993"/>
        </w:tabs>
        <w:spacing w:after="0"/>
        <w:ind w:firstLine="709"/>
        <w:jc w:val="both"/>
        <w:rPr>
          <w:rFonts w:ascii="Times New Roman" w:hAnsi="Times New Roman" w:cs="Times New Roman"/>
          <w:bCs/>
          <w:sz w:val="28"/>
          <w:szCs w:val="28"/>
        </w:rPr>
      </w:pPr>
      <w:r w:rsidRPr="005E064C">
        <w:rPr>
          <w:rFonts w:ascii="Times New Roman" w:hAnsi="Times New Roman" w:cs="Times New Roman"/>
          <w:color w:val="000000"/>
          <w:sz w:val="28"/>
          <w:szCs w:val="28"/>
        </w:rPr>
        <w:t>2.</w:t>
      </w:r>
      <w:r w:rsidRPr="005E064C">
        <w:rPr>
          <w:rFonts w:ascii="Times New Roman" w:hAnsi="Times New Roman" w:cs="Times New Roman"/>
          <w:color w:val="000000"/>
          <w:sz w:val="28"/>
          <w:szCs w:val="28"/>
        </w:rPr>
        <w:tab/>
        <w:t xml:space="preserve">Заповед на </w:t>
      </w:r>
      <w:r w:rsidR="00CF002F">
        <w:rPr>
          <w:rFonts w:ascii="Times New Roman" w:hAnsi="Times New Roman" w:cs="Times New Roman"/>
          <w:color w:val="000000"/>
          <w:sz w:val="28"/>
          <w:szCs w:val="28"/>
        </w:rPr>
        <w:t>р</w:t>
      </w:r>
      <w:r w:rsidR="00CF002F"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на НСА „Васил Левски“ за размера на таксите за кандидатстване и обучение в ОНС „доктор“</w:t>
      </w:r>
      <w:r w:rsidR="00667B3A">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въз основа на решение на Академичния съвет за съответната учебна година</w:t>
      </w:r>
      <w:r w:rsidR="00CF002F">
        <w:rPr>
          <w:rFonts w:ascii="Times New Roman" w:hAnsi="Times New Roman" w:cs="Times New Roman"/>
          <w:color w:val="000000"/>
          <w:sz w:val="28"/>
          <w:szCs w:val="28"/>
        </w:rPr>
        <w:t xml:space="preserve"> (</w:t>
      </w:r>
      <w:r w:rsidR="00E83694" w:rsidRPr="005E064C">
        <w:rPr>
          <w:rFonts w:ascii="Times New Roman" w:hAnsi="Times New Roman" w:cs="Times New Roman"/>
          <w:sz w:val="28"/>
          <w:szCs w:val="28"/>
        </w:rPr>
        <w:t xml:space="preserve">доп. </w:t>
      </w:r>
      <w:r w:rsidR="00E83694"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CF002F" w:rsidRPr="005E064C">
        <w:rPr>
          <w:rFonts w:ascii="Times New Roman" w:hAnsi="Times New Roman" w:cs="Times New Roman"/>
          <w:bCs/>
          <w:sz w:val="28"/>
          <w:szCs w:val="28"/>
        </w:rPr>
        <w:t>.</w:t>
      </w:r>
      <w:r w:rsidR="00CF002F">
        <w:rPr>
          <w:rFonts w:ascii="Times New Roman" w:hAnsi="Times New Roman" w:cs="Times New Roman"/>
          <w:bCs/>
          <w:sz w:val="28"/>
          <w:szCs w:val="28"/>
        </w:rPr>
        <w:t>)</w:t>
      </w:r>
      <w:r w:rsidR="00CF002F" w:rsidRPr="005E064C">
        <w:rPr>
          <w:rFonts w:ascii="Times New Roman" w:hAnsi="Times New Roman" w:cs="Times New Roman"/>
          <w:bCs/>
          <w:sz w:val="28"/>
          <w:szCs w:val="28"/>
        </w:rPr>
        <w:t>.</w:t>
      </w:r>
    </w:p>
    <w:p w14:paraId="545B6DAB" w14:textId="77777777" w:rsidR="00F9564F" w:rsidRPr="005E064C" w:rsidRDefault="00F9564F" w:rsidP="00176780">
      <w:pPr>
        <w:pBdr>
          <w:top w:val="nil"/>
          <w:left w:val="nil"/>
          <w:bottom w:val="nil"/>
          <w:right w:val="nil"/>
          <w:between w:val="nil"/>
        </w:pBdr>
        <w:tabs>
          <w:tab w:val="left" w:pos="993"/>
        </w:tabs>
        <w:spacing w:after="0"/>
        <w:ind w:firstLine="709"/>
        <w:jc w:val="both"/>
        <w:rPr>
          <w:rFonts w:ascii="Times New Roman" w:hAnsi="Times New Roman" w:cs="Times New Roman"/>
          <w:color w:val="000000"/>
          <w:sz w:val="28"/>
          <w:szCs w:val="28"/>
        </w:rPr>
      </w:pPr>
    </w:p>
    <w:p w14:paraId="528B2278" w14:textId="77777777" w:rsidR="005801FC" w:rsidRPr="005E064C" w:rsidRDefault="00E9092B" w:rsidP="00176780">
      <w:pPr>
        <w:pBdr>
          <w:top w:val="nil"/>
          <w:left w:val="nil"/>
          <w:bottom w:val="nil"/>
          <w:right w:val="nil"/>
          <w:between w:val="nil"/>
        </w:pBdr>
        <w:tabs>
          <w:tab w:val="left" w:pos="993"/>
        </w:tabs>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В заповедта на </w:t>
      </w:r>
      <w:r w:rsidR="00DC07C0">
        <w:rPr>
          <w:rFonts w:ascii="Times New Roman" w:hAnsi="Times New Roman" w:cs="Times New Roman"/>
          <w:color w:val="000000"/>
          <w:sz w:val="28"/>
          <w:szCs w:val="28"/>
        </w:rPr>
        <w:t>р</w:t>
      </w:r>
      <w:r w:rsidR="00DC07C0"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се определят следните такси:</w:t>
      </w:r>
    </w:p>
    <w:p w14:paraId="3EB63E45" w14:textId="77777777" w:rsidR="005801FC" w:rsidRPr="005E064C" w:rsidRDefault="00E9092B" w:rsidP="00176780">
      <w:pPr>
        <w:pBdr>
          <w:top w:val="nil"/>
          <w:left w:val="nil"/>
          <w:bottom w:val="nil"/>
          <w:right w:val="nil"/>
          <w:between w:val="nil"/>
        </w:pBdr>
        <w:tabs>
          <w:tab w:val="left" w:pos="993"/>
        </w:tabs>
        <w:spacing w:after="0"/>
        <w:ind w:firstLine="709"/>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w:t>
      </w:r>
      <w:r w:rsidRPr="005E064C">
        <w:rPr>
          <w:rFonts w:ascii="Times New Roman" w:hAnsi="Times New Roman" w:cs="Times New Roman"/>
          <w:color w:val="000000"/>
          <w:sz w:val="28"/>
          <w:szCs w:val="28"/>
        </w:rPr>
        <w:tab/>
        <w:t>за обучение;</w:t>
      </w:r>
    </w:p>
    <w:p w14:paraId="707FAD63" w14:textId="77777777" w:rsidR="005801FC" w:rsidRPr="005E064C" w:rsidRDefault="00E9092B" w:rsidP="00176780">
      <w:pPr>
        <w:pBdr>
          <w:top w:val="nil"/>
          <w:left w:val="nil"/>
          <w:bottom w:val="nil"/>
          <w:right w:val="nil"/>
          <w:between w:val="nil"/>
        </w:pBdr>
        <w:tabs>
          <w:tab w:val="left" w:pos="993"/>
        </w:tabs>
        <w:spacing w:after="0"/>
        <w:ind w:firstLine="709"/>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w:t>
      </w:r>
      <w:r w:rsidRPr="005E064C">
        <w:rPr>
          <w:rFonts w:ascii="Times New Roman" w:hAnsi="Times New Roman" w:cs="Times New Roman"/>
          <w:color w:val="000000"/>
          <w:sz w:val="28"/>
          <w:szCs w:val="28"/>
        </w:rPr>
        <w:tab/>
        <w:t>за езиков курс (български език);</w:t>
      </w:r>
    </w:p>
    <w:p w14:paraId="6D2BA460" w14:textId="77777777" w:rsidR="005801FC" w:rsidRPr="005E064C" w:rsidRDefault="00E9092B" w:rsidP="00560B49">
      <w:pPr>
        <w:pBdr>
          <w:top w:val="nil"/>
          <w:left w:val="nil"/>
          <w:bottom w:val="nil"/>
          <w:right w:val="nil"/>
          <w:between w:val="nil"/>
        </w:pBdr>
        <w:tabs>
          <w:tab w:val="left" w:pos="993"/>
        </w:tabs>
        <w:spacing w:after="240"/>
        <w:ind w:firstLine="709"/>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w:t>
      </w:r>
      <w:r w:rsidRPr="005E064C">
        <w:rPr>
          <w:rFonts w:ascii="Times New Roman" w:hAnsi="Times New Roman" w:cs="Times New Roman"/>
          <w:color w:val="000000"/>
          <w:sz w:val="28"/>
          <w:szCs w:val="28"/>
        </w:rPr>
        <w:tab/>
        <w:t>за кандидатстване.</w:t>
      </w:r>
    </w:p>
    <w:p w14:paraId="3E4DE8FE" w14:textId="77777777" w:rsidR="00560B49" w:rsidRPr="005E064C" w:rsidRDefault="00560B49" w:rsidP="00560B49">
      <w:pPr>
        <w:pBdr>
          <w:top w:val="nil"/>
          <w:left w:val="nil"/>
          <w:bottom w:val="nil"/>
          <w:right w:val="nil"/>
          <w:between w:val="nil"/>
        </w:pBdr>
        <w:spacing w:after="240"/>
        <w:jc w:val="both"/>
        <w:rPr>
          <w:rFonts w:ascii="Times New Roman" w:hAnsi="Times New Roman" w:cs="Times New Roman"/>
          <w:bCs/>
          <w:sz w:val="28"/>
          <w:szCs w:val="28"/>
        </w:rPr>
      </w:pPr>
      <w:r w:rsidRPr="005E064C">
        <w:rPr>
          <w:rFonts w:ascii="Times New Roman" w:hAnsi="Times New Roman" w:cs="Times New Roman"/>
          <w:sz w:val="28"/>
          <w:szCs w:val="28"/>
        </w:rPr>
        <w:t xml:space="preserve">(3) </w:t>
      </w:r>
      <w:r w:rsidR="00DC07C0">
        <w:rPr>
          <w:rFonts w:ascii="Times New Roman" w:hAnsi="Times New Roman" w:cs="Times New Roman"/>
          <w:sz w:val="28"/>
          <w:szCs w:val="28"/>
        </w:rPr>
        <w:t>(</w:t>
      </w:r>
      <w:r w:rsidR="00E65203" w:rsidRPr="005E064C">
        <w:rPr>
          <w:rFonts w:ascii="Times New Roman" w:hAnsi="Times New Roman" w:cs="Times New Roman"/>
          <w:sz w:val="28"/>
          <w:szCs w:val="28"/>
        </w:rPr>
        <w:t>от</w:t>
      </w:r>
      <w:r w:rsidR="00E83694" w:rsidRPr="005E064C">
        <w:rPr>
          <w:rFonts w:ascii="Times New Roman" w:hAnsi="Times New Roman" w:cs="Times New Roman"/>
          <w:sz w:val="28"/>
          <w:szCs w:val="28"/>
        </w:rPr>
        <w:t>м.</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DC07C0" w:rsidRPr="005E064C">
        <w:rPr>
          <w:rFonts w:ascii="Times New Roman" w:hAnsi="Times New Roman" w:cs="Times New Roman"/>
          <w:bCs/>
          <w:sz w:val="28"/>
          <w:szCs w:val="28"/>
        </w:rPr>
        <w:t>.</w:t>
      </w:r>
      <w:r w:rsidR="00DC07C0">
        <w:rPr>
          <w:rFonts w:ascii="Times New Roman" w:hAnsi="Times New Roman" w:cs="Times New Roman"/>
          <w:bCs/>
          <w:sz w:val="28"/>
          <w:szCs w:val="28"/>
        </w:rPr>
        <w:t>)</w:t>
      </w:r>
      <w:r w:rsidR="00DC07C0" w:rsidRPr="005E064C">
        <w:rPr>
          <w:rFonts w:ascii="Times New Roman" w:hAnsi="Times New Roman" w:cs="Times New Roman"/>
          <w:bCs/>
          <w:sz w:val="28"/>
          <w:szCs w:val="28"/>
        </w:rPr>
        <w:t>.</w:t>
      </w:r>
    </w:p>
    <w:p w14:paraId="4DF02453" w14:textId="77777777" w:rsidR="005801FC" w:rsidRPr="005E064C" w:rsidRDefault="00E9092B" w:rsidP="00560B49">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w:t>
      </w:r>
      <w:r w:rsidR="00560B49" w:rsidRPr="005E064C">
        <w:rPr>
          <w:rFonts w:ascii="Times New Roman" w:hAnsi="Times New Roman" w:cs="Times New Roman"/>
          <w:color w:val="000000"/>
          <w:sz w:val="28"/>
          <w:szCs w:val="28"/>
        </w:rPr>
        <w:t>4</w:t>
      </w:r>
      <w:r w:rsidRPr="005E064C">
        <w:rPr>
          <w:rFonts w:ascii="Times New Roman" w:hAnsi="Times New Roman" w:cs="Times New Roman"/>
          <w:color w:val="000000"/>
          <w:sz w:val="28"/>
          <w:szCs w:val="28"/>
        </w:rPr>
        <w:t>) Докторанти, които са на основен трудов договор в НСА „Васил Левски“, заплащат еднократно такса в размер на едногодишната такса за редовно обучение за съответното професионално направление, валидна към датата на зачисляване на докторанта.</w:t>
      </w:r>
    </w:p>
    <w:p w14:paraId="10AE6C02"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78.</w:t>
      </w:r>
      <w:r w:rsidRPr="005E064C">
        <w:rPr>
          <w:rFonts w:ascii="Times New Roman" w:hAnsi="Times New Roman" w:cs="Times New Roman"/>
          <w:color w:val="000000"/>
          <w:sz w:val="28"/>
          <w:szCs w:val="28"/>
        </w:rPr>
        <w:t xml:space="preserve"> При записване в докторантура, финансирана от държавата, по междуправителствени спогодби или по постановления на Министерския съвет, докторантите заплащат такси в съответствие с финансовите регламенти на съответните документи.</w:t>
      </w:r>
    </w:p>
    <w:p w14:paraId="0E7232C4" w14:textId="77777777" w:rsidR="005801FC" w:rsidRPr="005E064C" w:rsidRDefault="00E9092B">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79.</w:t>
      </w:r>
      <w:r w:rsidRPr="005E064C">
        <w:rPr>
          <w:rFonts w:ascii="Times New Roman" w:hAnsi="Times New Roman" w:cs="Times New Roman"/>
          <w:color w:val="000000"/>
          <w:sz w:val="28"/>
          <w:szCs w:val="28"/>
        </w:rPr>
        <w:t xml:space="preserve"> При записване в докторантура срещу заплащане докторантите заплащат такси по чл. 77, ал. 1, т. 2.</w:t>
      </w:r>
    </w:p>
    <w:p w14:paraId="4E1238DB" w14:textId="77777777" w:rsidR="00E65203" w:rsidRPr="005E064C" w:rsidRDefault="00E9092B" w:rsidP="00CE151C">
      <w:pPr>
        <w:pBdr>
          <w:top w:val="nil"/>
          <w:left w:val="nil"/>
          <w:bottom w:val="nil"/>
          <w:right w:val="nil"/>
          <w:between w:val="nil"/>
        </w:pBdr>
        <w:spacing w:after="240"/>
        <w:jc w:val="both"/>
        <w:rPr>
          <w:rFonts w:ascii="Times New Roman" w:hAnsi="Times New Roman" w:cs="Times New Roman"/>
          <w:bCs/>
          <w:sz w:val="28"/>
          <w:szCs w:val="28"/>
        </w:rPr>
      </w:pPr>
      <w:r w:rsidRPr="005E064C">
        <w:rPr>
          <w:rFonts w:ascii="Times New Roman" w:hAnsi="Times New Roman" w:cs="Times New Roman"/>
          <w:b/>
          <w:color w:val="000000"/>
          <w:sz w:val="28"/>
          <w:szCs w:val="28"/>
        </w:rPr>
        <w:t>Чл. 80</w:t>
      </w:r>
      <w:r w:rsidR="00E65203" w:rsidRPr="005E064C">
        <w:rPr>
          <w:rFonts w:ascii="Times New Roman" w:hAnsi="Times New Roman" w:cs="Times New Roman"/>
          <w:color w:val="000000"/>
          <w:sz w:val="28"/>
          <w:szCs w:val="28"/>
        </w:rPr>
        <w:t xml:space="preserve"> </w:t>
      </w:r>
      <w:r w:rsidR="008350E9">
        <w:rPr>
          <w:rFonts w:ascii="Times New Roman" w:hAnsi="Times New Roman" w:cs="Times New Roman"/>
          <w:sz w:val="28"/>
          <w:szCs w:val="28"/>
        </w:rPr>
        <w:t>(</w:t>
      </w:r>
      <w:r w:rsidR="00E65203" w:rsidRPr="005E064C">
        <w:rPr>
          <w:rFonts w:ascii="Times New Roman" w:hAnsi="Times New Roman" w:cs="Times New Roman"/>
          <w:sz w:val="28"/>
          <w:szCs w:val="28"/>
        </w:rPr>
        <w:t>от</w:t>
      </w:r>
      <w:r w:rsidR="00E83694" w:rsidRPr="005E064C">
        <w:rPr>
          <w:rFonts w:ascii="Times New Roman" w:hAnsi="Times New Roman" w:cs="Times New Roman"/>
          <w:sz w:val="28"/>
          <w:szCs w:val="28"/>
        </w:rPr>
        <w:t>м.</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8350E9">
        <w:rPr>
          <w:rFonts w:ascii="Times New Roman" w:hAnsi="Times New Roman" w:cs="Times New Roman"/>
          <w:bCs/>
          <w:sz w:val="28"/>
          <w:szCs w:val="28"/>
        </w:rPr>
        <w:t>)</w:t>
      </w:r>
      <w:r w:rsidR="00732823" w:rsidRPr="005E064C">
        <w:rPr>
          <w:rFonts w:ascii="Times New Roman" w:hAnsi="Times New Roman" w:cs="Times New Roman"/>
          <w:bCs/>
          <w:sz w:val="28"/>
          <w:szCs w:val="28"/>
        </w:rPr>
        <w:t>.</w:t>
      </w:r>
    </w:p>
    <w:p w14:paraId="2C1C177B" w14:textId="77777777" w:rsidR="008944B1" w:rsidRPr="005E064C" w:rsidRDefault="008944B1">
      <w:pPr>
        <w:pBdr>
          <w:top w:val="nil"/>
          <w:left w:val="nil"/>
          <w:bottom w:val="nil"/>
          <w:right w:val="nil"/>
          <w:between w:val="nil"/>
        </w:pBdr>
        <w:spacing w:after="0"/>
        <w:jc w:val="both"/>
      </w:pPr>
    </w:p>
    <w:p w14:paraId="4CBD8F11"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xml:space="preserve">Чл. 81. </w:t>
      </w:r>
      <w:r w:rsidRPr="005E064C">
        <w:rPr>
          <w:rFonts w:ascii="Times New Roman" w:hAnsi="Times New Roman" w:cs="Times New Roman"/>
          <w:color w:val="000000"/>
          <w:sz w:val="28"/>
          <w:szCs w:val="28"/>
        </w:rPr>
        <w:t>(1) За научно ръководство на докторанти държавна поръчка (редовно и задочно обучение) и на докторанти на основен трудов договор към НСА „Васил Левски“ се отчитат 60 аудиторни часа, които се заплащат на научния ръководител при следните етапи:</w:t>
      </w:r>
    </w:p>
    <w:p w14:paraId="1F2660A9" w14:textId="77777777" w:rsidR="005801FC" w:rsidRPr="005E064C" w:rsidRDefault="00E9092B">
      <w:pPr>
        <w:numPr>
          <w:ilvl w:val="0"/>
          <w:numId w:val="9"/>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положен докторантски минимум;</w:t>
      </w:r>
    </w:p>
    <w:p w14:paraId="1E56F2F0" w14:textId="77777777" w:rsidR="005801FC" w:rsidRPr="005E064C" w:rsidRDefault="00E9092B">
      <w:pPr>
        <w:numPr>
          <w:ilvl w:val="0"/>
          <w:numId w:val="9"/>
        </w:num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проведено успешно вътрешно обсъждане;</w:t>
      </w:r>
    </w:p>
    <w:p w14:paraId="08B295DE" w14:textId="77777777" w:rsidR="005801FC" w:rsidRPr="005E064C" w:rsidRDefault="00E9092B" w:rsidP="00E3727C">
      <w:pPr>
        <w:numPr>
          <w:ilvl w:val="0"/>
          <w:numId w:val="9"/>
        </w:num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проведена успешна публична защита.</w:t>
      </w:r>
    </w:p>
    <w:p w14:paraId="462C0D5C" w14:textId="77777777" w:rsidR="005801FC" w:rsidRPr="005E064C" w:rsidRDefault="00E9092B" w:rsidP="00E3727C">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За научно ръководство на докторанти в платена форма на обучение възнаграждението се определя с решение на Академичния съвет.</w:t>
      </w:r>
    </w:p>
    <w:p w14:paraId="2309669A" w14:textId="77777777" w:rsidR="005801FC" w:rsidRPr="005E064C" w:rsidRDefault="00E9092B" w:rsidP="00E3727C">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82.</w:t>
      </w:r>
      <w:r w:rsidRPr="005E064C">
        <w:rPr>
          <w:rFonts w:ascii="Times New Roman" w:hAnsi="Times New Roman" w:cs="Times New Roman"/>
          <w:color w:val="000000"/>
          <w:sz w:val="28"/>
          <w:szCs w:val="28"/>
        </w:rPr>
        <w:t xml:space="preserve"> (1) Докторанти, чието обучение е финансирано от държавата, в редовна и задочна форма, както и докторанти, които са служители на основен трудов договор в НСА „Васил Левски“, не заплащат разходи по публичната защита, ако защитят 2 (две) години след датата на отчисляването.</w:t>
      </w:r>
    </w:p>
    <w:p w14:paraId="3AB1F62A" w14:textId="77777777" w:rsidR="005801FC" w:rsidRPr="005E064C" w:rsidRDefault="00E9092B">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Докторанти по ал. 1,</w:t>
      </w:r>
      <w:r w:rsidRPr="005E064C">
        <w:rPr>
          <w:rFonts w:ascii="Times New Roman" w:hAnsi="Times New Roman" w:cs="Times New Roman"/>
          <w:b/>
          <w:i/>
          <w:color w:val="000000"/>
          <w:sz w:val="28"/>
          <w:szCs w:val="28"/>
        </w:rPr>
        <w:t xml:space="preserve"> </w:t>
      </w:r>
      <w:r w:rsidRPr="005E064C">
        <w:rPr>
          <w:rFonts w:ascii="Times New Roman" w:hAnsi="Times New Roman" w:cs="Times New Roman"/>
          <w:color w:val="000000"/>
          <w:sz w:val="28"/>
          <w:szCs w:val="28"/>
        </w:rPr>
        <w:t>които са отчислени с право на защита, но не защитят в рамките на две години след отчисляването, заплащат разходите по процедурата за публичната защита.</w:t>
      </w:r>
    </w:p>
    <w:p w14:paraId="583D8964" w14:textId="77777777" w:rsidR="005801FC" w:rsidRPr="005E064C" w:rsidRDefault="00E9092B">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Докторанти в платена форма на обучение заплащат такса, определена със заповедта на </w:t>
      </w:r>
      <w:r w:rsidR="00400BBB">
        <w:rPr>
          <w:rFonts w:ascii="Times New Roman" w:hAnsi="Times New Roman" w:cs="Times New Roman"/>
          <w:color w:val="000000"/>
          <w:sz w:val="28"/>
          <w:szCs w:val="28"/>
        </w:rPr>
        <w:t>р</w:t>
      </w:r>
      <w:r w:rsidR="00400BBB"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 xml:space="preserve">на НСА „Васил Левски“. </w:t>
      </w:r>
    </w:p>
    <w:p w14:paraId="4BCC9CE4" w14:textId="77777777" w:rsidR="005801FC" w:rsidRPr="005E064C" w:rsidRDefault="00E9092B">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83.</w:t>
      </w:r>
      <w:r w:rsidRPr="005E064C">
        <w:rPr>
          <w:rFonts w:ascii="Times New Roman" w:hAnsi="Times New Roman" w:cs="Times New Roman"/>
          <w:color w:val="000000"/>
          <w:sz w:val="28"/>
          <w:szCs w:val="28"/>
        </w:rPr>
        <w:t xml:space="preserve"> Преподавателските часове, които са част от индивидуалния учебен план на докторантите в редовна форма на обучение, държавна поръчка, не се заплащат в съответствие с утвърдения от Академията ред.</w:t>
      </w:r>
    </w:p>
    <w:p w14:paraId="03ABAF53" w14:textId="77777777" w:rsidR="005801FC" w:rsidRPr="005E064C" w:rsidRDefault="005801FC">
      <w:pPr>
        <w:pBdr>
          <w:top w:val="nil"/>
          <w:left w:val="nil"/>
          <w:bottom w:val="nil"/>
          <w:right w:val="nil"/>
          <w:between w:val="nil"/>
        </w:pBdr>
        <w:spacing w:after="0"/>
        <w:jc w:val="center"/>
        <w:rPr>
          <w:rFonts w:ascii="Times New Roman" w:hAnsi="Times New Roman" w:cs="Times New Roman"/>
          <w:b/>
          <w:color w:val="000000"/>
          <w:sz w:val="28"/>
          <w:szCs w:val="28"/>
        </w:rPr>
      </w:pPr>
    </w:p>
    <w:p w14:paraId="6C71A41E" w14:textId="77777777" w:rsidR="00560B49" w:rsidRPr="005E064C" w:rsidRDefault="00560B49">
      <w:pPr>
        <w:rPr>
          <w:rFonts w:ascii="Times New Roman" w:eastAsiaTheme="majorEastAsia" w:hAnsi="Times New Roman" w:cstheme="majorBidi"/>
          <w:b/>
          <w:bCs/>
          <w:kern w:val="32"/>
          <w:sz w:val="28"/>
          <w:szCs w:val="32"/>
        </w:rPr>
      </w:pPr>
      <w:r w:rsidRPr="005E064C">
        <w:br w:type="page"/>
      </w:r>
    </w:p>
    <w:p w14:paraId="5EB2101A" w14:textId="77777777" w:rsidR="005801FC" w:rsidRPr="005E064C" w:rsidRDefault="00E9092B" w:rsidP="00BA2CCF">
      <w:pPr>
        <w:pStyle w:val="Heading1"/>
        <w:rPr>
          <w:rFonts w:cs="Times New Roman"/>
          <w:b w:val="0"/>
          <w:color w:val="000000"/>
        </w:rPr>
      </w:pPr>
      <w:bookmarkStart w:id="19" w:name="_Toc164254550"/>
      <w:r w:rsidRPr="005E064C">
        <w:lastRenderedPageBreak/>
        <w:t>ГЛАВА ПЕТА</w:t>
      </w:r>
      <w:bookmarkStart w:id="20" w:name="_Toc164254551"/>
      <w:bookmarkEnd w:id="19"/>
      <w:r w:rsidR="00BA2CCF">
        <w:br/>
      </w:r>
      <w:r w:rsidR="00BA2CCF">
        <w:br/>
      </w:r>
      <w:r w:rsidRPr="005E064C">
        <w:t>Признаване на придобита ОНС „доктор“ от институции,</w:t>
      </w:r>
      <w:r w:rsidR="00657486" w:rsidRPr="005E064C">
        <w:t xml:space="preserve"> </w:t>
      </w:r>
      <w:r w:rsidRPr="005E064C">
        <w:rPr>
          <w:rFonts w:cs="Times New Roman"/>
          <w:color w:val="000000"/>
        </w:rPr>
        <w:t>различни от НСА „Васил Левски“</w:t>
      </w:r>
      <w:bookmarkEnd w:id="20"/>
    </w:p>
    <w:p w14:paraId="7020A35D" w14:textId="77777777" w:rsidR="005801FC" w:rsidRPr="005E064C" w:rsidRDefault="005801FC">
      <w:pPr>
        <w:pBdr>
          <w:top w:val="nil"/>
          <w:left w:val="nil"/>
          <w:bottom w:val="nil"/>
          <w:right w:val="nil"/>
          <w:between w:val="nil"/>
        </w:pBdr>
        <w:spacing w:after="0"/>
        <w:jc w:val="center"/>
        <w:rPr>
          <w:rFonts w:ascii="Times New Roman" w:hAnsi="Times New Roman" w:cs="Times New Roman"/>
          <w:b/>
          <w:color w:val="000000"/>
          <w:sz w:val="28"/>
          <w:szCs w:val="28"/>
        </w:rPr>
      </w:pPr>
    </w:p>
    <w:p w14:paraId="2F281289" w14:textId="77777777" w:rsidR="005801FC" w:rsidRPr="005E064C" w:rsidRDefault="00E9092B">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xml:space="preserve">Чл. 84. </w:t>
      </w:r>
      <w:r w:rsidRPr="005E064C">
        <w:rPr>
          <w:rFonts w:ascii="Times New Roman" w:hAnsi="Times New Roman" w:cs="Times New Roman"/>
          <w:color w:val="000000"/>
          <w:sz w:val="28"/>
          <w:szCs w:val="28"/>
        </w:rPr>
        <w:t>ОНС „</w:t>
      </w:r>
      <w:r w:rsidR="005F6165">
        <w:rPr>
          <w:rFonts w:ascii="Times New Roman" w:hAnsi="Times New Roman" w:cs="Times New Roman"/>
          <w:color w:val="000000"/>
          <w:sz w:val="28"/>
          <w:szCs w:val="28"/>
        </w:rPr>
        <w:t>д</w:t>
      </w:r>
      <w:r w:rsidR="005F6165" w:rsidRPr="005E064C">
        <w:rPr>
          <w:rFonts w:ascii="Times New Roman" w:hAnsi="Times New Roman" w:cs="Times New Roman"/>
          <w:color w:val="000000"/>
          <w:sz w:val="28"/>
          <w:szCs w:val="28"/>
        </w:rPr>
        <w:t>октор</w:t>
      </w:r>
      <w:r w:rsidRPr="005E064C">
        <w:rPr>
          <w:rFonts w:ascii="Times New Roman" w:hAnsi="Times New Roman" w:cs="Times New Roman"/>
          <w:color w:val="000000"/>
          <w:sz w:val="28"/>
          <w:szCs w:val="28"/>
        </w:rPr>
        <w:t>“, придобита във висши училища и научни организации в страната, получили акредитация за обучение в степен „доктор“ по реда на Закона за висшето образование, се признава автоматично от НСА „Васил Левски“ при представяне на дипломата, удостоверяваща придобитата степен.</w:t>
      </w:r>
    </w:p>
    <w:p w14:paraId="2F5BCD0A" w14:textId="77777777" w:rsidR="005801FC" w:rsidRPr="005E064C" w:rsidRDefault="005801FC">
      <w:pPr>
        <w:pBdr>
          <w:top w:val="nil"/>
          <w:left w:val="nil"/>
          <w:bottom w:val="nil"/>
          <w:right w:val="nil"/>
          <w:between w:val="nil"/>
        </w:pBdr>
        <w:spacing w:after="0"/>
        <w:jc w:val="both"/>
        <w:rPr>
          <w:rFonts w:ascii="Times New Roman" w:hAnsi="Times New Roman" w:cs="Times New Roman"/>
          <w:color w:val="000000"/>
          <w:sz w:val="28"/>
          <w:szCs w:val="28"/>
        </w:rPr>
      </w:pPr>
    </w:p>
    <w:p w14:paraId="6FD5C61B" w14:textId="77777777" w:rsidR="005801FC" w:rsidRPr="005E064C" w:rsidRDefault="00E9092B" w:rsidP="00560B49">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xml:space="preserve">Чл. 85. </w:t>
      </w:r>
      <w:r w:rsidRPr="005E064C">
        <w:rPr>
          <w:rFonts w:ascii="Times New Roman" w:hAnsi="Times New Roman" w:cs="Times New Roman"/>
          <w:color w:val="000000"/>
          <w:sz w:val="28"/>
          <w:szCs w:val="28"/>
        </w:rPr>
        <w:t xml:space="preserve">Придобита в чужбина ОНС „доктор“ се признава от НСА „Васил Левски“ при условията и по реда, определени с тази Наредба и в съответствие с нормативните актове и международните договори, по които Република България е страна. </w:t>
      </w:r>
    </w:p>
    <w:p w14:paraId="771DF2F7" w14:textId="77777777" w:rsidR="005801FC" w:rsidRPr="005E064C" w:rsidRDefault="00E9092B">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xml:space="preserve">Чл. 86. </w:t>
      </w:r>
      <w:r w:rsidRPr="005E064C">
        <w:rPr>
          <w:rFonts w:ascii="Times New Roman" w:hAnsi="Times New Roman" w:cs="Times New Roman"/>
          <w:color w:val="000000"/>
          <w:sz w:val="28"/>
          <w:szCs w:val="28"/>
        </w:rPr>
        <w:t>(1) Признаването на придобита в чужбина ОНС „доктор“ се извършва за достъп до обучение, за повишаване на квалификацията, за сключване на договори с постдокторанти и за заемане на академични длъжности в НСА „Васил Левски“.</w:t>
      </w:r>
    </w:p>
    <w:p w14:paraId="52FEE2FE" w14:textId="77777777" w:rsidR="005801FC" w:rsidRPr="005E064C" w:rsidRDefault="00E9092B">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Процедурите по признаване на научни степени, получени в чужбина, се изпълняват от Комисия за признаване на ОНС „доктор“ към НСА „Васил Левски“, определена със заповед на </w:t>
      </w:r>
      <w:r w:rsidR="00291169">
        <w:rPr>
          <w:rFonts w:ascii="Times New Roman" w:hAnsi="Times New Roman" w:cs="Times New Roman"/>
          <w:color w:val="000000"/>
          <w:sz w:val="28"/>
          <w:szCs w:val="28"/>
        </w:rPr>
        <w:t>р</w:t>
      </w:r>
      <w:r w:rsidR="00291169" w:rsidRPr="005E064C">
        <w:rPr>
          <w:rFonts w:ascii="Times New Roman" w:hAnsi="Times New Roman" w:cs="Times New Roman"/>
          <w:color w:val="000000"/>
          <w:sz w:val="28"/>
          <w:szCs w:val="28"/>
        </w:rPr>
        <w:t>ектора</w:t>
      </w:r>
      <w:r w:rsidRPr="005E064C">
        <w:rPr>
          <w:rFonts w:ascii="Times New Roman" w:hAnsi="Times New Roman" w:cs="Times New Roman"/>
          <w:color w:val="000000"/>
          <w:sz w:val="28"/>
          <w:szCs w:val="28"/>
        </w:rPr>
        <w:t xml:space="preserve">, свиквана от заместник-ректора по НМД, който е и председател на комисията. </w:t>
      </w:r>
    </w:p>
    <w:p w14:paraId="17570E75"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Заповедта на </w:t>
      </w:r>
      <w:r w:rsidR="003E3CE2">
        <w:rPr>
          <w:rFonts w:ascii="Times New Roman" w:hAnsi="Times New Roman" w:cs="Times New Roman"/>
          <w:color w:val="000000"/>
          <w:sz w:val="28"/>
          <w:szCs w:val="28"/>
        </w:rPr>
        <w:t>р</w:t>
      </w:r>
      <w:r w:rsidR="003E3CE2"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утвърждава до 12 хабилитирани лица, представляващи възможно най-широко научните области в НСА „Васил Левски“, както и тяхното задължение да участват в процедури по признаване при покана от председателя на комисията.</w:t>
      </w:r>
    </w:p>
    <w:p w14:paraId="01D24C5D" w14:textId="77777777" w:rsidR="005801FC" w:rsidRPr="005E064C" w:rsidRDefault="005801FC">
      <w:pPr>
        <w:pBdr>
          <w:top w:val="nil"/>
          <w:left w:val="nil"/>
          <w:bottom w:val="nil"/>
          <w:right w:val="nil"/>
          <w:between w:val="nil"/>
        </w:pBdr>
        <w:spacing w:after="0"/>
        <w:jc w:val="both"/>
        <w:rPr>
          <w:rFonts w:ascii="Times New Roman" w:hAnsi="Times New Roman" w:cs="Times New Roman"/>
          <w:color w:val="000000"/>
          <w:sz w:val="28"/>
          <w:szCs w:val="28"/>
        </w:rPr>
      </w:pPr>
    </w:p>
    <w:p w14:paraId="7BC8458D" w14:textId="77777777" w:rsidR="005801FC" w:rsidRPr="005E064C" w:rsidRDefault="00E9092B" w:rsidP="00560B49">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(4) При необходимост от изпълнение на процедури за признаване на ОНС „доктор“ председателят на комисията поканва три хабилитирани лица от утвърдения със заповедта на </w:t>
      </w:r>
      <w:r w:rsidR="003E3CE2">
        <w:rPr>
          <w:rFonts w:ascii="Times New Roman" w:hAnsi="Times New Roman" w:cs="Times New Roman"/>
          <w:color w:val="000000"/>
          <w:sz w:val="28"/>
          <w:szCs w:val="28"/>
        </w:rPr>
        <w:t>р</w:t>
      </w:r>
      <w:r w:rsidR="003E3CE2" w:rsidRPr="005E064C">
        <w:rPr>
          <w:rFonts w:ascii="Times New Roman" w:hAnsi="Times New Roman" w:cs="Times New Roman"/>
          <w:color w:val="000000"/>
          <w:sz w:val="28"/>
          <w:szCs w:val="28"/>
        </w:rPr>
        <w:t xml:space="preserve">ектора </w:t>
      </w:r>
      <w:r w:rsidRPr="005E064C">
        <w:rPr>
          <w:rFonts w:ascii="Times New Roman" w:hAnsi="Times New Roman" w:cs="Times New Roman"/>
          <w:color w:val="000000"/>
          <w:sz w:val="28"/>
          <w:szCs w:val="28"/>
        </w:rPr>
        <w:t>списък с оглед на съответствие на научния труд, представен за признаване, с областите на техните научни компетенции.</w:t>
      </w:r>
    </w:p>
    <w:p w14:paraId="4D213426"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(5) Кандидатите за признаване на ОНС „доктор“ подават в Деловодството на НСА „Васил Левски“ следните документи:</w:t>
      </w:r>
    </w:p>
    <w:p w14:paraId="0DDA8560" w14:textId="77777777" w:rsidR="005801FC" w:rsidRPr="005E064C" w:rsidRDefault="00E9092B">
      <w:pPr>
        <w:pBdr>
          <w:top w:val="nil"/>
          <w:left w:val="nil"/>
          <w:bottom w:val="nil"/>
          <w:right w:val="nil"/>
          <w:between w:val="nil"/>
        </w:pBdr>
        <w:spacing w:after="0"/>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1. Заявление.</w:t>
      </w:r>
    </w:p>
    <w:p w14:paraId="133B791D"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Диплома за завършено висше образование в оригинал или копие с нотариална заверка, а когато висшето образование е придобито в друга държава, и официално заверен превод в 2 екземпляра.</w:t>
      </w:r>
    </w:p>
    <w:p w14:paraId="6BA1FAB7"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Диплома за научна степен, издадена от съответната научна организация (държавен орган) в оригинал и официално заверен превод в 2 екземпляра.</w:t>
      </w:r>
    </w:p>
    <w:p w14:paraId="401C2CA0"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4. Дисертационен труд в 1 печатен екземпляр и четири електронни копия. </w:t>
      </w:r>
    </w:p>
    <w:sdt>
      <w:sdtPr>
        <w:tag w:val="goog_rdk_149"/>
        <w:id w:val="1469864151"/>
      </w:sdtPr>
      <w:sdtContent>
        <w:p w14:paraId="13E8D091"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5. Автореферат на български език в четири печатни екземпляра.</w:t>
          </w:r>
          <w:sdt>
            <w:sdtPr>
              <w:tag w:val="goog_rdk_148"/>
              <w:id w:val="-1914927948"/>
            </w:sdtPr>
            <w:sdtContent/>
          </w:sdt>
        </w:p>
      </w:sdtContent>
    </w:sdt>
    <w:p w14:paraId="6596075E" w14:textId="77777777" w:rsidR="005801FC" w:rsidRPr="005E064C" w:rsidRDefault="00E9092B" w:rsidP="00560B49">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6. Документ за липса на плагиатство</w:t>
      </w:r>
      <w:r w:rsidR="00E65203" w:rsidRPr="005E064C">
        <w:rPr>
          <w:rFonts w:ascii="Times New Roman" w:hAnsi="Times New Roman" w:cs="Times New Roman"/>
          <w:color w:val="000000"/>
          <w:sz w:val="28"/>
          <w:szCs w:val="28"/>
        </w:rPr>
        <w:t xml:space="preserve"> </w:t>
      </w:r>
      <w:r w:rsidR="00DB668D">
        <w:rPr>
          <w:rFonts w:ascii="Times New Roman" w:hAnsi="Times New Roman" w:cs="Times New Roman"/>
          <w:sz w:val="28"/>
          <w:szCs w:val="28"/>
        </w:rPr>
        <w:t>(</w:t>
      </w:r>
      <w:r w:rsidR="00E65203" w:rsidRPr="005E064C">
        <w:rPr>
          <w:rFonts w:ascii="Times New Roman" w:hAnsi="Times New Roman" w:cs="Times New Roman"/>
          <w:sz w:val="28"/>
          <w:szCs w:val="28"/>
        </w:rPr>
        <w:t>доп</w:t>
      </w:r>
      <w:r w:rsidR="00E83694" w:rsidRPr="005E064C">
        <w:rPr>
          <w:rFonts w:ascii="Times New Roman" w:hAnsi="Times New Roman" w:cs="Times New Roman"/>
          <w:sz w:val="28"/>
          <w:szCs w:val="28"/>
        </w:rPr>
        <w:t>.</w:t>
      </w:r>
      <w:r w:rsidR="00E65203" w:rsidRPr="005E064C">
        <w:rPr>
          <w:rFonts w:ascii="Times New Roman" w:hAnsi="Times New Roman" w:cs="Times New Roman"/>
          <w:sz w:val="28"/>
          <w:szCs w:val="28"/>
        </w:rPr>
        <w:t xml:space="preserve"> </w:t>
      </w:r>
      <w:r w:rsidR="00E65203" w:rsidRPr="005E064C">
        <w:rPr>
          <w:rFonts w:ascii="Times New Roman" w:hAnsi="Times New Roman" w:cs="Times New Roman"/>
          <w:bCs/>
          <w:sz w:val="28"/>
          <w:szCs w:val="28"/>
        </w:rPr>
        <w:t xml:space="preserve">с Решение на АС по Протокол </w:t>
      </w:r>
      <w:r w:rsidR="00C002D5" w:rsidRPr="005E064C">
        <w:rPr>
          <w:rFonts w:ascii="Times New Roman" w:hAnsi="Times New Roman" w:cs="Times New Roman"/>
          <w:bCs/>
          <w:sz w:val="28"/>
          <w:szCs w:val="28"/>
        </w:rPr>
        <w:t>№ 4 от 25.04.2024 г</w:t>
      </w:r>
      <w:r w:rsidR="00DB668D" w:rsidRPr="005E064C">
        <w:rPr>
          <w:rFonts w:ascii="Times New Roman" w:hAnsi="Times New Roman" w:cs="Times New Roman"/>
          <w:bCs/>
          <w:sz w:val="28"/>
          <w:szCs w:val="28"/>
        </w:rPr>
        <w:t>.</w:t>
      </w:r>
      <w:r w:rsidR="00DB668D">
        <w:rPr>
          <w:rFonts w:ascii="Times New Roman" w:hAnsi="Times New Roman" w:cs="Times New Roman"/>
          <w:bCs/>
          <w:sz w:val="28"/>
          <w:szCs w:val="28"/>
        </w:rPr>
        <w:t>)</w:t>
      </w:r>
      <w:r w:rsidR="00DB668D" w:rsidRPr="005E064C">
        <w:rPr>
          <w:rFonts w:ascii="Times New Roman" w:hAnsi="Times New Roman" w:cs="Times New Roman"/>
          <w:color w:val="000000"/>
          <w:sz w:val="28"/>
          <w:szCs w:val="28"/>
        </w:rPr>
        <w:t>.</w:t>
      </w:r>
    </w:p>
    <w:p w14:paraId="47A57FEF" w14:textId="77777777" w:rsidR="005801FC" w:rsidRPr="00C47680" w:rsidRDefault="00E9092B" w:rsidP="00E3727C">
      <w:pPr>
        <w:spacing w:after="240" w:line="240" w:lineRule="auto"/>
        <w:jc w:val="both"/>
        <w:rPr>
          <w:rFonts w:ascii="Times New Roman" w:hAnsi="Times New Roman" w:cs="Times New Roman"/>
          <w:sz w:val="28"/>
          <w:szCs w:val="28"/>
        </w:rPr>
      </w:pPr>
      <w:r w:rsidRPr="00C47680">
        <w:rPr>
          <w:rFonts w:ascii="Times New Roman" w:hAnsi="Times New Roman" w:cs="Times New Roman"/>
          <w:sz w:val="28"/>
          <w:szCs w:val="28"/>
        </w:rPr>
        <w:t>(</w:t>
      </w:r>
      <w:r w:rsidR="00C47680" w:rsidRPr="00C47680">
        <w:rPr>
          <w:rFonts w:ascii="Times New Roman" w:hAnsi="Times New Roman" w:cs="Times New Roman"/>
          <w:sz w:val="28"/>
          <w:szCs w:val="28"/>
        </w:rPr>
        <w:t>6</w:t>
      </w:r>
      <w:r w:rsidRPr="00C47680">
        <w:rPr>
          <w:rFonts w:ascii="Times New Roman" w:hAnsi="Times New Roman" w:cs="Times New Roman"/>
          <w:sz w:val="28"/>
          <w:szCs w:val="28"/>
        </w:rPr>
        <w:t>) Когато висшето образование е придобито в друга държава, документите по ал. 4, т. 2–5</w:t>
      </w:r>
      <w:r w:rsidR="00667B3A" w:rsidRPr="00C47680">
        <w:rPr>
          <w:rFonts w:ascii="Times New Roman" w:hAnsi="Times New Roman" w:cs="Times New Roman"/>
          <w:sz w:val="28"/>
          <w:szCs w:val="28"/>
        </w:rPr>
        <w:t xml:space="preserve"> </w:t>
      </w:r>
      <w:r w:rsidRPr="00C47680">
        <w:rPr>
          <w:rFonts w:ascii="Times New Roman" w:hAnsi="Times New Roman" w:cs="Times New Roman"/>
          <w:sz w:val="28"/>
          <w:szCs w:val="28"/>
        </w:rPr>
        <w:t>се издават от образователна институция, призната от компетентен орган в съответната държава, и легализирани по съответния ред.</w:t>
      </w:r>
    </w:p>
    <w:p w14:paraId="3329C50C" w14:textId="77777777" w:rsidR="005801FC" w:rsidRPr="00C47680" w:rsidRDefault="00E9092B" w:rsidP="00E3727C">
      <w:pPr>
        <w:pBdr>
          <w:top w:val="nil"/>
          <w:left w:val="nil"/>
          <w:bottom w:val="nil"/>
          <w:right w:val="nil"/>
          <w:between w:val="nil"/>
        </w:pBdr>
        <w:spacing w:after="240"/>
        <w:jc w:val="both"/>
        <w:rPr>
          <w:rFonts w:ascii="Times New Roman" w:hAnsi="Times New Roman" w:cs="Times New Roman"/>
          <w:color w:val="000000"/>
          <w:sz w:val="28"/>
          <w:szCs w:val="28"/>
        </w:rPr>
      </w:pPr>
      <w:r w:rsidRPr="00C47680">
        <w:rPr>
          <w:rFonts w:ascii="Times New Roman" w:hAnsi="Times New Roman" w:cs="Times New Roman"/>
          <w:color w:val="000000"/>
          <w:sz w:val="28"/>
          <w:szCs w:val="28"/>
        </w:rPr>
        <w:t>(</w:t>
      </w:r>
      <w:r w:rsidR="00C47680" w:rsidRPr="00C47680">
        <w:rPr>
          <w:rFonts w:ascii="Times New Roman" w:hAnsi="Times New Roman" w:cs="Times New Roman"/>
          <w:color w:val="000000"/>
          <w:sz w:val="28"/>
          <w:szCs w:val="28"/>
        </w:rPr>
        <w:t>7</w:t>
      </w:r>
      <w:r w:rsidRPr="00C47680">
        <w:rPr>
          <w:rFonts w:ascii="Times New Roman" w:hAnsi="Times New Roman" w:cs="Times New Roman"/>
          <w:color w:val="000000"/>
          <w:sz w:val="28"/>
          <w:szCs w:val="28"/>
        </w:rPr>
        <w:t>) Членовете на сформираната комисия се запознават с представения научен труд, както и с документите, издадени от чуждестранната организация във връзка с придобиването на степента, и вземат решение за признаване или непризнаване на ОНС „доктор“ в срок до два месеца от подаване на документите.</w:t>
      </w:r>
    </w:p>
    <w:p w14:paraId="6479334D" w14:textId="77777777" w:rsidR="005801FC" w:rsidRPr="00C47680" w:rsidRDefault="00E9092B" w:rsidP="00E3727C">
      <w:pPr>
        <w:pBdr>
          <w:top w:val="nil"/>
          <w:left w:val="nil"/>
          <w:bottom w:val="nil"/>
          <w:right w:val="nil"/>
          <w:between w:val="nil"/>
        </w:pBdr>
        <w:spacing w:after="240"/>
        <w:jc w:val="both"/>
        <w:rPr>
          <w:rFonts w:ascii="Times New Roman" w:hAnsi="Times New Roman" w:cs="Times New Roman"/>
          <w:color w:val="000000"/>
          <w:sz w:val="28"/>
          <w:szCs w:val="28"/>
        </w:rPr>
      </w:pPr>
      <w:r w:rsidRPr="00C47680">
        <w:rPr>
          <w:rFonts w:ascii="Times New Roman" w:hAnsi="Times New Roman" w:cs="Times New Roman"/>
          <w:color w:val="000000"/>
          <w:sz w:val="28"/>
          <w:szCs w:val="28"/>
        </w:rPr>
        <w:t>(</w:t>
      </w:r>
      <w:r w:rsidR="00C47680" w:rsidRPr="00C47680">
        <w:rPr>
          <w:rFonts w:ascii="Times New Roman" w:hAnsi="Times New Roman" w:cs="Times New Roman"/>
          <w:color w:val="000000"/>
          <w:sz w:val="28"/>
          <w:szCs w:val="28"/>
        </w:rPr>
        <w:t>8</w:t>
      </w:r>
      <w:r w:rsidRPr="00C47680">
        <w:rPr>
          <w:rFonts w:ascii="Times New Roman" w:hAnsi="Times New Roman" w:cs="Times New Roman"/>
          <w:color w:val="000000"/>
          <w:sz w:val="28"/>
          <w:szCs w:val="28"/>
        </w:rPr>
        <w:t>) Решението на комисията се вписва в протокол и при положително решение се издава Удостоверение за признаване с регистрационен номер, вписан в Регистъра на удостоверенията за призната степен „доктор“, придобита в чужбина, който се съхранява в ЦРАС.</w:t>
      </w:r>
    </w:p>
    <w:p w14:paraId="18B1F7ED"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C47680">
        <w:rPr>
          <w:rFonts w:ascii="Times New Roman" w:hAnsi="Times New Roman" w:cs="Times New Roman"/>
          <w:color w:val="000000"/>
          <w:sz w:val="28"/>
          <w:szCs w:val="28"/>
        </w:rPr>
        <w:t>(8) Удостоверението по ал. 7 се изпраща в НАЦИД за вписване по реда на чл. 2а, ал. 2 в регистъра по чл. 2а от ЗРАСРБ.</w:t>
      </w:r>
    </w:p>
    <w:p w14:paraId="7E810899" w14:textId="77777777" w:rsidR="005801FC" w:rsidRPr="005E064C" w:rsidRDefault="005801FC">
      <w:pPr>
        <w:pBdr>
          <w:top w:val="nil"/>
          <w:left w:val="nil"/>
          <w:bottom w:val="nil"/>
          <w:right w:val="nil"/>
          <w:between w:val="nil"/>
        </w:pBdr>
        <w:spacing w:after="0"/>
        <w:jc w:val="both"/>
        <w:rPr>
          <w:rFonts w:ascii="Times New Roman" w:hAnsi="Times New Roman" w:cs="Times New Roman"/>
          <w:color w:val="000000"/>
          <w:sz w:val="28"/>
          <w:szCs w:val="28"/>
        </w:rPr>
      </w:pPr>
    </w:p>
    <w:p w14:paraId="3733DD0E" w14:textId="77777777" w:rsidR="005801FC" w:rsidRPr="005E064C" w:rsidRDefault="00E9092B" w:rsidP="00E3727C">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Чл. 87.</w:t>
      </w:r>
      <w:r w:rsidRPr="005E064C">
        <w:rPr>
          <w:rFonts w:ascii="Times New Roman" w:hAnsi="Times New Roman" w:cs="Times New Roman"/>
          <w:color w:val="000000"/>
          <w:sz w:val="28"/>
          <w:szCs w:val="28"/>
        </w:rPr>
        <w:t xml:space="preserve"> (1) При решение за отказ за признаване на придобитата в чужбина степен „доктор“ комисията изпраща до кандидата писмено уведомление, съдържащо мотивите за отказа.</w:t>
      </w:r>
    </w:p>
    <w:p w14:paraId="5BB42525" w14:textId="77777777" w:rsidR="005801FC" w:rsidRPr="005E064C" w:rsidRDefault="00E9092B" w:rsidP="00E3727C">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(2) Решението на </w:t>
      </w:r>
      <w:r w:rsidR="00C5135C">
        <w:rPr>
          <w:rFonts w:ascii="Times New Roman" w:hAnsi="Times New Roman" w:cs="Times New Roman"/>
          <w:color w:val="000000"/>
          <w:sz w:val="28"/>
          <w:szCs w:val="28"/>
        </w:rPr>
        <w:t>к</w:t>
      </w:r>
      <w:r w:rsidR="00C5135C" w:rsidRPr="005E064C">
        <w:rPr>
          <w:rFonts w:ascii="Times New Roman" w:hAnsi="Times New Roman" w:cs="Times New Roman"/>
          <w:color w:val="000000"/>
          <w:sz w:val="28"/>
          <w:szCs w:val="28"/>
        </w:rPr>
        <w:t xml:space="preserve">омисията </w:t>
      </w:r>
      <w:r w:rsidRPr="005E064C">
        <w:rPr>
          <w:rFonts w:ascii="Times New Roman" w:hAnsi="Times New Roman" w:cs="Times New Roman"/>
          <w:color w:val="000000"/>
          <w:sz w:val="28"/>
          <w:szCs w:val="28"/>
        </w:rPr>
        <w:t xml:space="preserve">се взема при постигане на обикновено мнозинство на всички членове на </w:t>
      </w:r>
      <w:r w:rsidR="00C5135C">
        <w:rPr>
          <w:rFonts w:ascii="Times New Roman" w:hAnsi="Times New Roman" w:cs="Times New Roman"/>
          <w:color w:val="000000"/>
          <w:sz w:val="28"/>
          <w:szCs w:val="28"/>
        </w:rPr>
        <w:t>к</w:t>
      </w:r>
      <w:r w:rsidR="00C5135C" w:rsidRPr="005E064C">
        <w:rPr>
          <w:rFonts w:ascii="Times New Roman" w:hAnsi="Times New Roman" w:cs="Times New Roman"/>
          <w:color w:val="000000"/>
          <w:sz w:val="28"/>
          <w:szCs w:val="28"/>
        </w:rPr>
        <w:t>омисията</w:t>
      </w:r>
      <w:r w:rsidRPr="005E064C">
        <w:rPr>
          <w:rFonts w:ascii="Times New Roman" w:hAnsi="Times New Roman" w:cs="Times New Roman"/>
          <w:color w:val="000000"/>
          <w:sz w:val="28"/>
          <w:szCs w:val="28"/>
        </w:rPr>
        <w:t>, смята се за окончателно и не подлежи на преразглеждане.</w:t>
      </w:r>
    </w:p>
    <w:p w14:paraId="2901EC16"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 xml:space="preserve">(3) При несъгласие с решението на </w:t>
      </w:r>
      <w:r w:rsidR="00AE343F">
        <w:rPr>
          <w:rFonts w:ascii="Times New Roman" w:hAnsi="Times New Roman" w:cs="Times New Roman"/>
          <w:color w:val="000000"/>
          <w:sz w:val="28"/>
          <w:szCs w:val="28"/>
        </w:rPr>
        <w:t>к</w:t>
      </w:r>
      <w:r w:rsidR="00AE343F" w:rsidRPr="005E064C">
        <w:rPr>
          <w:rFonts w:ascii="Times New Roman" w:hAnsi="Times New Roman" w:cs="Times New Roman"/>
          <w:color w:val="000000"/>
          <w:sz w:val="28"/>
          <w:szCs w:val="28"/>
        </w:rPr>
        <w:t xml:space="preserve">омисията </w:t>
      </w:r>
      <w:r w:rsidRPr="005E064C">
        <w:rPr>
          <w:rFonts w:ascii="Times New Roman" w:hAnsi="Times New Roman" w:cs="Times New Roman"/>
          <w:color w:val="000000"/>
          <w:sz w:val="28"/>
          <w:szCs w:val="28"/>
        </w:rPr>
        <w:t>кандидатът може да обжалва решението по реда на Административнопроцесуалния кодекс.</w:t>
      </w:r>
    </w:p>
    <w:p w14:paraId="49CAD432" w14:textId="77777777" w:rsidR="005801FC" w:rsidRPr="005E064C" w:rsidRDefault="005801FC">
      <w:pPr>
        <w:pBdr>
          <w:top w:val="nil"/>
          <w:left w:val="nil"/>
          <w:bottom w:val="nil"/>
          <w:right w:val="nil"/>
          <w:between w:val="nil"/>
        </w:pBdr>
        <w:spacing w:after="0"/>
        <w:jc w:val="both"/>
        <w:rPr>
          <w:rFonts w:ascii="Times New Roman" w:hAnsi="Times New Roman" w:cs="Times New Roman"/>
          <w:color w:val="000000"/>
          <w:sz w:val="28"/>
          <w:szCs w:val="28"/>
        </w:rPr>
      </w:pPr>
    </w:p>
    <w:p w14:paraId="053B5198" w14:textId="77777777" w:rsidR="005801FC" w:rsidRPr="005E064C" w:rsidRDefault="00E9092B" w:rsidP="00BA2CCF">
      <w:pPr>
        <w:pStyle w:val="Heading1"/>
      </w:pPr>
      <w:bookmarkStart w:id="21" w:name="_Toc164254552"/>
      <w:r w:rsidRPr="005E064C">
        <w:t>ГЛАВА ШЕСТА</w:t>
      </w:r>
      <w:bookmarkStart w:id="22" w:name="_Toc164254553"/>
      <w:bookmarkEnd w:id="21"/>
      <w:r w:rsidR="00BA2CCF">
        <w:br/>
      </w:r>
      <w:r w:rsidR="00BA2CCF">
        <w:br/>
      </w:r>
      <w:r w:rsidRPr="005E064C">
        <w:t>Контрол</w:t>
      </w:r>
      <w:bookmarkEnd w:id="22"/>
    </w:p>
    <w:p w14:paraId="4FB5D603" w14:textId="77777777" w:rsidR="005801FC" w:rsidRPr="005E064C" w:rsidRDefault="00E9092B" w:rsidP="00E3727C">
      <w:pPr>
        <w:pBdr>
          <w:top w:val="nil"/>
          <w:left w:val="nil"/>
          <w:bottom w:val="nil"/>
          <w:right w:val="nil"/>
          <w:between w:val="nil"/>
        </w:pBdr>
        <w:spacing w:after="24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xml:space="preserve">Чл. 88. </w:t>
      </w:r>
      <w:r w:rsidRPr="005E064C">
        <w:rPr>
          <w:rFonts w:ascii="Times New Roman" w:hAnsi="Times New Roman" w:cs="Times New Roman"/>
          <w:color w:val="000000"/>
          <w:sz w:val="28"/>
          <w:szCs w:val="28"/>
        </w:rPr>
        <w:t xml:space="preserve">(1) В случаите, определени по закон, </w:t>
      </w:r>
      <w:r w:rsidR="00F91713">
        <w:rPr>
          <w:rFonts w:ascii="Times New Roman" w:hAnsi="Times New Roman" w:cs="Times New Roman"/>
          <w:color w:val="000000"/>
          <w:sz w:val="28"/>
          <w:szCs w:val="28"/>
        </w:rPr>
        <w:t>р</w:t>
      </w:r>
      <w:r w:rsidR="00F91713" w:rsidRPr="005E064C">
        <w:rPr>
          <w:rFonts w:ascii="Times New Roman" w:hAnsi="Times New Roman" w:cs="Times New Roman"/>
          <w:color w:val="000000"/>
          <w:sz w:val="28"/>
          <w:szCs w:val="28"/>
        </w:rPr>
        <w:t xml:space="preserve">екторът </w:t>
      </w:r>
      <w:r w:rsidRPr="005E064C">
        <w:rPr>
          <w:rFonts w:ascii="Times New Roman" w:hAnsi="Times New Roman" w:cs="Times New Roman"/>
          <w:color w:val="000000"/>
          <w:sz w:val="28"/>
          <w:szCs w:val="28"/>
        </w:rPr>
        <w:t>на НСА може сам да отмени своя заповед или оспорен акт по процедура за придобиване на образователна и научна степен „доктор“.</w:t>
      </w:r>
    </w:p>
    <w:p w14:paraId="0DE007DC" w14:textId="77777777" w:rsidR="005801FC" w:rsidRPr="005E064C" w:rsidRDefault="00E9092B">
      <w:pP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Контролът по ал. 1 се осъществява чрез служебни проверки или по писмен сигнал от заинтересовано лице, като обхваща:</w:t>
      </w:r>
    </w:p>
    <w:p w14:paraId="669A436F" w14:textId="77777777" w:rsidR="005801FC" w:rsidRPr="005E064C" w:rsidRDefault="00E9092B" w:rsidP="00E3727C">
      <w:pP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1. нарушения при провежданите процедури;</w:t>
      </w:r>
    </w:p>
    <w:p w14:paraId="4719E239" w14:textId="77777777" w:rsidR="005801FC" w:rsidRPr="005E064C" w:rsidRDefault="00E9092B" w:rsidP="00E3727C">
      <w:pP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2. конфликт на интереси при формирането на съставите на научните журита;</w:t>
      </w:r>
    </w:p>
    <w:p w14:paraId="470889EF" w14:textId="77777777" w:rsidR="005801FC" w:rsidRPr="005E064C" w:rsidRDefault="00E9092B" w:rsidP="00E3727C">
      <w:pPr>
        <w:spacing w:after="0"/>
        <w:ind w:firstLine="426"/>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3. наличие на плагиатство в дисертационните трудове и представените за оценяване публикации;</w:t>
      </w:r>
    </w:p>
    <w:p w14:paraId="2DA07EE0" w14:textId="77777777" w:rsidR="005801FC" w:rsidRPr="005E064C" w:rsidRDefault="00E9092B" w:rsidP="00E3727C">
      <w:pPr>
        <w:spacing w:after="240"/>
        <w:ind w:firstLine="425"/>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4. недостоверност на представените научни данни.</w:t>
      </w:r>
    </w:p>
    <w:p w14:paraId="0130242E" w14:textId="77777777" w:rsidR="005801FC" w:rsidRPr="005E064C" w:rsidRDefault="00E9092B" w:rsidP="00E3727C">
      <w:pPr>
        <w:spacing w:after="240"/>
        <w:jc w:val="both"/>
        <w:rPr>
          <w:rFonts w:ascii="Times New Roman" w:hAnsi="Times New Roman" w:cs="Times New Roman"/>
          <w:sz w:val="28"/>
          <w:szCs w:val="28"/>
        </w:rPr>
      </w:pPr>
      <w:r w:rsidRPr="005E064C">
        <w:rPr>
          <w:rFonts w:ascii="Times New Roman" w:hAnsi="Times New Roman" w:cs="Times New Roman"/>
          <w:color w:val="000000"/>
          <w:sz w:val="28"/>
          <w:szCs w:val="28"/>
        </w:rPr>
        <w:t xml:space="preserve">(3) </w:t>
      </w:r>
      <w:r w:rsidRPr="005E064C">
        <w:rPr>
          <w:rFonts w:ascii="Times New Roman" w:hAnsi="Times New Roman" w:cs="Times New Roman"/>
          <w:sz w:val="28"/>
          <w:szCs w:val="28"/>
        </w:rPr>
        <w:t xml:space="preserve">Сигналът по ал. 2 трябва да съдържа името, адреса и подписа на подателя, описание на нарушенията, както и посочване на доказателствата, които го подкрепят. </w:t>
      </w:r>
    </w:p>
    <w:p w14:paraId="2EE8B328" w14:textId="77777777" w:rsidR="005801FC" w:rsidRPr="005E064C" w:rsidRDefault="00E9092B" w:rsidP="00E3727C">
      <w:pPr>
        <w:spacing w:after="240"/>
        <w:jc w:val="both"/>
        <w:rPr>
          <w:rFonts w:ascii="Times New Roman" w:hAnsi="Times New Roman" w:cs="Times New Roman"/>
          <w:sz w:val="28"/>
          <w:szCs w:val="28"/>
        </w:rPr>
      </w:pPr>
      <w:r w:rsidRPr="005E064C">
        <w:rPr>
          <w:rFonts w:ascii="Times New Roman" w:hAnsi="Times New Roman" w:cs="Times New Roman"/>
          <w:sz w:val="28"/>
          <w:szCs w:val="28"/>
        </w:rPr>
        <w:t>(4) Срокът за подаване на сигнала е до приключване на съответната процедура.</w:t>
      </w:r>
    </w:p>
    <w:p w14:paraId="302DD316" w14:textId="77777777" w:rsidR="005801FC" w:rsidRPr="005E064C" w:rsidRDefault="00E9092B" w:rsidP="00E3727C">
      <w:pPr>
        <w:spacing w:after="240"/>
        <w:jc w:val="both"/>
        <w:rPr>
          <w:rFonts w:ascii="Times New Roman" w:hAnsi="Times New Roman" w:cs="Times New Roman"/>
          <w:sz w:val="28"/>
          <w:szCs w:val="28"/>
        </w:rPr>
      </w:pPr>
      <w:r w:rsidRPr="005E064C">
        <w:rPr>
          <w:rFonts w:ascii="Times New Roman" w:hAnsi="Times New Roman" w:cs="Times New Roman"/>
          <w:sz w:val="28"/>
          <w:szCs w:val="28"/>
        </w:rPr>
        <w:t xml:space="preserve">(5) В едномесечен срок от получаване на преписката и цялата документация по ал. 2 </w:t>
      </w:r>
      <w:r w:rsidR="00F91713">
        <w:rPr>
          <w:rFonts w:ascii="Times New Roman" w:hAnsi="Times New Roman" w:cs="Times New Roman"/>
          <w:sz w:val="28"/>
          <w:szCs w:val="28"/>
        </w:rPr>
        <w:t>ф</w:t>
      </w:r>
      <w:r w:rsidR="00F91713" w:rsidRPr="005E064C">
        <w:rPr>
          <w:rFonts w:ascii="Times New Roman" w:hAnsi="Times New Roman" w:cs="Times New Roman"/>
          <w:sz w:val="28"/>
          <w:szCs w:val="28"/>
        </w:rPr>
        <w:t xml:space="preserve">акултетният </w:t>
      </w:r>
      <w:r w:rsidRPr="005E064C">
        <w:rPr>
          <w:rFonts w:ascii="Times New Roman" w:hAnsi="Times New Roman" w:cs="Times New Roman"/>
          <w:sz w:val="28"/>
          <w:szCs w:val="28"/>
        </w:rPr>
        <w:t xml:space="preserve">съвет изготвя писмено становище по сигнала. </w:t>
      </w:r>
    </w:p>
    <w:p w14:paraId="6907B1E4" w14:textId="77777777" w:rsidR="005801FC" w:rsidRPr="005E064C" w:rsidRDefault="00E9092B" w:rsidP="00E3727C">
      <w:pPr>
        <w:spacing w:after="240"/>
        <w:jc w:val="both"/>
        <w:rPr>
          <w:rFonts w:ascii="Times New Roman" w:hAnsi="Times New Roman" w:cs="Times New Roman"/>
          <w:sz w:val="28"/>
          <w:szCs w:val="28"/>
        </w:rPr>
      </w:pPr>
      <w:r w:rsidRPr="005E064C">
        <w:rPr>
          <w:rFonts w:ascii="Times New Roman" w:hAnsi="Times New Roman" w:cs="Times New Roman"/>
          <w:sz w:val="28"/>
          <w:szCs w:val="28"/>
        </w:rPr>
        <w:t xml:space="preserve">(6) Деканът на ФС внася становището заедно със сигнала и преписката по процедурата до </w:t>
      </w:r>
      <w:r w:rsidR="00F91713">
        <w:rPr>
          <w:rFonts w:ascii="Times New Roman" w:hAnsi="Times New Roman" w:cs="Times New Roman"/>
          <w:sz w:val="28"/>
          <w:szCs w:val="28"/>
        </w:rPr>
        <w:t>р</w:t>
      </w:r>
      <w:r w:rsidR="00F91713" w:rsidRPr="005E064C">
        <w:rPr>
          <w:rFonts w:ascii="Times New Roman" w:hAnsi="Times New Roman" w:cs="Times New Roman"/>
          <w:sz w:val="28"/>
          <w:szCs w:val="28"/>
        </w:rPr>
        <w:t xml:space="preserve">ектора </w:t>
      </w:r>
      <w:r w:rsidRPr="005E064C">
        <w:rPr>
          <w:rFonts w:ascii="Times New Roman" w:hAnsi="Times New Roman" w:cs="Times New Roman"/>
          <w:sz w:val="28"/>
          <w:szCs w:val="28"/>
        </w:rPr>
        <w:t>в срок, не по-дълъг от 7 дни след изтичане на срока по ал. 5.</w:t>
      </w:r>
    </w:p>
    <w:p w14:paraId="6740778B" w14:textId="77777777" w:rsidR="005801FC" w:rsidRPr="005E064C" w:rsidRDefault="00E9092B" w:rsidP="00E3727C">
      <w:pPr>
        <w:spacing w:after="240"/>
        <w:jc w:val="both"/>
        <w:rPr>
          <w:rFonts w:ascii="Times New Roman" w:hAnsi="Times New Roman" w:cs="Times New Roman"/>
          <w:sz w:val="28"/>
          <w:szCs w:val="28"/>
        </w:rPr>
      </w:pPr>
      <w:r w:rsidRPr="005E064C">
        <w:rPr>
          <w:rFonts w:ascii="Times New Roman" w:hAnsi="Times New Roman" w:cs="Times New Roman"/>
          <w:sz w:val="28"/>
          <w:szCs w:val="28"/>
        </w:rPr>
        <w:t>(7) В срока по ал. 6 становището на ФС се връчва лично на заинтересованото лице или се изпраща с писмо с обратна разписка на адрес, посочен от него, и се публикува на интернет страницата на НСА „Васил Левски“.</w:t>
      </w:r>
    </w:p>
    <w:p w14:paraId="2F36ED75" w14:textId="77777777" w:rsidR="005801FC" w:rsidRPr="005E064C" w:rsidRDefault="00E9092B" w:rsidP="00E3727C">
      <w:pPr>
        <w:spacing w:after="240"/>
        <w:jc w:val="both"/>
        <w:rPr>
          <w:rFonts w:ascii="Times New Roman" w:hAnsi="Times New Roman" w:cs="Times New Roman"/>
          <w:sz w:val="28"/>
          <w:szCs w:val="28"/>
        </w:rPr>
      </w:pPr>
      <w:r w:rsidRPr="005E064C">
        <w:rPr>
          <w:rFonts w:ascii="Times New Roman" w:hAnsi="Times New Roman" w:cs="Times New Roman"/>
          <w:b/>
          <w:sz w:val="28"/>
          <w:szCs w:val="28"/>
        </w:rPr>
        <w:t xml:space="preserve">Чл. 89. </w:t>
      </w:r>
      <w:r w:rsidRPr="005E064C">
        <w:rPr>
          <w:rFonts w:ascii="Times New Roman" w:hAnsi="Times New Roman" w:cs="Times New Roman"/>
          <w:sz w:val="28"/>
          <w:szCs w:val="28"/>
        </w:rPr>
        <w:t xml:space="preserve">(1) След получаване на становището от ФС по чл. 88, ал. 6 </w:t>
      </w:r>
      <w:r w:rsidR="00C8436F">
        <w:rPr>
          <w:rFonts w:ascii="Times New Roman" w:hAnsi="Times New Roman" w:cs="Times New Roman"/>
          <w:sz w:val="28"/>
          <w:szCs w:val="28"/>
        </w:rPr>
        <w:t>р</w:t>
      </w:r>
      <w:r w:rsidR="00C8436F" w:rsidRPr="005E064C">
        <w:rPr>
          <w:rFonts w:ascii="Times New Roman" w:hAnsi="Times New Roman" w:cs="Times New Roman"/>
          <w:sz w:val="28"/>
          <w:szCs w:val="28"/>
        </w:rPr>
        <w:t xml:space="preserve">екторът </w:t>
      </w:r>
      <w:r w:rsidRPr="005E064C">
        <w:rPr>
          <w:rFonts w:ascii="Times New Roman" w:hAnsi="Times New Roman" w:cs="Times New Roman"/>
          <w:sz w:val="28"/>
          <w:szCs w:val="28"/>
        </w:rPr>
        <w:t>издава заповед в 14-дневен срок, с която:</w:t>
      </w:r>
    </w:p>
    <w:p w14:paraId="694072CD" w14:textId="77777777" w:rsidR="005801FC" w:rsidRPr="005E064C" w:rsidRDefault="00E9092B">
      <w:pPr>
        <w:spacing w:after="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1. потвърждава оспорения акт;</w:t>
      </w:r>
    </w:p>
    <w:p w14:paraId="6880FF62" w14:textId="77777777" w:rsidR="005801FC" w:rsidRPr="005E064C" w:rsidRDefault="00E9092B" w:rsidP="00E3727C">
      <w:pPr>
        <w:spacing w:after="24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lastRenderedPageBreak/>
        <w:t xml:space="preserve">2. отменя оспорения акт, като в този случай връща преписката за разглеждане в нова процедура от друг състав на </w:t>
      </w:r>
      <w:r w:rsidR="00E60ACA">
        <w:rPr>
          <w:rFonts w:ascii="Times New Roman" w:hAnsi="Times New Roman" w:cs="Times New Roman"/>
          <w:color w:val="000000"/>
          <w:sz w:val="28"/>
          <w:szCs w:val="28"/>
        </w:rPr>
        <w:t>н</w:t>
      </w:r>
      <w:r w:rsidR="00E60ACA" w:rsidRPr="005E064C">
        <w:rPr>
          <w:rFonts w:ascii="Times New Roman" w:hAnsi="Times New Roman" w:cs="Times New Roman"/>
          <w:color w:val="000000"/>
          <w:sz w:val="28"/>
          <w:szCs w:val="28"/>
        </w:rPr>
        <w:t xml:space="preserve">аучното </w:t>
      </w:r>
      <w:r w:rsidRPr="005E064C">
        <w:rPr>
          <w:rFonts w:ascii="Times New Roman" w:hAnsi="Times New Roman" w:cs="Times New Roman"/>
          <w:color w:val="000000"/>
          <w:sz w:val="28"/>
          <w:szCs w:val="28"/>
        </w:rPr>
        <w:t>жури.</w:t>
      </w:r>
    </w:p>
    <w:p w14:paraId="37D2356F" w14:textId="77777777" w:rsidR="005801FC" w:rsidRPr="005E064C" w:rsidRDefault="00E9092B">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ab/>
        <w:t xml:space="preserve">(2) В случаите по ал. 1, т. 1 </w:t>
      </w:r>
      <w:r w:rsidR="00E60ACA">
        <w:rPr>
          <w:rFonts w:ascii="Times New Roman" w:hAnsi="Times New Roman" w:cs="Times New Roman"/>
          <w:color w:val="000000"/>
          <w:sz w:val="28"/>
          <w:szCs w:val="28"/>
        </w:rPr>
        <w:t>р</w:t>
      </w:r>
      <w:r w:rsidR="00E60ACA" w:rsidRPr="005E064C">
        <w:rPr>
          <w:rFonts w:ascii="Times New Roman" w:hAnsi="Times New Roman" w:cs="Times New Roman"/>
          <w:color w:val="000000"/>
          <w:sz w:val="28"/>
          <w:szCs w:val="28"/>
        </w:rPr>
        <w:t xml:space="preserve">екторът </w:t>
      </w:r>
      <w:r w:rsidRPr="005E064C">
        <w:rPr>
          <w:rFonts w:ascii="Times New Roman" w:hAnsi="Times New Roman" w:cs="Times New Roman"/>
          <w:color w:val="000000"/>
          <w:sz w:val="28"/>
          <w:szCs w:val="28"/>
        </w:rPr>
        <w:t>изпраща сигнала, становището на ФС и свое становище, заедно с преписка по процедурата, до министъра на образованието и науката в 3-дневен срок след изтичане на срока по ал.</w:t>
      </w:r>
      <w:r w:rsidR="00E60ACA">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1.</w:t>
      </w:r>
    </w:p>
    <w:p w14:paraId="1658AD35" w14:textId="77777777" w:rsidR="005801FC" w:rsidRPr="005E064C" w:rsidRDefault="00E9092B">
      <w:pPr>
        <w:pBdr>
          <w:top w:val="nil"/>
          <w:left w:val="nil"/>
          <w:bottom w:val="nil"/>
          <w:right w:val="nil"/>
          <w:between w:val="nil"/>
        </w:pBdr>
        <w:spacing w:after="120"/>
        <w:jc w:val="both"/>
        <w:rPr>
          <w:rFonts w:ascii="Times New Roman" w:hAnsi="Times New Roman" w:cs="Times New Roman"/>
          <w:color w:val="000000"/>
          <w:sz w:val="28"/>
          <w:szCs w:val="28"/>
        </w:rPr>
      </w:pPr>
      <w:r w:rsidRPr="005E064C">
        <w:rPr>
          <w:rFonts w:ascii="Times New Roman" w:hAnsi="Times New Roman" w:cs="Times New Roman"/>
          <w:color w:val="000000"/>
          <w:sz w:val="28"/>
          <w:szCs w:val="28"/>
        </w:rPr>
        <w:tab/>
        <w:t>(3) В случаите по ал. 1, т. 2 процедурата продължава от последното законосъобразно действие преди отменения акт по реда на тази наредба.</w:t>
      </w:r>
    </w:p>
    <w:p w14:paraId="62F98179" w14:textId="77777777" w:rsidR="005801FC" w:rsidRPr="005E064C" w:rsidRDefault="005801FC">
      <w:pPr>
        <w:pBdr>
          <w:top w:val="nil"/>
          <w:left w:val="nil"/>
          <w:bottom w:val="nil"/>
          <w:right w:val="nil"/>
          <w:between w:val="nil"/>
        </w:pBdr>
        <w:spacing w:after="0"/>
        <w:jc w:val="both"/>
        <w:rPr>
          <w:rFonts w:ascii="Times New Roman" w:hAnsi="Times New Roman" w:cs="Times New Roman"/>
          <w:color w:val="000000"/>
          <w:sz w:val="28"/>
          <w:szCs w:val="28"/>
        </w:rPr>
      </w:pPr>
    </w:p>
    <w:p w14:paraId="18E8FA24" w14:textId="77777777" w:rsidR="005801FC" w:rsidRPr="005E064C" w:rsidRDefault="00E9092B">
      <w:pPr>
        <w:pStyle w:val="Heading1"/>
      </w:pPr>
      <w:bookmarkStart w:id="23" w:name="_Toc164254554"/>
      <w:r w:rsidRPr="005E064C">
        <w:t>ЗАКЛЮЧИТЕЛНИ РАЗПОРЕДБИ</w:t>
      </w:r>
      <w:bookmarkEnd w:id="23"/>
    </w:p>
    <w:p w14:paraId="3CD1023B"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1.</w:t>
      </w:r>
      <w:r w:rsidRPr="005E064C">
        <w:rPr>
          <w:rFonts w:ascii="Times New Roman" w:hAnsi="Times New Roman" w:cs="Times New Roman"/>
          <w:color w:val="000000"/>
          <w:sz w:val="28"/>
          <w:szCs w:val="28"/>
        </w:rPr>
        <w:t xml:space="preserve"> Докторантите, приети за обучение преди влизане в сила на тази наредба, завършват обучението си при реда и условията, при които са приети.</w:t>
      </w:r>
    </w:p>
    <w:p w14:paraId="394F7264" w14:textId="77777777" w:rsidR="005801FC" w:rsidRPr="005E064C" w:rsidRDefault="00E9092B">
      <w:pPr>
        <w:pBdr>
          <w:top w:val="nil"/>
          <w:left w:val="nil"/>
          <w:bottom w:val="nil"/>
          <w:right w:val="nil"/>
          <w:between w:val="nil"/>
        </w:pBdr>
        <w:spacing w:after="0"/>
        <w:jc w:val="both"/>
        <w:rPr>
          <w:rFonts w:eastAsia="Calibri"/>
          <w:color w:val="000000"/>
          <w:sz w:val="28"/>
          <w:szCs w:val="28"/>
        </w:rPr>
      </w:pPr>
      <w:r w:rsidRPr="005E064C">
        <w:rPr>
          <w:rFonts w:ascii="Times New Roman" w:hAnsi="Times New Roman" w:cs="Times New Roman"/>
          <w:b/>
          <w:color w:val="000000"/>
          <w:sz w:val="28"/>
          <w:szCs w:val="28"/>
        </w:rPr>
        <w:t>§ 2.</w:t>
      </w:r>
      <w:r w:rsidRPr="005E064C">
        <w:rPr>
          <w:rFonts w:ascii="Times New Roman" w:hAnsi="Times New Roman" w:cs="Times New Roman"/>
          <w:color w:val="000000"/>
          <w:sz w:val="28"/>
          <w:szCs w:val="28"/>
        </w:rPr>
        <w:t xml:space="preserve"> За всички неописани в настоящата наредба дейности по администрирането и обучението в ОНС „</w:t>
      </w:r>
      <w:r w:rsidR="00E60ACA">
        <w:rPr>
          <w:rFonts w:ascii="Times New Roman" w:hAnsi="Times New Roman" w:cs="Times New Roman"/>
          <w:color w:val="000000"/>
          <w:sz w:val="28"/>
          <w:szCs w:val="28"/>
        </w:rPr>
        <w:t>д</w:t>
      </w:r>
      <w:r w:rsidR="00E60ACA" w:rsidRPr="005E064C">
        <w:rPr>
          <w:rFonts w:ascii="Times New Roman" w:hAnsi="Times New Roman" w:cs="Times New Roman"/>
          <w:color w:val="000000"/>
          <w:sz w:val="28"/>
          <w:szCs w:val="28"/>
        </w:rPr>
        <w:t>октор</w:t>
      </w:r>
      <w:r w:rsidR="00E60ACA">
        <w:rPr>
          <w:rFonts w:ascii="Times New Roman" w:hAnsi="Times New Roman" w:cs="Times New Roman"/>
          <w:color w:val="000000"/>
          <w:sz w:val="28"/>
          <w:szCs w:val="28"/>
        </w:rPr>
        <w:t>“</w:t>
      </w:r>
      <w:r w:rsidRPr="005E064C">
        <w:rPr>
          <w:rFonts w:ascii="Times New Roman" w:hAnsi="Times New Roman" w:cs="Times New Roman"/>
          <w:color w:val="000000"/>
          <w:sz w:val="28"/>
          <w:szCs w:val="28"/>
        </w:rPr>
        <w:t xml:space="preserve"> се прилагат разпоредбите на Закона за висшето образование, ЗРАСРБ и ППЗРАСРБ.</w:t>
      </w:r>
      <w:r w:rsidRPr="005E064C">
        <w:rPr>
          <w:rFonts w:eastAsia="Calibri"/>
          <w:color w:val="000000"/>
          <w:sz w:val="28"/>
          <w:szCs w:val="28"/>
        </w:rPr>
        <w:t xml:space="preserve"> </w:t>
      </w:r>
    </w:p>
    <w:p w14:paraId="37E441D1"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3.</w:t>
      </w:r>
      <w:r w:rsidRPr="005E064C">
        <w:rPr>
          <w:rFonts w:ascii="Times New Roman" w:hAnsi="Times New Roman" w:cs="Times New Roman"/>
          <w:color w:val="000000"/>
          <w:sz w:val="28"/>
          <w:szCs w:val="28"/>
        </w:rPr>
        <w:t xml:space="preserve"> Не се провеждат заседания на научни журита в периодите:</w:t>
      </w:r>
    </w:p>
    <w:p w14:paraId="4ABDC073" w14:textId="77777777" w:rsidR="005801FC" w:rsidRPr="005E064C" w:rsidRDefault="00E9092B">
      <w:pPr>
        <w:numPr>
          <w:ilvl w:val="0"/>
          <w:numId w:val="6"/>
        </w:numPr>
        <w:pBdr>
          <w:top w:val="nil"/>
          <w:left w:val="nil"/>
          <w:bottom w:val="nil"/>
          <w:right w:val="nil"/>
          <w:between w:val="nil"/>
        </w:pBdr>
        <w:spacing w:after="0"/>
        <w:ind w:left="0" w:firstLine="0"/>
        <w:jc w:val="both"/>
        <w:rPr>
          <w:rFonts w:eastAsia="Calibri"/>
          <w:color w:val="000000"/>
          <w:sz w:val="28"/>
          <w:szCs w:val="28"/>
        </w:rPr>
      </w:pPr>
      <w:r w:rsidRPr="005E064C">
        <w:rPr>
          <w:rFonts w:ascii="Times New Roman" w:hAnsi="Times New Roman" w:cs="Times New Roman"/>
          <w:color w:val="000000"/>
          <w:sz w:val="28"/>
          <w:szCs w:val="28"/>
        </w:rPr>
        <w:t>20 декември – 31 януари;</w:t>
      </w:r>
    </w:p>
    <w:p w14:paraId="6C8CC73A" w14:textId="77777777" w:rsidR="005801FC" w:rsidRPr="005E064C" w:rsidRDefault="00E9092B">
      <w:pPr>
        <w:numPr>
          <w:ilvl w:val="0"/>
          <w:numId w:val="6"/>
        </w:numPr>
        <w:pBdr>
          <w:top w:val="nil"/>
          <w:left w:val="nil"/>
          <w:bottom w:val="nil"/>
          <w:right w:val="nil"/>
          <w:between w:val="nil"/>
        </w:pBdr>
        <w:spacing w:after="0"/>
        <w:ind w:left="0" w:firstLine="0"/>
        <w:jc w:val="both"/>
        <w:rPr>
          <w:rFonts w:eastAsia="Calibri"/>
          <w:color w:val="000000"/>
          <w:sz w:val="28"/>
          <w:szCs w:val="28"/>
        </w:rPr>
      </w:pPr>
      <w:r w:rsidRPr="005E064C">
        <w:rPr>
          <w:rFonts w:ascii="Times New Roman" w:hAnsi="Times New Roman" w:cs="Times New Roman"/>
          <w:color w:val="000000"/>
          <w:sz w:val="28"/>
          <w:szCs w:val="28"/>
        </w:rPr>
        <w:t>01 юли – 15 септември.</w:t>
      </w:r>
    </w:p>
    <w:p w14:paraId="6FC3F8E6" w14:textId="77777777" w:rsidR="005801FC" w:rsidRPr="005E064C"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4.</w:t>
      </w:r>
      <w:r w:rsidRPr="005E064C">
        <w:rPr>
          <w:rFonts w:ascii="Times New Roman" w:hAnsi="Times New Roman" w:cs="Times New Roman"/>
          <w:color w:val="000000"/>
          <w:sz w:val="28"/>
          <w:szCs w:val="28"/>
        </w:rPr>
        <w:t xml:space="preserve"> Настоящата Наредба отменя Наредбата за придобиване на образователна и научна степен „доктор</w:t>
      </w:r>
      <w:r w:rsidR="00E60ACA">
        <w:rPr>
          <w:rFonts w:ascii="Times New Roman" w:hAnsi="Times New Roman" w:cs="Times New Roman"/>
          <w:color w:val="000000"/>
          <w:sz w:val="28"/>
          <w:szCs w:val="28"/>
        </w:rPr>
        <w:t>“</w:t>
      </w:r>
      <w:r w:rsidR="00E60ACA" w:rsidRPr="005E064C">
        <w:rPr>
          <w:rFonts w:ascii="Times New Roman" w:hAnsi="Times New Roman" w:cs="Times New Roman"/>
          <w:color w:val="000000"/>
          <w:sz w:val="28"/>
          <w:szCs w:val="28"/>
        </w:rPr>
        <w:t xml:space="preserve"> </w:t>
      </w:r>
      <w:r w:rsidRPr="005E064C">
        <w:rPr>
          <w:rFonts w:ascii="Times New Roman" w:hAnsi="Times New Roman" w:cs="Times New Roman"/>
          <w:color w:val="000000"/>
          <w:sz w:val="28"/>
          <w:szCs w:val="28"/>
        </w:rPr>
        <w:t>в НСА „Васил Левски“ от 19.06.2012 г., Протокол № 5 на Академичния съвет на НСА „Васил Левски“.</w:t>
      </w:r>
    </w:p>
    <w:p w14:paraId="4C308112" w14:textId="2DC22369" w:rsidR="005801FC" w:rsidRPr="00912078" w:rsidRDefault="00E9092B">
      <w:pPr>
        <w:pBdr>
          <w:top w:val="nil"/>
          <w:left w:val="nil"/>
          <w:bottom w:val="nil"/>
          <w:right w:val="nil"/>
          <w:between w:val="nil"/>
        </w:pBdr>
        <w:spacing w:after="0"/>
        <w:jc w:val="both"/>
        <w:rPr>
          <w:rFonts w:ascii="Times New Roman" w:hAnsi="Times New Roman" w:cs="Times New Roman"/>
          <w:color w:val="000000"/>
          <w:sz w:val="28"/>
          <w:szCs w:val="28"/>
        </w:rPr>
      </w:pPr>
      <w:r w:rsidRPr="005E064C">
        <w:rPr>
          <w:rFonts w:ascii="Times New Roman" w:hAnsi="Times New Roman" w:cs="Times New Roman"/>
          <w:b/>
          <w:color w:val="000000"/>
          <w:sz w:val="28"/>
          <w:szCs w:val="28"/>
        </w:rPr>
        <w:t>§ 5</w:t>
      </w:r>
      <w:r w:rsidRPr="00C47680">
        <w:rPr>
          <w:rFonts w:ascii="Times New Roman" w:hAnsi="Times New Roman" w:cs="Times New Roman"/>
          <w:b/>
          <w:color w:val="000000"/>
          <w:sz w:val="28"/>
          <w:szCs w:val="28"/>
        </w:rPr>
        <w:t>.</w:t>
      </w:r>
      <w:r w:rsidRPr="005E064C">
        <w:rPr>
          <w:rFonts w:ascii="Times New Roman" w:hAnsi="Times New Roman" w:cs="Times New Roman"/>
          <w:color w:val="000000"/>
          <w:sz w:val="28"/>
          <w:szCs w:val="28"/>
        </w:rPr>
        <w:t xml:space="preserve"> Тази Наредба е приета с Решение на Академичния съвет на НСА „Васил Левски“ по Протокол № 26 от 31.10.2018 г. и влиза в сила от деня на нейното приемане.</w:t>
      </w:r>
      <w:r w:rsidR="00490580" w:rsidRPr="005E064C">
        <w:rPr>
          <w:rFonts w:ascii="Times New Roman" w:hAnsi="Times New Roman" w:cs="Times New Roman"/>
          <w:color w:val="000000"/>
          <w:sz w:val="28"/>
          <w:szCs w:val="28"/>
        </w:rPr>
        <w:t xml:space="preserve"> Наредбата е променена с решение на АС по Протокол </w:t>
      </w:r>
      <w:r w:rsidR="00C002D5" w:rsidRPr="005E064C">
        <w:rPr>
          <w:rFonts w:ascii="Times New Roman" w:hAnsi="Times New Roman" w:cs="Times New Roman"/>
          <w:bCs/>
          <w:sz w:val="28"/>
          <w:szCs w:val="28"/>
        </w:rPr>
        <w:t>№ 4 от 25.04.2024 г.</w:t>
      </w:r>
    </w:p>
    <w:p w14:paraId="50FA4DE3" w14:textId="53284D6A" w:rsidR="00912078" w:rsidRPr="005E064C" w:rsidRDefault="00912078">
      <w:pPr>
        <w:pBdr>
          <w:top w:val="nil"/>
          <w:left w:val="nil"/>
          <w:bottom w:val="nil"/>
          <w:right w:val="nil"/>
          <w:between w:val="nil"/>
        </w:pBd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Наредбата е променена с решение на АС по Протокол № 3 от 29.04.2025 г.</w:t>
      </w:r>
    </w:p>
    <w:p w14:paraId="7BD47091" w14:textId="77777777" w:rsidR="005801FC" w:rsidRPr="005E064C" w:rsidRDefault="00E9092B">
      <w:pPr>
        <w:pBdr>
          <w:top w:val="nil"/>
          <w:left w:val="nil"/>
          <w:bottom w:val="nil"/>
          <w:right w:val="nil"/>
          <w:between w:val="nil"/>
        </w:pBdr>
        <w:spacing w:after="0"/>
        <w:ind w:firstLine="567"/>
        <w:jc w:val="right"/>
        <w:rPr>
          <w:rFonts w:ascii="Times New Roman" w:hAnsi="Times New Roman" w:cs="Times New Roman"/>
          <w:b/>
          <w:color w:val="000000"/>
          <w:sz w:val="24"/>
          <w:szCs w:val="24"/>
        </w:rPr>
      </w:pPr>
      <w:r w:rsidRPr="005E064C">
        <w:br w:type="page"/>
      </w:r>
      <w:r w:rsidRPr="005E064C">
        <w:rPr>
          <w:rFonts w:ascii="Times New Roman" w:hAnsi="Times New Roman" w:cs="Times New Roman"/>
          <w:b/>
          <w:color w:val="000000"/>
          <w:sz w:val="24"/>
          <w:szCs w:val="24"/>
        </w:rPr>
        <w:lastRenderedPageBreak/>
        <w:t>ПРИЛОЖЕНИЕ 1</w:t>
      </w:r>
    </w:p>
    <w:p w14:paraId="1FEF737F" w14:textId="77777777" w:rsidR="005801FC" w:rsidRPr="005E064C" w:rsidRDefault="005801FC">
      <w:pPr>
        <w:pBdr>
          <w:top w:val="nil"/>
          <w:left w:val="nil"/>
          <w:bottom w:val="nil"/>
          <w:right w:val="nil"/>
          <w:between w:val="nil"/>
        </w:pBdr>
        <w:spacing w:after="0"/>
        <w:ind w:firstLine="567"/>
        <w:rPr>
          <w:rFonts w:ascii="Times New Roman" w:hAnsi="Times New Roman" w:cs="Times New Roman"/>
          <w:b/>
          <w:color w:val="000000"/>
          <w:sz w:val="24"/>
          <w:szCs w:val="24"/>
        </w:rPr>
      </w:pPr>
    </w:p>
    <w:tbl>
      <w:tblPr>
        <w:tblStyle w:val="a"/>
        <w:tblW w:w="9750" w:type="dxa"/>
        <w:tblInd w:w="45" w:type="dxa"/>
        <w:tblLayout w:type="fixed"/>
        <w:tblLook w:val="0000" w:firstRow="0" w:lastRow="0" w:firstColumn="0" w:lastColumn="0" w:noHBand="0" w:noVBand="0"/>
      </w:tblPr>
      <w:tblGrid>
        <w:gridCol w:w="9750"/>
      </w:tblGrid>
      <w:tr w:rsidR="005801FC" w:rsidRPr="005E064C" w14:paraId="7366E14E" w14:textId="77777777" w:rsidTr="00CE151C">
        <w:tc>
          <w:tcPr>
            <w:tcW w:w="9750" w:type="dxa"/>
            <w:tcBorders>
              <w:top w:val="nil"/>
              <w:left w:val="nil"/>
              <w:bottom w:val="nil"/>
              <w:right w:val="nil"/>
            </w:tcBorders>
            <w:vAlign w:val="center"/>
          </w:tcPr>
          <w:p w14:paraId="402E9CB0" w14:textId="77777777" w:rsidR="005801FC" w:rsidRPr="005E064C" w:rsidRDefault="00E9092B">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Минимални национални изисквания към научната дейност на кандидатите за придобиване на научна степен</w:t>
            </w:r>
            <w:r w:rsidR="00667B3A">
              <w:rPr>
                <w:rFonts w:ascii="Times New Roman" w:hAnsi="Times New Roman" w:cs="Times New Roman"/>
                <w:b/>
                <w:sz w:val="24"/>
                <w:szCs w:val="24"/>
              </w:rPr>
              <w:t xml:space="preserve"> </w:t>
            </w:r>
            <w:r w:rsidRPr="005E064C">
              <w:rPr>
                <w:rFonts w:ascii="Times New Roman" w:hAnsi="Times New Roman" w:cs="Times New Roman"/>
                <w:b/>
                <w:sz w:val="24"/>
                <w:szCs w:val="24"/>
              </w:rPr>
              <w:t>по научни области и/или професионални направления</w:t>
            </w:r>
          </w:p>
          <w:p w14:paraId="573DE5B3" w14:textId="77777777" w:rsidR="005801FC" w:rsidRPr="005E064C" w:rsidRDefault="005801FC">
            <w:pPr>
              <w:widowControl w:val="0"/>
              <w:spacing w:after="0" w:line="240" w:lineRule="auto"/>
              <w:jc w:val="both"/>
              <w:rPr>
                <w:rFonts w:ascii="Times New Roman" w:hAnsi="Times New Roman" w:cs="Times New Roman"/>
                <w:sz w:val="24"/>
                <w:szCs w:val="24"/>
              </w:rPr>
            </w:pPr>
          </w:p>
          <w:p w14:paraId="7CA1F517" w14:textId="77777777" w:rsidR="005801FC" w:rsidRPr="005E064C" w:rsidRDefault="00E9092B">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Област 1. Педагогически науки</w:t>
            </w:r>
          </w:p>
          <w:p w14:paraId="6C44773A" w14:textId="77777777" w:rsidR="005801FC" w:rsidRPr="005E064C" w:rsidRDefault="005801FC">
            <w:pPr>
              <w:widowControl w:val="0"/>
              <w:spacing w:after="0" w:line="240" w:lineRule="auto"/>
              <w:jc w:val="both"/>
              <w:rPr>
                <w:rFonts w:ascii="Times New Roman" w:hAnsi="Times New Roman" w:cs="Times New Roman"/>
                <w:sz w:val="24"/>
                <w:szCs w:val="24"/>
              </w:rPr>
            </w:pPr>
          </w:p>
          <w:p w14:paraId="199EE049" w14:textId="77777777" w:rsidR="005801FC" w:rsidRPr="005E064C" w:rsidRDefault="00E9092B">
            <w:pPr>
              <w:widowControl w:val="0"/>
              <w:spacing w:after="0" w:line="240" w:lineRule="auto"/>
              <w:jc w:val="center"/>
              <w:rPr>
                <w:rFonts w:ascii="Times New Roman" w:hAnsi="Times New Roman" w:cs="Times New Roman"/>
                <w:i/>
                <w:sz w:val="24"/>
                <w:szCs w:val="24"/>
              </w:rPr>
            </w:pPr>
            <w:r w:rsidRPr="005E064C">
              <w:rPr>
                <w:rFonts w:ascii="Times New Roman" w:hAnsi="Times New Roman" w:cs="Times New Roman"/>
                <w:i/>
                <w:sz w:val="24"/>
                <w:szCs w:val="24"/>
              </w:rPr>
              <w:t xml:space="preserve">Професионално направление 1.1. Теория и управление на образованието, 1.2. Педагогика, </w:t>
            </w:r>
          </w:p>
          <w:p w14:paraId="7F0F1FDD" w14:textId="77777777" w:rsidR="005801FC" w:rsidRPr="005E064C" w:rsidRDefault="00E9092B">
            <w:pPr>
              <w:widowControl w:val="0"/>
              <w:spacing w:after="0" w:line="240" w:lineRule="auto"/>
              <w:jc w:val="center"/>
              <w:rPr>
                <w:rFonts w:ascii="Times New Roman" w:hAnsi="Times New Roman" w:cs="Times New Roman"/>
                <w:i/>
                <w:sz w:val="24"/>
                <w:szCs w:val="24"/>
              </w:rPr>
            </w:pPr>
            <w:r w:rsidRPr="005E064C">
              <w:rPr>
                <w:rFonts w:ascii="Times New Roman" w:hAnsi="Times New Roman" w:cs="Times New Roman"/>
                <w:i/>
                <w:sz w:val="24"/>
                <w:szCs w:val="24"/>
              </w:rPr>
              <w:t>1.3. Педагогика на обучението по …</w:t>
            </w:r>
          </w:p>
          <w:p w14:paraId="02466F34" w14:textId="77777777" w:rsidR="005801FC" w:rsidRPr="005E064C" w:rsidRDefault="005801FC">
            <w:pPr>
              <w:widowControl w:val="0"/>
              <w:spacing w:after="0" w:line="240" w:lineRule="auto"/>
              <w:jc w:val="both"/>
              <w:rPr>
                <w:rFonts w:ascii="Times New Roman" w:hAnsi="Times New Roman" w:cs="Times New Roman"/>
                <w:sz w:val="24"/>
                <w:szCs w:val="24"/>
              </w:rPr>
            </w:pPr>
          </w:p>
          <w:p w14:paraId="6324D290" w14:textId="77777777" w:rsidR="005801FC" w:rsidRPr="005E064C" w:rsidRDefault="00E9092B">
            <w:pPr>
              <w:widowControl w:val="0"/>
              <w:spacing w:after="0" w:line="240" w:lineRule="auto"/>
              <w:jc w:val="both"/>
              <w:rPr>
                <w:rFonts w:ascii="Times New Roman" w:hAnsi="Times New Roman" w:cs="Times New Roman"/>
                <w:sz w:val="24"/>
                <w:szCs w:val="24"/>
              </w:rPr>
            </w:pPr>
            <w:r w:rsidRPr="00C47680">
              <w:rPr>
                <w:rFonts w:ascii="Times New Roman" w:hAnsi="Times New Roman" w:cs="Times New Roman"/>
                <w:b/>
                <w:sz w:val="24"/>
                <w:szCs w:val="24"/>
              </w:rPr>
              <w:t>Таблица 1.</w:t>
            </w:r>
            <w:r w:rsidRPr="005E064C">
              <w:rPr>
                <w:rFonts w:ascii="Times New Roman" w:hAnsi="Times New Roman" w:cs="Times New Roman"/>
                <w:sz w:val="24"/>
                <w:szCs w:val="24"/>
              </w:rPr>
              <w:t xml:space="preserve"> </w:t>
            </w:r>
            <w:r w:rsidRPr="00C47680">
              <w:rPr>
                <w:rFonts w:ascii="Times New Roman" w:hAnsi="Times New Roman" w:cs="Times New Roman"/>
                <w:i/>
                <w:sz w:val="24"/>
                <w:szCs w:val="24"/>
              </w:rPr>
              <w:t>Минимални изисквани точки по групи показатели за различните научни степени и академични длъжности</w:t>
            </w:r>
          </w:p>
          <w:tbl>
            <w:tblPr>
              <w:tblStyle w:val="a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2"/>
              <w:gridCol w:w="4727"/>
              <w:gridCol w:w="2921"/>
            </w:tblGrid>
            <w:tr w:rsidR="00E65203" w:rsidRPr="005E064C" w14:paraId="192E672B" w14:textId="77777777" w:rsidTr="00E65203">
              <w:tc>
                <w:tcPr>
                  <w:tcW w:w="1062" w:type="pct"/>
                  <w:vAlign w:val="center"/>
                </w:tcPr>
                <w:p w14:paraId="16AED2C2" w14:textId="77777777" w:rsidR="00E65203" w:rsidRPr="005E064C" w:rsidRDefault="00E65203">
                  <w:pPr>
                    <w:widowControl w:val="0"/>
                    <w:spacing w:after="0" w:line="240" w:lineRule="auto"/>
                    <w:jc w:val="both"/>
                    <w:rPr>
                      <w:rFonts w:ascii="Times New Roman" w:hAnsi="Times New Roman" w:cs="Times New Roman"/>
                      <w:b/>
                      <w:sz w:val="24"/>
                      <w:szCs w:val="24"/>
                    </w:rPr>
                  </w:pPr>
                </w:p>
                <w:p w14:paraId="4BD80AEF"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Група от показатели</w:t>
                  </w:r>
                </w:p>
              </w:tc>
              <w:tc>
                <w:tcPr>
                  <w:tcW w:w="2434" w:type="pct"/>
                  <w:vAlign w:val="center"/>
                </w:tcPr>
                <w:p w14:paraId="3A283DFA" w14:textId="77777777" w:rsidR="00E65203" w:rsidRPr="005E064C" w:rsidRDefault="00E65203">
                  <w:pPr>
                    <w:widowControl w:val="0"/>
                    <w:spacing w:after="0" w:line="240" w:lineRule="auto"/>
                    <w:jc w:val="both"/>
                    <w:rPr>
                      <w:rFonts w:ascii="Times New Roman" w:hAnsi="Times New Roman" w:cs="Times New Roman"/>
                      <w:b/>
                      <w:sz w:val="24"/>
                      <w:szCs w:val="24"/>
                    </w:rPr>
                  </w:pPr>
                </w:p>
                <w:p w14:paraId="34DE80C7"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Съдържание</w:t>
                  </w:r>
                </w:p>
              </w:tc>
              <w:tc>
                <w:tcPr>
                  <w:tcW w:w="1504" w:type="pct"/>
                  <w:vAlign w:val="center"/>
                </w:tcPr>
                <w:p w14:paraId="56FF2DC8" w14:textId="77777777" w:rsidR="00E65203" w:rsidRPr="005E064C" w:rsidRDefault="00E65203">
                  <w:pPr>
                    <w:widowControl w:val="0"/>
                    <w:spacing w:after="0" w:line="240" w:lineRule="auto"/>
                    <w:jc w:val="both"/>
                    <w:rPr>
                      <w:rFonts w:ascii="Times New Roman" w:hAnsi="Times New Roman" w:cs="Times New Roman"/>
                      <w:b/>
                      <w:sz w:val="24"/>
                      <w:szCs w:val="24"/>
                    </w:rPr>
                  </w:pPr>
                </w:p>
                <w:p w14:paraId="168C232E"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Доктор</w:t>
                  </w:r>
                </w:p>
              </w:tc>
            </w:tr>
            <w:tr w:rsidR="00E65203" w:rsidRPr="005E064C" w14:paraId="50C4A3BC" w14:textId="77777777" w:rsidTr="00E65203">
              <w:tc>
                <w:tcPr>
                  <w:tcW w:w="1062" w:type="pct"/>
                  <w:vAlign w:val="center"/>
                </w:tcPr>
                <w:p w14:paraId="24388CBA" w14:textId="77777777" w:rsidR="00E65203" w:rsidRPr="005E064C" w:rsidRDefault="00E65203">
                  <w:pPr>
                    <w:widowControl w:val="0"/>
                    <w:spacing w:after="0" w:line="240" w:lineRule="auto"/>
                    <w:jc w:val="both"/>
                    <w:rPr>
                      <w:rFonts w:ascii="Times New Roman" w:hAnsi="Times New Roman" w:cs="Times New Roman"/>
                      <w:sz w:val="24"/>
                      <w:szCs w:val="24"/>
                    </w:rPr>
                  </w:pPr>
                </w:p>
                <w:p w14:paraId="287B8693" w14:textId="77777777" w:rsidR="00E65203" w:rsidRPr="005E064C" w:rsidRDefault="00E65203">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А</w:t>
                  </w:r>
                </w:p>
              </w:tc>
              <w:tc>
                <w:tcPr>
                  <w:tcW w:w="2434" w:type="pct"/>
                  <w:vAlign w:val="center"/>
                </w:tcPr>
                <w:p w14:paraId="25E6886D" w14:textId="77777777" w:rsidR="00E65203" w:rsidRPr="005E064C" w:rsidRDefault="00E65203" w:rsidP="00597A8F">
                  <w:pPr>
                    <w:widowControl w:val="0"/>
                    <w:spacing w:after="0" w:line="240" w:lineRule="auto"/>
                    <w:jc w:val="center"/>
                    <w:rPr>
                      <w:rFonts w:ascii="Times New Roman" w:hAnsi="Times New Roman" w:cs="Times New Roman"/>
                      <w:sz w:val="24"/>
                      <w:szCs w:val="24"/>
                    </w:rPr>
                  </w:pPr>
                </w:p>
                <w:p w14:paraId="180C7AF7" w14:textId="77777777" w:rsidR="00E65203" w:rsidRPr="005E064C" w:rsidRDefault="00E65203" w:rsidP="00597A8F">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Показател 1</w:t>
                  </w:r>
                </w:p>
              </w:tc>
              <w:tc>
                <w:tcPr>
                  <w:tcW w:w="1504" w:type="pct"/>
                  <w:vAlign w:val="center"/>
                </w:tcPr>
                <w:p w14:paraId="31D62681" w14:textId="77777777" w:rsidR="00E65203" w:rsidRPr="005E064C" w:rsidRDefault="00E65203">
                  <w:pPr>
                    <w:widowControl w:val="0"/>
                    <w:spacing w:after="0" w:line="240" w:lineRule="auto"/>
                    <w:jc w:val="both"/>
                    <w:rPr>
                      <w:rFonts w:ascii="Times New Roman" w:hAnsi="Times New Roman" w:cs="Times New Roman"/>
                      <w:b/>
                      <w:sz w:val="24"/>
                      <w:szCs w:val="24"/>
                    </w:rPr>
                  </w:pPr>
                </w:p>
                <w:p w14:paraId="7F8FF55B"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50</w:t>
                  </w:r>
                </w:p>
              </w:tc>
            </w:tr>
            <w:tr w:rsidR="00E65203" w:rsidRPr="005E064C" w14:paraId="77D7794F" w14:textId="77777777" w:rsidTr="00E65203">
              <w:tc>
                <w:tcPr>
                  <w:tcW w:w="1062" w:type="pct"/>
                  <w:vAlign w:val="center"/>
                </w:tcPr>
                <w:p w14:paraId="22CA50EB" w14:textId="77777777" w:rsidR="00E65203" w:rsidRPr="005E064C" w:rsidRDefault="00E65203">
                  <w:pPr>
                    <w:widowControl w:val="0"/>
                    <w:spacing w:after="0" w:line="240" w:lineRule="auto"/>
                    <w:jc w:val="both"/>
                    <w:rPr>
                      <w:rFonts w:ascii="Times New Roman" w:hAnsi="Times New Roman" w:cs="Times New Roman"/>
                      <w:sz w:val="24"/>
                      <w:szCs w:val="24"/>
                    </w:rPr>
                  </w:pPr>
                </w:p>
                <w:p w14:paraId="468F173F" w14:textId="77777777" w:rsidR="00E65203" w:rsidRPr="005E064C" w:rsidRDefault="00E65203">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Б</w:t>
                  </w:r>
                </w:p>
              </w:tc>
              <w:tc>
                <w:tcPr>
                  <w:tcW w:w="2434" w:type="pct"/>
                  <w:vAlign w:val="center"/>
                </w:tcPr>
                <w:p w14:paraId="7A7B977C" w14:textId="77777777" w:rsidR="00E65203" w:rsidRPr="005E064C" w:rsidRDefault="00E65203" w:rsidP="00597A8F">
                  <w:pPr>
                    <w:widowControl w:val="0"/>
                    <w:spacing w:after="0" w:line="240" w:lineRule="auto"/>
                    <w:jc w:val="center"/>
                    <w:rPr>
                      <w:rFonts w:ascii="Times New Roman" w:hAnsi="Times New Roman" w:cs="Times New Roman"/>
                      <w:sz w:val="24"/>
                      <w:szCs w:val="24"/>
                    </w:rPr>
                  </w:pPr>
                </w:p>
                <w:p w14:paraId="726F7AD0" w14:textId="77777777" w:rsidR="00E65203" w:rsidRPr="005E064C" w:rsidRDefault="00E65203" w:rsidP="00597A8F">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Показател 2</w:t>
                  </w:r>
                </w:p>
              </w:tc>
              <w:tc>
                <w:tcPr>
                  <w:tcW w:w="1504" w:type="pct"/>
                  <w:vAlign w:val="center"/>
                </w:tcPr>
                <w:p w14:paraId="39C766B0" w14:textId="77777777" w:rsidR="00E65203" w:rsidRPr="005E064C" w:rsidRDefault="00E65203">
                  <w:pPr>
                    <w:widowControl w:val="0"/>
                    <w:spacing w:after="0" w:line="240" w:lineRule="auto"/>
                    <w:jc w:val="both"/>
                    <w:rPr>
                      <w:rFonts w:ascii="Times New Roman" w:hAnsi="Times New Roman" w:cs="Times New Roman"/>
                      <w:b/>
                      <w:sz w:val="24"/>
                      <w:szCs w:val="24"/>
                    </w:rPr>
                  </w:pPr>
                </w:p>
                <w:p w14:paraId="31BB41C9"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w:t>
                  </w:r>
                </w:p>
              </w:tc>
            </w:tr>
            <w:tr w:rsidR="00E65203" w:rsidRPr="005E064C" w14:paraId="71F043A7" w14:textId="77777777" w:rsidTr="00E65203">
              <w:tc>
                <w:tcPr>
                  <w:tcW w:w="1062" w:type="pct"/>
                  <w:vAlign w:val="center"/>
                </w:tcPr>
                <w:p w14:paraId="2055BBDE" w14:textId="77777777" w:rsidR="00E65203" w:rsidRPr="005E064C" w:rsidRDefault="00E65203">
                  <w:pPr>
                    <w:widowControl w:val="0"/>
                    <w:spacing w:after="0" w:line="240" w:lineRule="auto"/>
                    <w:jc w:val="both"/>
                    <w:rPr>
                      <w:rFonts w:ascii="Times New Roman" w:hAnsi="Times New Roman" w:cs="Times New Roman"/>
                      <w:sz w:val="24"/>
                      <w:szCs w:val="24"/>
                    </w:rPr>
                  </w:pPr>
                </w:p>
                <w:p w14:paraId="14150A58" w14:textId="77777777" w:rsidR="00E65203" w:rsidRPr="005E064C" w:rsidRDefault="00E65203">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В</w:t>
                  </w:r>
                </w:p>
              </w:tc>
              <w:tc>
                <w:tcPr>
                  <w:tcW w:w="2434" w:type="pct"/>
                  <w:vAlign w:val="center"/>
                </w:tcPr>
                <w:p w14:paraId="063A8B84" w14:textId="77777777" w:rsidR="00E65203" w:rsidRPr="005E064C" w:rsidRDefault="00E65203" w:rsidP="00597A8F">
                  <w:pPr>
                    <w:widowControl w:val="0"/>
                    <w:spacing w:after="0" w:line="240" w:lineRule="auto"/>
                    <w:jc w:val="center"/>
                    <w:rPr>
                      <w:rFonts w:ascii="Times New Roman" w:hAnsi="Times New Roman" w:cs="Times New Roman"/>
                      <w:sz w:val="24"/>
                      <w:szCs w:val="24"/>
                    </w:rPr>
                  </w:pPr>
                </w:p>
                <w:p w14:paraId="0F070D9D" w14:textId="77777777" w:rsidR="00E65203" w:rsidRPr="005E064C" w:rsidRDefault="00E65203" w:rsidP="00597A8F">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Показател 3</w:t>
                  </w:r>
                </w:p>
              </w:tc>
              <w:tc>
                <w:tcPr>
                  <w:tcW w:w="1504" w:type="pct"/>
                  <w:vAlign w:val="center"/>
                </w:tcPr>
                <w:p w14:paraId="1CA1FE87" w14:textId="77777777" w:rsidR="00E65203" w:rsidRPr="005E064C" w:rsidRDefault="00E65203">
                  <w:pPr>
                    <w:widowControl w:val="0"/>
                    <w:spacing w:after="0" w:line="240" w:lineRule="auto"/>
                    <w:jc w:val="both"/>
                    <w:rPr>
                      <w:rFonts w:ascii="Times New Roman" w:hAnsi="Times New Roman" w:cs="Times New Roman"/>
                      <w:b/>
                      <w:sz w:val="24"/>
                      <w:szCs w:val="24"/>
                    </w:rPr>
                  </w:pPr>
                </w:p>
                <w:p w14:paraId="0DAE4741"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w:t>
                  </w:r>
                </w:p>
              </w:tc>
            </w:tr>
            <w:tr w:rsidR="00E65203" w:rsidRPr="005E064C" w14:paraId="7BDE50D6" w14:textId="77777777" w:rsidTr="00E65203">
              <w:tc>
                <w:tcPr>
                  <w:tcW w:w="1062" w:type="pct"/>
                  <w:vAlign w:val="center"/>
                </w:tcPr>
                <w:p w14:paraId="296062F8" w14:textId="77777777" w:rsidR="00E65203" w:rsidRPr="005E064C" w:rsidRDefault="00E65203">
                  <w:pPr>
                    <w:widowControl w:val="0"/>
                    <w:spacing w:after="0" w:line="240" w:lineRule="auto"/>
                    <w:jc w:val="both"/>
                    <w:rPr>
                      <w:rFonts w:ascii="Times New Roman" w:hAnsi="Times New Roman" w:cs="Times New Roman"/>
                      <w:sz w:val="24"/>
                      <w:szCs w:val="24"/>
                    </w:rPr>
                  </w:pPr>
                </w:p>
                <w:p w14:paraId="71C17CF6" w14:textId="77777777" w:rsidR="00E65203" w:rsidRPr="005E064C" w:rsidRDefault="00E65203">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Г</w:t>
                  </w:r>
                </w:p>
              </w:tc>
              <w:tc>
                <w:tcPr>
                  <w:tcW w:w="2434" w:type="pct"/>
                  <w:vAlign w:val="center"/>
                </w:tcPr>
                <w:p w14:paraId="26E3E467" w14:textId="77777777" w:rsidR="00E65203" w:rsidRPr="005E064C" w:rsidRDefault="00E65203" w:rsidP="00597A8F">
                  <w:pPr>
                    <w:widowControl w:val="0"/>
                    <w:spacing w:after="0" w:line="240" w:lineRule="auto"/>
                    <w:jc w:val="center"/>
                    <w:rPr>
                      <w:rFonts w:ascii="Times New Roman" w:hAnsi="Times New Roman" w:cs="Times New Roman"/>
                      <w:sz w:val="24"/>
                      <w:szCs w:val="24"/>
                    </w:rPr>
                  </w:pPr>
                </w:p>
                <w:p w14:paraId="0FBE00CA" w14:textId="77777777" w:rsidR="00E65203" w:rsidRPr="005E064C" w:rsidRDefault="00E65203" w:rsidP="00597A8F">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Сума от показателите от 4 до 10</w:t>
                  </w:r>
                </w:p>
              </w:tc>
              <w:tc>
                <w:tcPr>
                  <w:tcW w:w="1504" w:type="pct"/>
                  <w:vAlign w:val="center"/>
                </w:tcPr>
                <w:p w14:paraId="0730EFCC" w14:textId="77777777" w:rsidR="00E65203" w:rsidRPr="005E064C" w:rsidRDefault="00E65203">
                  <w:pPr>
                    <w:widowControl w:val="0"/>
                    <w:spacing w:after="0" w:line="240" w:lineRule="auto"/>
                    <w:jc w:val="both"/>
                    <w:rPr>
                      <w:rFonts w:ascii="Times New Roman" w:hAnsi="Times New Roman" w:cs="Times New Roman"/>
                      <w:b/>
                      <w:sz w:val="24"/>
                      <w:szCs w:val="24"/>
                    </w:rPr>
                  </w:pPr>
                </w:p>
                <w:p w14:paraId="7B6C113D"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30</w:t>
                  </w:r>
                </w:p>
              </w:tc>
            </w:tr>
            <w:tr w:rsidR="00E65203" w:rsidRPr="005E064C" w14:paraId="6CC1157A" w14:textId="77777777" w:rsidTr="00E65203">
              <w:tc>
                <w:tcPr>
                  <w:tcW w:w="1062" w:type="pct"/>
                  <w:vAlign w:val="center"/>
                </w:tcPr>
                <w:p w14:paraId="1AD00F5D" w14:textId="77777777" w:rsidR="00E65203" w:rsidRPr="005E064C" w:rsidRDefault="00E65203">
                  <w:pPr>
                    <w:widowControl w:val="0"/>
                    <w:spacing w:after="0" w:line="240" w:lineRule="auto"/>
                    <w:jc w:val="both"/>
                    <w:rPr>
                      <w:rFonts w:ascii="Times New Roman" w:hAnsi="Times New Roman" w:cs="Times New Roman"/>
                      <w:sz w:val="24"/>
                      <w:szCs w:val="24"/>
                    </w:rPr>
                  </w:pPr>
                </w:p>
                <w:p w14:paraId="3AEA32BC" w14:textId="77777777" w:rsidR="00E65203" w:rsidRPr="005E064C" w:rsidRDefault="00E65203">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Д</w:t>
                  </w:r>
                </w:p>
              </w:tc>
              <w:tc>
                <w:tcPr>
                  <w:tcW w:w="2434" w:type="pct"/>
                  <w:vAlign w:val="center"/>
                </w:tcPr>
                <w:p w14:paraId="45A928DE" w14:textId="77777777" w:rsidR="00E65203" w:rsidRPr="005E064C" w:rsidRDefault="00E65203" w:rsidP="00597A8F">
                  <w:pPr>
                    <w:widowControl w:val="0"/>
                    <w:spacing w:after="0" w:line="240" w:lineRule="auto"/>
                    <w:jc w:val="center"/>
                    <w:rPr>
                      <w:rFonts w:ascii="Times New Roman" w:hAnsi="Times New Roman" w:cs="Times New Roman"/>
                      <w:sz w:val="24"/>
                      <w:szCs w:val="24"/>
                    </w:rPr>
                  </w:pPr>
                </w:p>
                <w:p w14:paraId="0591ACEF" w14:textId="77777777" w:rsidR="00E65203" w:rsidRPr="005E064C" w:rsidRDefault="00E65203" w:rsidP="00597A8F">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Сума от показателите от 11 до 13</w:t>
                  </w:r>
                </w:p>
              </w:tc>
              <w:tc>
                <w:tcPr>
                  <w:tcW w:w="1504" w:type="pct"/>
                  <w:vAlign w:val="center"/>
                </w:tcPr>
                <w:p w14:paraId="40A40FF6" w14:textId="77777777" w:rsidR="00E65203" w:rsidRPr="005E064C" w:rsidRDefault="00E65203">
                  <w:pPr>
                    <w:widowControl w:val="0"/>
                    <w:spacing w:after="0" w:line="240" w:lineRule="auto"/>
                    <w:jc w:val="both"/>
                    <w:rPr>
                      <w:rFonts w:ascii="Times New Roman" w:hAnsi="Times New Roman" w:cs="Times New Roman"/>
                      <w:b/>
                      <w:sz w:val="24"/>
                      <w:szCs w:val="24"/>
                    </w:rPr>
                  </w:pPr>
                </w:p>
                <w:p w14:paraId="7105209D"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w:t>
                  </w:r>
                </w:p>
              </w:tc>
            </w:tr>
            <w:tr w:rsidR="00E65203" w:rsidRPr="005E064C" w14:paraId="0570E4DA" w14:textId="77777777" w:rsidTr="00E65203">
              <w:tc>
                <w:tcPr>
                  <w:tcW w:w="1062" w:type="pct"/>
                  <w:vAlign w:val="center"/>
                </w:tcPr>
                <w:p w14:paraId="4661DFA2" w14:textId="77777777" w:rsidR="00E65203" w:rsidRPr="005E064C" w:rsidRDefault="00E65203">
                  <w:pPr>
                    <w:widowControl w:val="0"/>
                    <w:spacing w:after="0" w:line="240" w:lineRule="auto"/>
                    <w:jc w:val="both"/>
                    <w:rPr>
                      <w:rFonts w:ascii="Times New Roman" w:hAnsi="Times New Roman" w:cs="Times New Roman"/>
                      <w:sz w:val="24"/>
                      <w:szCs w:val="24"/>
                    </w:rPr>
                  </w:pPr>
                </w:p>
                <w:p w14:paraId="33CD1C80" w14:textId="77777777" w:rsidR="00E65203" w:rsidRPr="005E064C" w:rsidRDefault="00E65203">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Е</w:t>
                  </w:r>
                </w:p>
              </w:tc>
              <w:tc>
                <w:tcPr>
                  <w:tcW w:w="2434" w:type="pct"/>
                  <w:vAlign w:val="center"/>
                </w:tcPr>
                <w:p w14:paraId="5ECB1B63" w14:textId="77777777" w:rsidR="00E65203" w:rsidRPr="005E064C" w:rsidRDefault="00E65203" w:rsidP="00597A8F">
                  <w:pPr>
                    <w:widowControl w:val="0"/>
                    <w:spacing w:after="0" w:line="240" w:lineRule="auto"/>
                    <w:jc w:val="center"/>
                    <w:rPr>
                      <w:rFonts w:ascii="Times New Roman" w:hAnsi="Times New Roman" w:cs="Times New Roman"/>
                      <w:sz w:val="24"/>
                      <w:szCs w:val="24"/>
                    </w:rPr>
                  </w:pPr>
                </w:p>
                <w:p w14:paraId="30E68A58" w14:textId="77777777" w:rsidR="00E65203" w:rsidRPr="005E064C" w:rsidRDefault="00E65203" w:rsidP="00597A8F">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Сума от показателите от 14 до края</w:t>
                  </w:r>
                </w:p>
              </w:tc>
              <w:tc>
                <w:tcPr>
                  <w:tcW w:w="1504" w:type="pct"/>
                  <w:vAlign w:val="center"/>
                </w:tcPr>
                <w:p w14:paraId="17562298" w14:textId="77777777" w:rsidR="00E65203" w:rsidRPr="005E064C" w:rsidRDefault="00E65203">
                  <w:pPr>
                    <w:widowControl w:val="0"/>
                    <w:spacing w:after="0" w:line="240" w:lineRule="auto"/>
                    <w:jc w:val="both"/>
                    <w:rPr>
                      <w:rFonts w:ascii="Times New Roman" w:hAnsi="Times New Roman" w:cs="Times New Roman"/>
                      <w:b/>
                      <w:sz w:val="24"/>
                      <w:szCs w:val="24"/>
                    </w:rPr>
                  </w:pPr>
                </w:p>
                <w:p w14:paraId="5E79E5C7"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w:t>
                  </w:r>
                </w:p>
              </w:tc>
            </w:tr>
          </w:tbl>
          <w:p w14:paraId="570845B4" w14:textId="77777777" w:rsidR="005801FC" w:rsidRPr="005E064C" w:rsidRDefault="005801FC">
            <w:pPr>
              <w:widowControl w:val="0"/>
              <w:spacing w:after="0" w:line="240" w:lineRule="auto"/>
              <w:jc w:val="both"/>
              <w:rPr>
                <w:rFonts w:ascii="Times New Roman" w:hAnsi="Times New Roman" w:cs="Times New Roman"/>
                <w:sz w:val="24"/>
                <w:szCs w:val="24"/>
              </w:rPr>
            </w:pPr>
          </w:p>
        </w:tc>
      </w:tr>
      <w:tr w:rsidR="005801FC" w:rsidRPr="005E064C" w14:paraId="7F627519" w14:textId="77777777" w:rsidTr="00CE151C">
        <w:tc>
          <w:tcPr>
            <w:tcW w:w="9750" w:type="dxa"/>
            <w:tcBorders>
              <w:top w:val="nil"/>
              <w:left w:val="nil"/>
              <w:bottom w:val="nil"/>
              <w:right w:val="nil"/>
            </w:tcBorders>
            <w:vAlign w:val="center"/>
          </w:tcPr>
          <w:p w14:paraId="4CDE6226" w14:textId="77777777" w:rsidR="005801FC" w:rsidRPr="005E064C" w:rsidRDefault="005801FC">
            <w:pPr>
              <w:widowControl w:val="0"/>
              <w:spacing w:after="0" w:line="240" w:lineRule="auto"/>
              <w:jc w:val="both"/>
              <w:rPr>
                <w:rFonts w:ascii="Times New Roman" w:hAnsi="Times New Roman" w:cs="Times New Roman"/>
                <w:sz w:val="24"/>
                <w:szCs w:val="24"/>
              </w:rPr>
            </w:pPr>
          </w:p>
          <w:p w14:paraId="0A682C8A" w14:textId="77777777" w:rsidR="005801FC" w:rsidRPr="00C47680" w:rsidRDefault="00E9092B">
            <w:pPr>
              <w:widowControl w:val="0"/>
              <w:spacing w:after="0" w:line="240" w:lineRule="auto"/>
              <w:jc w:val="both"/>
              <w:rPr>
                <w:rFonts w:ascii="Times New Roman" w:hAnsi="Times New Roman" w:cs="Times New Roman"/>
                <w:i/>
                <w:sz w:val="24"/>
                <w:szCs w:val="24"/>
              </w:rPr>
            </w:pPr>
            <w:r w:rsidRPr="00C47680">
              <w:rPr>
                <w:rFonts w:ascii="Times New Roman" w:hAnsi="Times New Roman" w:cs="Times New Roman"/>
                <w:b/>
                <w:sz w:val="24"/>
                <w:szCs w:val="24"/>
              </w:rPr>
              <w:t>Таблица 2.</w:t>
            </w:r>
            <w:r w:rsidRPr="005E064C">
              <w:rPr>
                <w:rFonts w:ascii="Times New Roman" w:hAnsi="Times New Roman" w:cs="Times New Roman"/>
                <w:sz w:val="24"/>
                <w:szCs w:val="24"/>
              </w:rPr>
              <w:t xml:space="preserve"> </w:t>
            </w:r>
            <w:r w:rsidRPr="00C47680">
              <w:rPr>
                <w:rFonts w:ascii="Times New Roman" w:hAnsi="Times New Roman" w:cs="Times New Roman"/>
                <w:i/>
                <w:sz w:val="24"/>
                <w:szCs w:val="24"/>
              </w:rPr>
              <w:t>Брой точки по показатели</w:t>
            </w:r>
          </w:p>
          <w:tbl>
            <w:tblPr>
              <w:tblStyle w:val="a1"/>
              <w:tblW w:w="9630" w:type="dxa"/>
              <w:tblBorders>
                <w:top w:val="single" w:sz="6" w:space="0" w:color="F0F0F0"/>
                <w:left w:val="single" w:sz="6" w:space="0" w:color="F0F0F0"/>
                <w:bottom w:val="single" w:sz="6" w:space="0" w:color="A0A0A0"/>
                <w:right w:val="single" w:sz="6" w:space="0" w:color="A0A0A0"/>
              </w:tblBorders>
              <w:tblLayout w:type="fixed"/>
              <w:tblLook w:val="0000" w:firstRow="0" w:lastRow="0" w:firstColumn="0" w:lastColumn="0" w:noHBand="0" w:noVBand="0"/>
            </w:tblPr>
            <w:tblGrid>
              <w:gridCol w:w="1314"/>
              <w:gridCol w:w="6852"/>
              <w:gridCol w:w="1464"/>
            </w:tblGrid>
            <w:tr w:rsidR="005801FC" w:rsidRPr="005E064C" w14:paraId="113B53F2" w14:textId="77777777" w:rsidTr="00CE151C">
              <w:tc>
                <w:tcPr>
                  <w:tcW w:w="1314" w:type="dxa"/>
                  <w:tcBorders>
                    <w:top w:val="single" w:sz="6" w:space="0" w:color="A0A0A0"/>
                    <w:left w:val="single" w:sz="6" w:space="0" w:color="A0A0A0"/>
                    <w:bottom w:val="single" w:sz="6" w:space="0" w:color="F0F0F0"/>
                    <w:right w:val="single" w:sz="6" w:space="0" w:color="F0F0F0"/>
                  </w:tcBorders>
                  <w:vAlign w:val="center"/>
                </w:tcPr>
                <w:p w14:paraId="598170B7" w14:textId="77777777" w:rsidR="005801FC" w:rsidRPr="00C47680" w:rsidRDefault="005801FC">
                  <w:pPr>
                    <w:widowControl w:val="0"/>
                    <w:spacing w:after="0" w:line="240" w:lineRule="auto"/>
                    <w:jc w:val="both"/>
                    <w:rPr>
                      <w:rFonts w:ascii="Times New Roman" w:hAnsi="Times New Roman" w:cs="Times New Roman"/>
                      <w:b/>
                      <w:sz w:val="24"/>
                      <w:szCs w:val="24"/>
                    </w:rPr>
                  </w:pPr>
                </w:p>
                <w:p w14:paraId="55CDFA5D" w14:textId="77777777" w:rsidR="005801FC" w:rsidRPr="00C47680" w:rsidRDefault="00E9092B">
                  <w:pPr>
                    <w:widowControl w:val="0"/>
                    <w:spacing w:after="0" w:line="240" w:lineRule="auto"/>
                    <w:jc w:val="center"/>
                    <w:rPr>
                      <w:rFonts w:ascii="Times New Roman" w:hAnsi="Times New Roman" w:cs="Times New Roman"/>
                      <w:b/>
                      <w:sz w:val="24"/>
                      <w:szCs w:val="24"/>
                    </w:rPr>
                  </w:pPr>
                  <w:r w:rsidRPr="00C47680">
                    <w:rPr>
                      <w:rFonts w:ascii="Times New Roman" w:hAnsi="Times New Roman" w:cs="Times New Roman"/>
                      <w:b/>
                      <w:sz w:val="24"/>
                      <w:szCs w:val="24"/>
                    </w:rPr>
                    <w:t>Група от показатели</w:t>
                  </w:r>
                </w:p>
              </w:tc>
              <w:tc>
                <w:tcPr>
                  <w:tcW w:w="6852" w:type="dxa"/>
                  <w:tcBorders>
                    <w:top w:val="single" w:sz="6" w:space="0" w:color="A0A0A0"/>
                    <w:left w:val="single" w:sz="6" w:space="0" w:color="A0A0A0"/>
                    <w:bottom w:val="single" w:sz="6" w:space="0" w:color="F0F0F0"/>
                    <w:right w:val="single" w:sz="6" w:space="0" w:color="F0F0F0"/>
                  </w:tcBorders>
                  <w:vAlign w:val="center"/>
                </w:tcPr>
                <w:p w14:paraId="5A0AB27A" w14:textId="77777777" w:rsidR="005801FC" w:rsidRPr="00C47680" w:rsidRDefault="005801FC">
                  <w:pPr>
                    <w:widowControl w:val="0"/>
                    <w:spacing w:after="0" w:line="240" w:lineRule="auto"/>
                    <w:jc w:val="both"/>
                    <w:rPr>
                      <w:rFonts w:ascii="Times New Roman" w:hAnsi="Times New Roman" w:cs="Times New Roman"/>
                      <w:b/>
                      <w:sz w:val="24"/>
                      <w:szCs w:val="24"/>
                    </w:rPr>
                  </w:pPr>
                </w:p>
                <w:p w14:paraId="676DD35A" w14:textId="77777777" w:rsidR="005801FC" w:rsidRPr="00C47680" w:rsidRDefault="00E9092B">
                  <w:pPr>
                    <w:widowControl w:val="0"/>
                    <w:spacing w:after="0" w:line="240" w:lineRule="auto"/>
                    <w:jc w:val="center"/>
                    <w:rPr>
                      <w:rFonts w:ascii="Times New Roman" w:hAnsi="Times New Roman" w:cs="Times New Roman"/>
                      <w:b/>
                      <w:sz w:val="24"/>
                      <w:szCs w:val="24"/>
                    </w:rPr>
                  </w:pPr>
                  <w:r w:rsidRPr="00C47680">
                    <w:rPr>
                      <w:rFonts w:ascii="Times New Roman" w:hAnsi="Times New Roman" w:cs="Times New Roman"/>
                      <w:b/>
                      <w:sz w:val="24"/>
                      <w:szCs w:val="24"/>
                    </w:rPr>
                    <w:t>Показател</w:t>
                  </w:r>
                </w:p>
              </w:tc>
              <w:tc>
                <w:tcPr>
                  <w:tcW w:w="1464" w:type="dxa"/>
                  <w:tcBorders>
                    <w:top w:val="single" w:sz="6" w:space="0" w:color="A0A0A0"/>
                    <w:left w:val="single" w:sz="6" w:space="0" w:color="A0A0A0"/>
                    <w:bottom w:val="single" w:sz="6" w:space="0" w:color="F0F0F0"/>
                    <w:right w:val="single" w:sz="6" w:space="0" w:color="F0F0F0"/>
                  </w:tcBorders>
                  <w:vAlign w:val="center"/>
                </w:tcPr>
                <w:p w14:paraId="7B520626" w14:textId="77777777" w:rsidR="005801FC" w:rsidRPr="00C47680" w:rsidRDefault="005801FC">
                  <w:pPr>
                    <w:widowControl w:val="0"/>
                    <w:spacing w:after="0" w:line="240" w:lineRule="auto"/>
                    <w:jc w:val="both"/>
                    <w:rPr>
                      <w:rFonts w:ascii="Times New Roman" w:hAnsi="Times New Roman" w:cs="Times New Roman"/>
                      <w:b/>
                      <w:sz w:val="24"/>
                      <w:szCs w:val="24"/>
                    </w:rPr>
                  </w:pPr>
                </w:p>
                <w:p w14:paraId="14C2D392" w14:textId="77777777" w:rsidR="005801FC" w:rsidRPr="00C47680" w:rsidRDefault="00E9092B">
                  <w:pPr>
                    <w:widowControl w:val="0"/>
                    <w:spacing w:after="0" w:line="240" w:lineRule="auto"/>
                    <w:jc w:val="center"/>
                    <w:rPr>
                      <w:rFonts w:ascii="Times New Roman" w:hAnsi="Times New Roman" w:cs="Times New Roman"/>
                      <w:b/>
                      <w:sz w:val="24"/>
                      <w:szCs w:val="24"/>
                    </w:rPr>
                  </w:pPr>
                  <w:r w:rsidRPr="00C47680">
                    <w:rPr>
                      <w:rFonts w:ascii="Times New Roman" w:hAnsi="Times New Roman" w:cs="Times New Roman"/>
                      <w:b/>
                      <w:sz w:val="24"/>
                      <w:szCs w:val="24"/>
                    </w:rPr>
                    <w:t>Брой точки</w:t>
                  </w:r>
                </w:p>
              </w:tc>
            </w:tr>
            <w:tr w:rsidR="005801FC" w:rsidRPr="005E064C" w14:paraId="6F35496F" w14:textId="77777777" w:rsidTr="00CE151C">
              <w:tc>
                <w:tcPr>
                  <w:tcW w:w="1314" w:type="dxa"/>
                  <w:tcBorders>
                    <w:top w:val="single" w:sz="6" w:space="0" w:color="A0A0A0"/>
                    <w:left w:val="single" w:sz="6" w:space="0" w:color="A0A0A0"/>
                    <w:bottom w:val="single" w:sz="6" w:space="0" w:color="F0F0F0"/>
                    <w:right w:val="single" w:sz="6" w:space="0" w:color="F0F0F0"/>
                  </w:tcBorders>
                  <w:vAlign w:val="center"/>
                </w:tcPr>
                <w:p w14:paraId="2C101E77" w14:textId="77777777" w:rsidR="005801FC" w:rsidRPr="005E064C" w:rsidRDefault="005801FC">
                  <w:pPr>
                    <w:widowControl w:val="0"/>
                    <w:spacing w:after="0" w:line="240" w:lineRule="auto"/>
                    <w:jc w:val="both"/>
                    <w:rPr>
                      <w:rFonts w:ascii="Times New Roman" w:hAnsi="Times New Roman" w:cs="Times New Roman"/>
                      <w:sz w:val="24"/>
                      <w:szCs w:val="24"/>
                    </w:rPr>
                  </w:pPr>
                </w:p>
                <w:p w14:paraId="016D93E0"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А</w:t>
                  </w:r>
                </w:p>
              </w:tc>
              <w:tc>
                <w:tcPr>
                  <w:tcW w:w="6852" w:type="dxa"/>
                  <w:tcBorders>
                    <w:top w:val="single" w:sz="6" w:space="0" w:color="A0A0A0"/>
                    <w:left w:val="single" w:sz="6" w:space="0" w:color="A0A0A0"/>
                    <w:bottom w:val="single" w:sz="6" w:space="0" w:color="F0F0F0"/>
                    <w:right w:val="single" w:sz="6" w:space="0" w:color="F0F0F0"/>
                  </w:tcBorders>
                  <w:vAlign w:val="center"/>
                </w:tcPr>
                <w:p w14:paraId="63CEA747"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09F443C3" w14:textId="77777777" w:rsidR="005801FC" w:rsidRPr="005E064C" w:rsidRDefault="00E9092B">
                  <w:pPr>
                    <w:widowControl w:val="0"/>
                    <w:tabs>
                      <w:tab w:val="left" w:pos="579"/>
                    </w:tabs>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1. Дисертационен труд за присъждане на образователна и научна степен „доктор“</w:t>
                  </w:r>
                </w:p>
              </w:tc>
              <w:tc>
                <w:tcPr>
                  <w:tcW w:w="1464" w:type="dxa"/>
                  <w:tcBorders>
                    <w:top w:val="single" w:sz="6" w:space="0" w:color="A0A0A0"/>
                    <w:left w:val="single" w:sz="6" w:space="0" w:color="A0A0A0"/>
                    <w:bottom w:val="single" w:sz="6" w:space="0" w:color="F0F0F0"/>
                    <w:right w:val="single" w:sz="6" w:space="0" w:color="F0F0F0"/>
                  </w:tcBorders>
                  <w:vAlign w:val="center"/>
                </w:tcPr>
                <w:p w14:paraId="7AD83D2B" w14:textId="77777777" w:rsidR="005801FC" w:rsidRPr="005E064C" w:rsidRDefault="005801FC">
                  <w:pPr>
                    <w:widowControl w:val="0"/>
                    <w:spacing w:after="0" w:line="240" w:lineRule="auto"/>
                    <w:jc w:val="both"/>
                    <w:rPr>
                      <w:rFonts w:ascii="Times New Roman" w:hAnsi="Times New Roman" w:cs="Times New Roman"/>
                      <w:sz w:val="24"/>
                      <w:szCs w:val="24"/>
                    </w:rPr>
                  </w:pPr>
                </w:p>
                <w:p w14:paraId="54AF96B4"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50</w:t>
                  </w:r>
                </w:p>
              </w:tc>
            </w:tr>
            <w:tr w:rsidR="005801FC" w:rsidRPr="005E064C" w14:paraId="16E7F277" w14:textId="77777777" w:rsidTr="00CE151C">
              <w:tc>
                <w:tcPr>
                  <w:tcW w:w="1314" w:type="dxa"/>
                  <w:tcBorders>
                    <w:top w:val="single" w:sz="6" w:space="0" w:color="A0A0A0"/>
                    <w:left w:val="single" w:sz="6" w:space="0" w:color="A0A0A0"/>
                    <w:bottom w:val="single" w:sz="6" w:space="0" w:color="F0F0F0"/>
                    <w:right w:val="single" w:sz="6" w:space="0" w:color="F0F0F0"/>
                  </w:tcBorders>
                  <w:vAlign w:val="center"/>
                </w:tcPr>
                <w:p w14:paraId="6A4F238E" w14:textId="77777777" w:rsidR="005801FC" w:rsidRPr="005E064C" w:rsidRDefault="005801FC">
                  <w:pPr>
                    <w:widowControl w:val="0"/>
                    <w:spacing w:after="0" w:line="240" w:lineRule="auto"/>
                    <w:jc w:val="both"/>
                    <w:rPr>
                      <w:rFonts w:ascii="Times New Roman" w:hAnsi="Times New Roman" w:cs="Times New Roman"/>
                      <w:sz w:val="24"/>
                      <w:szCs w:val="24"/>
                    </w:rPr>
                  </w:pPr>
                </w:p>
                <w:p w14:paraId="7913DEB7"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Б</w:t>
                  </w:r>
                </w:p>
              </w:tc>
              <w:tc>
                <w:tcPr>
                  <w:tcW w:w="6852" w:type="dxa"/>
                  <w:tcBorders>
                    <w:top w:val="single" w:sz="6" w:space="0" w:color="A0A0A0"/>
                    <w:left w:val="single" w:sz="6" w:space="0" w:color="A0A0A0"/>
                    <w:bottom w:val="single" w:sz="6" w:space="0" w:color="F0F0F0"/>
                    <w:right w:val="single" w:sz="6" w:space="0" w:color="F0F0F0"/>
                  </w:tcBorders>
                  <w:vAlign w:val="center"/>
                </w:tcPr>
                <w:p w14:paraId="0A541469"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569FB26C"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2. Дисертационен труд за присъждане на научна степен „доктор на науките“</w:t>
                  </w:r>
                </w:p>
              </w:tc>
              <w:tc>
                <w:tcPr>
                  <w:tcW w:w="1464" w:type="dxa"/>
                  <w:tcBorders>
                    <w:top w:val="single" w:sz="6" w:space="0" w:color="A0A0A0"/>
                    <w:left w:val="single" w:sz="6" w:space="0" w:color="A0A0A0"/>
                    <w:bottom w:val="single" w:sz="6" w:space="0" w:color="F0F0F0"/>
                    <w:right w:val="single" w:sz="6" w:space="0" w:color="F0F0F0"/>
                  </w:tcBorders>
                  <w:vAlign w:val="center"/>
                </w:tcPr>
                <w:p w14:paraId="478CAE81" w14:textId="77777777" w:rsidR="005801FC" w:rsidRPr="005E064C" w:rsidRDefault="005801FC">
                  <w:pPr>
                    <w:widowControl w:val="0"/>
                    <w:spacing w:after="0" w:line="240" w:lineRule="auto"/>
                    <w:jc w:val="both"/>
                    <w:rPr>
                      <w:rFonts w:ascii="Times New Roman" w:hAnsi="Times New Roman" w:cs="Times New Roman"/>
                      <w:sz w:val="24"/>
                      <w:szCs w:val="24"/>
                    </w:rPr>
                  </w:pPr>
                </w:p>
                <w:p w14:paraId="7B0F5976"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100</w:t>
                  </w:r>
                </w:p>
              </w:tc>
            </w:tr>
            <w:tr w:rsidR="005801FC" w:rsidRPr="005E064C" w14:paraId="57D653F4" w14:textId="77777777" w:rsidTr="00CE151C">
              <w:tc>
                <w:tcPr>
                  <w:tcW w:w="1314" w:type="dxa"/>
                  <w:tcBorders>
                    <w:top w:val="single" w:sz="6" w:space="0" w:color="A0A0A0"/>
                    <w:left w:val="single" w:sz="6" w:space="0" w:color="A0A0A0"/>
                    <w:bottom w:val="single" w:sz="6" w:space="0" w:color="F0F0F0"/>
                    <w:right w:val="single" w:sz="6" w:space="0" w:color="F0F0F0"/>
                  </w:tcBorders>
                  <w:vAlign w:val="center"/>
                </w:tcPr>
                <w:p w14:paraId="5B4D769A" w14:textId="77777777" w:rsidR="005801FC" w:rsidRPr="005E064C" w:rsidRDefault="005801FC">
                  <w:pPr>
                    <w:widowControl w:val="0"/>
                    <w:spacing w:after="0" w:line="240" w:lineRule="auto"/>
                    <w:jc w:val="both"/>
                    <w:rPr>
                      <w:rFonts w:ascii="Times New Roman" w:hAnsi="Times New Roman" w:cs="Times New Roman"/>
                      <w:sz w:val="24"/>
                      <w:szCs w:val="24"/>
                    </w:rPr>
                  </w:pPr>
                </w:p>
                <w:p w14:paraId="45CBD4B3"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В</w:t>
                  </w:r>
                </w:p>
              </w:tc>
              <w:tc>
                <w:tcPr>
                  <w:tcW w:w="6852" w:type="dxa"/>
                  <w:tcBorders>
                    <w:top w:val="single" w:sz="6" w:space="0" w:color="A0A0A0"/>
                    <w:left w:val="single" w:sz="6" w:space="0" w:color="A0A0A0"/>
                    <w:bottom w:val="single" w:sz="6" w:space="0" w:color="F0F0F0"/>
                    <w:right w:val="single" w:sz="6" w:space="0" w:color="F0F0F0"/>
                  </w:tcBorders>
                  <w:vAlign w:val="center"/>
                </w:tcPr>
                <w:p w14:paraId="37ABC04D"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52FD2BAE"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 xml:space="preserve">3. Хабилитационен труд – монография </w:t>
                  </w:r>
                </w:p>
              </w:tc>
              <w:tc>
                <w:tcPr>
                  <w:tcW w:w="1464" w:type="dxa"/>
                  <w:tcBorders>
                    <w:top w:val="single" w:sz="6" w:space="0" w:color="A0A0A0"/>
                    <w:left w:val="single" w:sz="6" w:space="0" w:color="A0A0A0"/>
                    <w:bottom w:val="single" w:sz="6" w:space="0" w:color="F0F0F0"/>
                    <w:right w:val="single" w:sz="6" w:space="0" w:color="F0F0F0"/>
                  </w:tcBorders>
                  <w:vAlign w:val="center"/>
                </w:tcPr>
                <w:p w14:paraId="558186A7" w14:textId="77777777" w:rsidR="005801FC" w:rsidRPr="005E064C" w:rsidRDefault="005801FC">
                  <w:pPr>
                    <w:widowControl w:val="0"/>
                    <w:spacing w:after="0" w:line="240" w:lineRule="auto"/>
                    <w:jc w:val="both"/>
                    <w:rPr>
                      <w:rFonts w:ascii="Times New Roman" w:hAnsi="Times New Roman" w:cs="Times New Roman"/>
                      <w:sz w:val="24"/>
                      <w:szCs w:val="24"/>
                    </w:rPr>
                  </w:pPr>
                </w:p>
                <w:p w14:paraId="6517A9B4"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100</w:t>
                  </w:r>
                </w:p>
              </w:tc>
            </w:tr>
            <w:tr w:rsidR="005801FC" w:rsidRPr="005E064C" w14:paraId="3D9D8D33" w14:textId="77777777" w:rsidTr="00CE151C">
              <w:tc>
                <w:tcPr>
                  <w:tcW w:w="1314" w:type="dxa"/>
                  <w:vMerge w:val="restart"/>
                  <w:tcBorders>
                    <w:top w:val="single" w:sz="6" w:space="0" w:color="A0A0A0"/>
                    <w:left w:val="single" w:sz="6" w:space="0" w:color="A0A0A0"/>
                    <w:bottom w:val="single" w:sz="6" w:space="0" w:color="F0F0F0"/>
                    <w:right w:val="single" w:sz="6" w:space="0" w:color="F0F0F0"/>
                  </w:tcBorders>
                  <w:vAlign w:val="center"/>
                </w:tcPr>
                <w:p w14:paraId="545F9141" w14:textId="77777777" w:rsidR="005801FC" w:rsidRPr="005E064C" w:rsidRDefault="005801FC">
                  <w:pPr>
                    <w:widowControl w:val="0"/>
                    <w:spacing w:after="0" w:line="240" w:lineRule="auto"/>
                    <w:jc w:val="both"/>
                    <w:rPr>
                      <w:rFonts w:ascii="Times New Roman" w:hAnsi="Times New Roman" w:cs="Times New Roman"/>
                      <w:sz w:val="24"/>
                      <w:szCs w:val="24"/>
                    </w:rPr>
                  </w:pPr>
                </w:p>
                <w:p w14:paraId="71544DBE"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Г</w:t>
                  </w:r>
                </w:p>
              </w:tc>
              <w:tc>
                <w:tcPr>
                  <w:tcW w:w="6852" w:type="dxa"/>
                  <w:tcBorders>
                    <w:top w:val="single" w:sz="6" w:space="0" w:color="A0A0A0"/>
                    <w:left w:val="single" w:sz="6" w:space="0" w:color="A0A0A0"/>
                    <w:bottom w:val="single" w:sz="6" w:space="0" w:color="F0F0F0"/>
                    <w:right w:val="single" w:sz="6" w:space="0" w:color="F0F0F0"/>
                  </w:tcBorders>
                  <w:vAlign w:val="center"/>
                </w:tcPr>
                <w:p w14:paraId="4A3757C7"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482F3A8B" w14:textId="77777777" w:rsidR="005801FC" w:rsidRPr="005E064C" w:rsidRDefault="00E9092B">
                  <w:pPr>
                    <w:widowControl w:val="0"/>
                    <w:tabs>
                      <w:tab w:val="left" w:pos="1117"/>
                      <w:tab w:val="left" w:pos="1717"/>
                    </w:tabs>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4. Публикувана монография, която не е представена като основен хабилитационен труд</w:t>
                  </w:r>
                </w:p>
              </w:tc>
              <w:tc>
                <w:tcPr>
                  <w:tcW w:w="1464" w:type="dxa"/>
                  <w:tcBorders>
                    <w:top w:val="single" w:sz="6" w:space="0" w:color="A0A0A0"/>
                    <w:left w:val="single" w:sz="6" w:space="0" w:color="A0A0A0"/>
                    <w:bottom w:val="single" w:sz="6" w:space="0" w:color="F0F0F0"/>
                    <w:right w:val="single" w:sz="6" w:space="0" w:color="F0F0F0"/>
                  </w:tcBorders>
                  <w:vAlign w:val="center"/>
                </w:tcPr>
                <w:p w14:paraId="56E5CAC0" w14:textId="77777777" w:rsidR="005801FC" w:rsidRPr="005E064C" w:rsidRDefault="005801FC">
                  <w:pPr>
                    <w:widowControl w:val="0"/>
                    <w:spacing w:after="0" w:line="240" w:lineRule="auto"/>
                    <w:jc w:val="both"/>
                    <w:rPr>
                      <w:rFonts w:ascii="Times New Roman" w:hAnsi="Times New Roman" w:cs="Times New Roman"/>
                      <w:sz w:val="24"/>
                      <w:szCs w:val="24"/>
                    </w:rPr>
                  </w:pPr>
                </w:p>
                <w:p w14:paraId="48A002F0"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100</w:t>
                  </w:r>
                </w:p>
              </w:tc>
            </w:tr>
            <w:tr w:rsidR="005801FC" w:rsidRPr="005E064C" w14:paraId="71281068"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603EB976"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852" w:type="dxa"/>
                  <w:tcBorders>
                    <w:top w:val="single" w:sz="6" w:space="0" w:color="A0A0A0"/>
                    <w:left w:val="single" w:sz="6" w:space="0" w:color="A0A0A0"/>
                    <w:bottom w:val="single" w:sz="6" w:space="0" w:color="F0F0F0"/>
                    <w:right w:val="single" w:sz="6" w:space="0" w:color="F0F0F0"/>
                  </w:tcBorders>
                  <w:vAlign w:val="center"/>
                </w:tcPr>
                <w:p w14:paraId="615DDF33"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6948809D"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5. Публикувана книга на базата на защитен дисертационен труд за присъждане на образователна и научна степен „доктор“ или за присъждане на научна степен „доктор на науките“</w:t>
                  </w:r>
                </w:p>
              </w:tc>
              <w:tc>
                <w:tcPr>
                  <w:tcW w:w="1464" w:type="dxa"/>
                  <w:tcBorders>
                    <w:top w:val="single" w:sz="6" w:space="0" w:color="A0A0A0"/>
                    <w:left w:val="single" w:sz="6" w:space="0" w:color="A0A0A0"/>
                    <w:bottom w:val="single" w:sz="6" w:space="0" w:color="F0F0F0"/>
                    <w:right w:val="single" w:sz="6" w:space="0" w:color="F0F0F0"/>
                  </w:tcBorders>
                  <w:vAlign w:val="center"/>
                </w:tcPr>
                <w:p w14:paraId="1D7B061E" w14:textId="77777777" w:rsidR="005801FC" w:rsidRPr="005E064C" w:rsidRDefault="005801FC">
                  <w:pPr>
                    <w:widowControl w:val="0"/>
                    <w:spacing w:after="0" w:line="240" w:lineRule="auto"/>
                    <w:jc w:val="both"/>
                    <w:rPr>
                      <w:rFonts w:ascii="Times New Roman" w:hAnsi="Times New Roman" w:cs="Times New Roman"/>
                      <w:sz w:val="24"/>
                      <w:szCs w:val="24"/>
                    </w:rPr>
                  </w:pPr>
                </w:p>
                <w:p w14:paraId="13A662C6"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75</w:t>
                  </w:r>
                </w:p>
              </w:tc>
            </w:tr>
            <w:tr w:rsidR="005801FC" w:rsidRPr="005E064C" w14:paraId="46EA2A30"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290A54C0"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852" w:type="dxa"/>
                  <w:tcBorders>
                    <w:top w:val="single" w:sz="6" w:space="0" w:color="A0A0A0"/>
                    <w:left w:val="single" w:sz="6" w:space="0" w:color="A0A0A0"/>
                    <w:bottom w:val="single" w:sz="6" w:space="0" w:color="F0F0F0"/>
                    <w:right w:val="single" w:sz="6" w:space="0" w:color="F0F0F0"/>
                  </w:tcBorders>
                  <w:vAlign w:val="center"/>
                </w:tcPr>
                <w:p w14:paraId="0C62240B"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2C0D68C1"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 xml:space="preserve">6. Статии и доклади, публикувани в научни издания, реферирани </w:t>
                  </w:r>
                  <w:r w:rsidRPr="005E064C">
                    <w:rPr>
                      <w:rFonts w:ascii="Times New Roman" w:hAnsi="Times New Roman" w:cs="Times New Roman"/>
                      <w:sz w:val="24"/>
                      <w:szCs w:val="24"/>
                    </w:rPr>
                    <w:lastRenderedPageBreak/>
                    <w:t>и индексирани в световноизвестни бази данни с научна информация</w:t>
                  </w:r>
                </w:p>
              </w:tc>
              <w:tc>
                <w:tcPr>
                  <w:tcW w:w="1464" w:type="dxa"/>
                  <w:tcBorders>
                    <w:top w:val="single" w:sz="6" w:space="0" w:color="A0A0A0"/>
                    <w:left w:val="single" w:sz="6" w:space="0" w:color="A0A0A0"/>
                    <w:bottom w:val="single" w:sz="6" w:space="0" w:color="F0F0F0"/>
                    <w:right w:val="single" w:sz="6" w:space="0" w:color="F0F0F0"/>
                  </w:tcBorders>
                  <w:vAlign w:val="center"/>
                </w:tcPr>
                <w:p w14:paraId="197874C7" w14:textId="77777777" w:rsidR="005801FC" w:rsidRPr="005E064C" w:rsidRDefault="005801FC">
                  <w:pPr>
                    <w:widowControl w:val="0"/>
                    <w:spacing w:after="0" w:line="240" w:lineRule="auto"/>
                    <w:jc w:val="both"/>
                    <w:rPr>
                      <w:rFonts w:ascii="Times New Roman" w:hAnsi="Times New Roman" w:cs="Times New Roman"/>
                      <w:sz w:val="24"/>
                      <w:szCs w:val="24"/>
                    </w:rPr>
                  </w:pPr>
                </w:p>
                <w:p w14:paraId="3D24C6C4"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30/n</w:t>
                  </w:r>
                </w:p>
              </w:tc>
            </w:tr>
            <w:tr w:rsidR="005801FC" w:rsidRPr="005E064C" w14:paraId="16884ECF"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20615D3D"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852" w:type="dxa"/>
                  <w:tcBorders>
                    <w:top w:val="single" w:sz="6" w:space="0" w:color="A0A0A0"/>
                    <w:left w:val="single" w:sz="6" w:space="0" w:color="A0A0A0"/>
                    <w:bottom w:val="single" w:sz="6" w:space="0" w:color="F0F0F0"/>
                    <w:right w:val="single" w:sz="6" w:space="0" w:color="F0F0F0"/>
                  </w:tcBorders>
                  <w:vAlign w:val="center"/>
                </w:tcPr>
                <w:p w14:paraId="5242B2EB"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63D6BF54"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 xml:space="preserve">7. Статии и доклади, публикувани в нереферирани списания с научно рецензиране или публикувани в редактирани колективни томове </w:t>
                  </w:r>
                </w:p>
              </w:tc>
              <w:tc>
                <w:tcPr>
                  <w:tcW w:w="1464" w:type="dxa"/>
                  <w:tcBorders>
                    <w:top w:val="single" w:sz="6" w:space="0" w:color="A0A0A0"/>
                    <w:left w:val="single" w:sz="6" w:space="0" w:color="A0A0A0"/>
                    <w:bottom w:val="single" w:sz="6" w:space="0" w:color="F0F0F0"/>
                    <w:right w:val="single" w:sz="6" w:space="0" w:color="F0F0F0"/>
                  </w:tcBorders>
                  <w:vAlign w:val="center"/>
                </w:tcPr>
                <w:p w14:paraId="4076F12D" w14:textId="77777777" w:rsidR="005801FC" w:rsidRPr="005E064C" w:rsidRDefault="005801FC">
                  <w:pPr>
                    <w:widowControl w:val="0"/>
                    <w:spacing w:after="0" w:line="240" w:lineRule="auto"/>
                    <w:jc w:val="both"/>
                    <w:rPr>
                      <w:rFonts w:ascii="Times New Roman" w:hAnsi="Times New Roman" w:cs="Times New Roman"/>
                      <w:sz w:val="24"/>
                      <w:szCs w:val="24"/>
                    </w:rPr>
                  </w:pPr>
                </w:p>
                <w:p w14:paraId="2E0F2843"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10/n</w:t>
                  </w:r>
                </w:p>
              </w:tc>
            </w:tr>
            <w:tr w:rsidR="005801FC" w:rsidRPr="005E064C" w14:paraId="1B2ABC31"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06442515"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852" w:type="dxa"/>
                  <w:tcBorders>
                    <w:top w:val="single" w:sz="6" w:space="0" w:color="A0A0A0"/>
                    <w:left w:val="single" w:sz="6" w:space="0" w:color="A0A0A0"/>
                    <w:bottom w:val="single" w:sz="6" w:space="0" w:color="F0F0F0"/>
                    <w:right w:val="single" w:sz="6" w:space="0" w:color="F0F0F0"/>
                  </w:tcBorders>
                  <w:vAlign w:val="center"/>
                </w:tcPr>
                <w:p w14:paraId="7F4F4DD9"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206A7904"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 xml:space="preserve">8. Студии, публикувани в научни издания, реферирани и индексирани в световноизвестни бази данни с научна информация </w:t>
                  </w:r>
                </w:p>
              </w:tc>
              <w:tc>
                <w:tcPr>
                  <w:tcW w:w="1464" w:type="dxa"/>
                  <w:tcBorders>
                    <w:top w:val="single" w:sz="6" w:space="0" w:color="A0A0A0"/>
                    <w:left w:val="single" w:sz="6" w:space="0" w:color="A0A0A0"/>
                    <w:bottom w:val="single" w:sz="6" w:space="0" w:color="F0F0F0"/>
                    <w:right w:val="single" w:sz="6" w:space="0" w:color="F0F0F0"/>
                  </w:tcBorders>
                  <w:vAlign w:val="center"/>
                </w:tcPr>
                <w:p w14:paraId="2FB1599C" w14:textId="77777777" w:rsidR="005801FC" w:rsidRPr="005E064C" w:rsidRDefault="005801FC">
                  <w:pPr>
                    <w:widowControl w:val="0"/>
                    <w:spacing w:after="0" w:line="240" w:lineRule="auto"/>
                    <w:jc w:val="both"/>
                    <w:rPr>
                      <w:rFonts w:ascii="Times New Roman" w:hAnsi="Times New Roman" w:cs="Times New Roman"/>
                      <w:sz w:val="24"/>
                      <w:szCs w:val="24"/>
                    </w:rPr>
                  </w:pPr>
                </w:p>
                <w:p w14:paraId="41C77044"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45/n</w:t>
                  </w:r>
                </w:p>
              </w:tc>
            </w:tr>
            <w:tr w:rsidR="005801FC" w:rsidRPr="005E064C" w14:paraId="4C8FB338"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51827552"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852" w:type="dxa"/>
                  <w:tcBorders>
                    <w:top w:val="single" w:sz="6" w:space="0" w:color="A0A0A0"/>
                    <w:left w:val="single" w:sz="6" w:space="0" w:color="A0A0A0"/>
                    <w:bottom w:val="single" w:sz="6" w:space="0" w:color="F0F0F0"/>
                    <w:right w:val="single" w:sz="6" w:space="0" w:color="F0F0F0"/>
                  </w:tcBorders>
                  <w:vAlign w:val="center"/>
                </w:tcPr>
                <w:p w14:paraId="14DBBC9C"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4CDF5CC6"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9. Студии, публикувани в нереферирани списания с научно рецензиране или публикувани в редактирани колективни томове</w:t>
                  </w:r>
                </w:p>
              </w:tc>
              <w:tc>
                <w:tcPr>
                  <w:tcW w:w="1464" w:type="dxa"/>
                  <w:tcBorders>
                    <w:top w:val="single" w:sz="6" w:space="0" w:color="A0A0A0"/>
                    <w:left w:val="single" w:sz="6" w:space="0" w:color="A0A0A0"/>
                    <w:bottom w:val="single" w:sz="6" w:space="0" w:color="F0F0F0"/>
                    <w:right w:val="single" w:sz="6" w:space="0" w:color="F0F0F0"/>
                  </w:tcBorders>
                  <w:vAlign w:val="center"/>
                </w:tcPr>
                <w:p w14:paraId="2FF7094C" w14:textId="77777777" w:rsidR="005801FC" w:rsidRPr="005E064C" w:rsidRDefault="005801FC">
                  <w:pPr>
                    <w:widowControl w:val="0"/>
                    <w:spacing w:after="0" w:line="240" w:lineRule="auto"/>
                    <w:jc w:val="both"/>
                    <w:rPr>
                      <w:rFonts w:ascii="Times New Roman" w:hAnsi="Times New Roman" w:cs="Times New Roman"/>
                      <w:sz w:val="24"/>
                      <w:szCs w:val="24"/>
                    </w:rPr>
                  </w:pPr>
                </w:p>
                <w:p w14:paraId="332C7BA2"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15/n</w:t>
                  </w:r>
                </w:p>
              </w:tc>
            </w:tr>
            <w:tr w:rsidR="005801FC" w:rsidRPr="005E064C" w14:paraId="3EC5E5D6"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3FDB3C1E"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852" w:type="dxa"/>
                  <w:tcBorders>
                    <w:top w:val="single" w:sz="6" w:space="0" w:color="A0A0A0"/>
                    <w:left w:val="single" w:sz="6" w:space="0" w:color="A0A0A0"/>
                    <w:bottom w:val="single" w:sz="6" w:space="0" w:color="F0F0F0"/>
                    <w:right w:val="single" w:sz="6" w:space="0" w:color="F0F0F0"/>
                  </w:tcBorders>
                  <w:vAlign w:val="center"/>
                </w:tcPr>
                <w:p w14:paraId="589E1D65"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44DA8502"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10. Публикувана глава от колективна монография</w:t>
                  </w:r>
                </w:p>
              </w:tc>
              <w:tc>
                <w:tcPr>
                  <w:tcW w:w="1464" w:type="dxa"/>
                  <w:tcBorders>
                    <w:top w:val="single" w:sz="6" w:space="0" w:color="A0A0A0"/>
                    <w:left w:val="single" w:sz="6" w:space="0" w:color="A0A0A0"/>
                    <w:bottom w:val="single" w:sz="6" w:space="0" w:color="F0F0F0"/>
                    <w:right w:val="single" w:sz="6" w:space="0" w:color="F0F0F0"/>
                  </w:tcBorders>
                  <w:vAlign w:val="center"/>
                </w:tcPr>
                <w:p w14:paraId="0E2D64FD" w14:textId="77777777" w:rsidR="005801FC" w:rsidRPr="005E064C" w:rsidRDefault="005801FC">
                  <w:pPr>
                    <w:widowControl w:val="0"/>
                    <w:spacing w:after="0" w:line="240" w:lineRule="auto"/>
                    <w:jc w:val="both"/>
                    <w:rPr>
                      <w:rFonts w:ascii="Times New Roman" w:hAnsi="Times New Roman" w:cs="Times New Roman"/>
                      <w:sz w:val="24"/>
                      <w:szCs w:val="24"/>
                    </w:rPr>
                  </w:pPr>
                </w:p>
                <w:p w14:paraId="7E87E76B"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20/n</w:t>
                  </w:r>
                </w:p>
              </w:tc>
            </w:tr>
            <w:tr w:rsidR="005801FC" w:rsidRPr="005E064C" w14:paraId="70745899" w14:textId="77777777" w:rsidTr="00CE151C">
              <w:tc>
                <w:tcPr>
                  <w:tcW w:w="1314" w:type="dxa"/>
                  <w:vMerge w:val="restart"/>
                  <w:tcBorders>
                    <w:top w:val="single" w:sz="6" w:space="0" w:color="A0A0A0"/>
                    <w:left w:val="single" w:sz="6" w:space="0" w:color="A0A0A0"/>
                    <w:bottom w:val="single" w:sz="6" w:space="0" w:color="F0F0F0"/>
                    <w:right w:val="single" w:sz="6" w:space="0" w:color="F0F0F0"/>
                  </w:tcBorders>
                  <w:vAlign w:val="center"/>
                </w:tcPr>
                <w:p w14:paraId="490F2739" w14:textId="77777777" w:rsidR="005801FC" w:rsidRPr="005E064C" w:rsidRDefault="005801FC">
                  <w:pPr>
                    <w:widowControl w:val="0"/>
                    <w:spacing w:after="0" w:line="240" w:lineRule="auto"/>
                    <w:jc w:val="both"/>
                    <w:rPr>
                      <w:rFonts w:ascii="Times New Roman" w:hAnsi="Times New Roman" w:cs="Times New Roman"/>
                      <w:sz w:val="24"/>
                      <w:szCs w:val="24"/>
                    </w:rPr>
                  </w:pPr>
                </w:p>
                <w:p w14:paraId="65607F6F"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Д</w:t>
                  </w:r>
                </w:p>
              </w:tc>
              <w:tc>
                <w:tcPr>
                  <w:tcW w:w="6852" w:type="dxa"/>
                  <w:tcBorders>
                    <w:top w:val="single" w:sz="6" w:space="0" w:color="A0A0A0"/>
                    <w:left w:val="single" w:sz="6" w:space="0" w:color="A0A0A0"/>
                    <w:bottom w:val="single" w:sz="6" w:space="0" w:color="F0F0F0"/>
                    <w:right w:val="single" w:sz="6" w:space="0" w:color="F0F0F0"/>
                  </w:tcBorders>
                  <w:vAlign w:val="center"/>
                </w:tcPr>
                <w:p w14:paraId="4205BB56"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70F0AF4D"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11. Цитирания или рецензии в научни издания, реферирани и индексирани в световноизвестни бази данни с научна информация или в монографии и колективни томове</w:t>
                  </w:r>
                </w:p>
              </w:tc>
              <w:tc>
                <w:tcPr>
                  <w:tcW w:w="1464" w:type="dxa"/>
                  <w:tcBorders>
                    <w:top w:val="single" w:sz="6" w:space="0" w:color="A0A0A0"/>
                    <w:left w:val="single" w:sz="6" w:space="0" w:color="A0A0A0"/>
                    <w:bottom w:val="single" w:sz="6" w:space="0" w:color="F0F0F0"/>
                    <w:right w:val="single" w:sz="6" w:space="0" w:color="F0F0F0"/>
                  </w:tcBorders>
                  <w:vAlign w:val="center"/>
                </w:tcPr>
                <w:p w14:paraId="5C820DBD" w14:textId="77777777" w:rsidR="005801FC" w:rsidRPr="005E064C" w:rsidRDefault="005801FC">
                  <w:pPr>
                    <w:widowControl w:val="0"/>
                    <w:spacing w:after="0" w:line="240" w:lineRule="auto"/>
                    <w:jc w:val="both"/>
                    <w:rPr>
                      <w:rFonts w:ascii="Times New Roman" w:hAnsi="Times New Roman" w:cs="Times New Roman"/>
                      <w:sz w:val="24"/>
                      <w:szCs w:val="24"/>
                    </w:rPr>
                  </w:pPr>
                </w:p>
                <w:p w14:paraId="0455F3BD"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15</w:t>
                  </w:r>
                </w:p>
              </w:tc>
            </w:tr>
            <w:tr w:rsidR="005801FC" w:rsidRPr="005E064C" w14:paraId="3311AFAA"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3A77D59A"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852" w:type="dxa"/>
                  <w:tcBorders>
                    <w:top w:val="single" w:sz="6" w:space="0" w:color="A0A0A0"/>
                    <w:left w:val="single" w:sz="6" w:space="0" w:color="A0A0A0"/>
                    <w:bottom w:val="single" w:sz="6" w:space="0" w:color="F0F0F0"/>
                    <w:right w:val="single" w:sz="6" w:space="0" w:color="F0F0F0"/>
                  </w:tcBorders>
                  <w:vAlign w:val="center"/>
                </w:tcPr>
                <w:p w14:paraId="224A3DB4"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152DE42E"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12. Цитирания в монографии и колективни томове с научно рецензиране</w:t>
                  </w:r>
                </w:p>
              </w:tc>
              <w:tc>
                <w:tcPr>
                  <w:tcW w:w="1464" w:type="dxa"/>
                  <w:tcBorders>
                    <w:top w:val="single" w:sz="6" w:space="0" w:color="A0A0A0"/>
                    <w:left w:val="single" w:sz="6" w:space="0" w:color="A0A0A0"/>
                    <w:bottom w:val="single" w:sz="6" w:space="0" w:color="F0F0F0"/>
                    <w:right w:val="single" w:sz="6" w:space="0" w:color="F0F0F0"/>
                  </w:tcBorders>
                  <w:vAlign w:val="center"/>
                </w:tcPr>
                <w:p w14:paraId="1C977E9F" w14:textId="77777777" w:rsidR="005801FC" w:rsidRPr="005E064C" w:rsidRDefault="005801FC">
                  <w:pPr>
                    <w:widowControl w:val="0"/>
                    <w:spacing w:after="0" w:line="240" w:lineRule="auto"/>
                    <w:jc w:val="both"/>
                    <w:rPr>
                      <w:rFonts w:ascii="Times New Roman" w:hAnsi="Times New Roman" w:cs="Times New Roman"/>
                      <w:sz w:val="24"/>
                      <w:szCs w:val="24"/>
                    </w:rPr>
                  </w:pPr>
                </w:p>
                <w:p w14:paraId="7AE15F4B"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10</w:t>
                  </w:r>
                </w:p>
              </w:tc>
            </w:tr>
            <w:tr w:rsidR="005801FC" w:rsidRPr="005E064C" w14:paraId="4AE963C9"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488CEA7E"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852" w:type="dxa"/>
                  <w:tcBorders>
                    <w:top w:val="single" w:sz="6" w:space="0" w:color="A0A0A0"/>
                    <w:left w:val="single" w:sz="6" w:space="0" w:color="A0A0A0"/>
                    <w:bottom w:val="single" w:sz="6" w:space="0" w:color="F0F0F0"/>
                    <w:right w:val="single" w:sz="6" w:space="0" w:color="F0F0F0"/>
                  </w:tcBorders>
                  <w:vAlign w:val="center"/>
                </w:tcPr>
                <w:p w14:paraId="610CC687"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42291251"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 xml:space="preserve">13. Цитирания или рецензии в нереферирани списания с научно рецензиране </w:t>
                  </w:r>
                </w:p>
              </w:tc>
              <w:tc>
                <w:tcPr>
                  <w:tcW w:w="1464" w:type="dxa"/>
                  <w:tcBorders>
                    <w:top w:val="single" w:sz="6" w:space="0" w:color="A0A0A0"/>
                    <w:left w:val="single" w:sz="6" w:space="0" w:color="A0A0A0"/>
                    <w:bottom w:val="single" w:sz="6" w:space="0" w:color="F0F0F0"/>
                    <w:right w:val="single" w:sz="6" w:space="0" w:color="F0F0F0"/>
                  </w:tcBorders>
                  <w:vAlign w:val="center"/>
                </w:tcPr>
                <w:p w14:paraId="3CB08F22" w14:textId="77777777" w:rsidR="005801FC" w:rsidRPr="005E064C" w:rsidRDefault="005801FC">
                  <w:pPr>
                    <w:widowControl w:val="0"/>
                    <w:spacing w:after="0" w:line="240" w:lineRule="auto"/>
                    <w:jc w:val="both"/>
                    <w:rPr>
                      <w:rFonts w:ascii="Times New Roman" w:hAnsi="Times New Roman" w:cs="Times New Roman"/>
                      <w:sz w:val="24"/>
                      <w:szCs w:val="24"/>
                    </w:rPr>
                  </w:pPr>
                </w:p>
                <w:p w14:paraId="5C6FDFCB"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5</w:t>
                  </w:r>
                </w:p>
              </w:tc>
            </w:tr>
            <w:tr w:rsidR="005801FC" w:rsidRPr="005E064C" w14:paraId="3CB67EAB" w14:textId="77777777" w:rsidTr="00CE151C">
              <w:tc>
                <w:tcPr>
                  <w:tcW w:w="1314" w:type="dxa"/>
                  <w:vMerge w:val="restart"/>
                  <w:tcBorders>
                    <w:top w:val="single" w:sz="6" w:space="0" w:color="A0A0A0"/>
                    <w:left w:val="single" w:sz="6" w:space="0" w:color="A0A0A0"/>
                    <w:bottom w:val="single" w:sz="6" w:space="0" w:color="F0F0F0"/>
                    <w:right w:val="single" w:sz="6" w:space="0" w:color="F0F0F0"/>
                  </w:tcBorders>
                  <w:vAlign w:val="center"/>
                </w:tcPr>
                <w:p w14:paraId="76A5E537" w14:textId="77777777" w:rsidR="005801FC" w:rsidRPr="005E064C" w:rsidRDefault="005801FC">
                  <w:pPr>
                    <w:widowControl w:val="0"/>
                    <w:spacing w:after="0" w:line="240" w:lineRule="auto"/>
                    <w:jc w:val="both"/>
                    <w:rPr>
                      <w:rFonts w:ascii="Times New Roman" w:hAnsi="Times New Roman" w:cs="Times New Roman"/>
                      <w:sz w:val="24"/>
                      <w:szCs w:val="24"/>
                    </w:rPr>
                  </w:pPr>
                </w:p>
                <w:p w14:paraId="55576EF5"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Е</w:t>
                  </w:r>
                </w:p>
              </w:tc>
              <w:tc>
                <w:tcPr>
                  <w:tcW w:w="6852" w:type="dxa"/>
                  <w:tcBorders>
                    <w:top w:val="single" w:sz="6" w:space="0" w:color="A0A0A0"/>
                    <w:left w:val="single" w:sz="6" w:space="0" w:color="A0A0A0"/>
                    <w:bottom w:val="single" w:sz="6" w:space="0" w:color="F0F0F0"/>
                    <w:right w:val="single" w:sz="6" w:space="0" w:color="F0F0F0"/>
                  </w:tcBorders>
                  <w:vAlign w:val="center"/>
                </w:tcPr>
                <w:p w14:paraId="16489023"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78CE4E1A"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14. Придобита научна степен „доктор на науките“</w:t>
                  </w:r>
                </w:p>
              </w:tc>
              <w:tc>
                <w:tcPr>
                  <w:tcW w:w="1464" w:type="dxa"/>
                  <w:tcBorders>
                    <w:top w:val="single" w:sz="6" w:space="0" w:color="A0A0A0"/>
                    <w:left w:val="single" w:sz="6" w:space="0" w:color="A0A0A0"/>
                    <w:bottom w:val="single" w:sz="6" w:space="0" w:color="F0F0F0"/>
                    <w:right w:val="single" w:sz="6" w:space="0" w:color="F0F0F0"/>
                  </w:tcBorders>
                  <w:vAlign w:val="center"/>
                </w:tcPr>
                <w:p w14:paraId="1D972EEA" w14:textId="77777777" w:rsidR="005801FC" w:rsidRPr="005E064C" w:rsidRDefault="005801FC">
                  <w:pPr>
                    <w:widowControl w:val="0"/>
                    <w:spacing w:after="0" w:line="240" w:lineRule="auto"/>
                    <w:jc w:val="both"/>
                    <w:rPr>
                      <w:rFonts w:ascii="Times New Roman" w:hAnsi="Times New Roman" w:cs="Times New Roman"/>
                      <w:sz w:val="24"/>
                      <w:szCs w:val="24"/>
                    </w:rPr>
                  </w:pPr>
                </w:p>
                <w:p w14:paraId="4BEF7709"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40</w:t>
                  </w:r>
                </w:p>
              </w:tc>
            </w:tr>
            <w:tr w:rsidR="005801FC" w:rsidRPr="005E064C" w14:paraId="776A21DB"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40263D43"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852" w:type="dxa"/>
                  <w:tcBorders>
                    <w:top w:val="single" w:sz="6" w:space="0" w:color="A0A0A0"/>
                    <w:left w:val="single" w:sz="6" w:space="0" w:color="A0A0A0"/>
                    <w:bottom w:val="single" w:sz="6" w:space="0" w:color="F0F0F0"/>
                    <w:right w:val="single" w:sz="6" w:space="0" w:color="F0F0F0"/>
                  </w:tcBorders>
                  <w:vAlign w:val="center"/>
                </w:tcPr>
                <w:p w14:paraId="160916B3"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75B87EF5"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 xml:space="preserve">15. Ръководство на успешно защитил докторант </w:t>
                  </w:r>
                </w:p>
                <w:p w14:paraId="41EB641B"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(n е броят съръководители на съответния докторант)</w:t>
                  </w:r>
                </w:p>
              </w:tc>
              <w:tc>
                <w:tcPr>
                  <w:tcW w:w="1464" w:type="dxa"/>
                  <w:tcBorders>
                    <w:top w:val="single" w:sz="6" w:space="0" w:color="A0A0A0"/>
                    <w:left w:val="single" w:sz="6" w:space="0" w:color="A0A0A0"/>
                    <w:bottom w:val="single" w:sz="6" w:space="0" w:color="F0F0F0"/>
                    <w:right w:val="single" w:sz="6" w:space="0" w:color="F0F0F0"/>
                  </w:tcBorders>
                  <w:vAlign w:val="center"/>
                </w:tcPr>
                <w:p w14:paraId="7E6C373F" w14:textId="77777777" w:rsidR="005801FC" w:rsidRPr="005E064C" w:rsidRDefault="005801FC">
                  <w:pPr>
                    <w:widowControl w:val="0"/>
                    <w:spacing w:after="0" w:line="240" w:lineRule="auto"/>
                    <w:jc w:val="both"/>
                    <w:rPr>
                      <w:rFonts w:ascii="Times New Roman" w:hAnsi="Times New Roman" w:cs="Times New Roman"/>
                      <w:sz w:val="24"/>
                      <w:szCs w:val="24"/>
                    </w:rPr>
                  </w:pPr>
                </w:p>
                <w:p w14:paraId="18906B1E"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40/n</w:t>
                  </w:r>
                </w:p>
              </w:tc>
            </w:tr>
            <w:tr w:rsidR="005801FC" w:rsidRPr="005E064C" w14:paraId="60B603A2"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3DA1C518"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852" w:type="dxa"/>
                  <w:tcBorders>
                    <w:top w:val="single" w:sz="6" w:space="0" w:color="A0A0A0"/>
                    <w:left w:val="single" w:sz="6" w:space="0" w:color="A0A0A0"/>
                    <w:bottom w:val="single" w:sz="6" w:space="0" w:color="F0F0F0"/>
                    <w:right w:val="single" w:sz="6" w:space="0" w:color="F0F0F0"/>
                  </w:tcBorders>
                  <w:vAlign w:val="center"/>
                </w:tcPr>
                <w:p w14:paraId="02131159"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308D3ED4"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16. Участие в национален научен или образователен проект</w:t>
                  </w:r>
                </w:p>
              </w:tc>
              <w:tc>
                <w:tcPr>
                  <w:tcW w:w="1464" w:type="dxa"/>
                  <w:tcBorders>
                    <w:top w:val="single" w:sz="6" w:space="0" w:color="A0A0A0"/>
                    <w:left w:val="single" w:sz="6" w:space="0" w:color="A0A0A0"/>
                    <w:bottom w:val="single" w:sz="6" w:space="0" w:color="F0F0F0"/>
                    <w:right w:val="single" w:sz="6" w:space="0" w:color="F0F0F0"/>
                  </w:tcBorders>
                  <w:vAlign w:val="center"/>
                </w:tcPr>
                <w:p w14:paraId="35B00709" w14:textId="77777777" w:rsidR="005801FC" w:rsidRPr="005E064C" w:rsidRDefault="005801FC">
                  <w:pPr>
                    <w:widowControl w:val="0"/>
                    <w:spacing w:after="0" w:line="240" w:lineRule="auto"/>
                    <w:jc w:val="both"/>
                    <w:rPr>
                      <w:rFonts w:ascii="Times New Roman" w:hAnsi="Times New Roman" w:cs="Times New Roman"/>
                      <w:sz w:val="24"/>
                      <w:szCs w:val="24"/>
                    </w:rPr>
                  </w:pPr>
                </w:p>
                <w:p w14:paraId="3D0AC1B5"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15</w:t>
                  </w:r>
                </w:p>
              </w:tc>
            </w:tr>
            <w:tr w:rsidR="005801FC" w:rsidRPr="005E064C" w14:paraId="497295C1"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41B6579C"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852" w:type="dxa"/>
                  <w:tcBorders>
                    <w:top w:val="single" w:sz="6" w:space="0" w:color="A0A0A0"/>
                    <w:left w:val="single" w:sz="6" w:space="0" w:color="A0A0A0"/>
                    <w:bottom w:val="single" w:sz="6" w:space="0" w:color="F0F0F0"/>
                    <w:right w:val="single" w:sz="6" w:space="0" w:color="F0F0F0"/>
                  </w:tcBorders>
                  <w:vAlign w:val="center"/>
                </w:tcPr>
                <w:p w14:paraId="0B4BDBE2"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783F2944"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17. Участие в международен научен или образователен проект</w:t>
                  </w:r>
                </w:p>
              </w:tc>
              <w:tc>
                <w:tcPr>
                  <w:tcW w:w="1464" w:type="dxa"/>
                  <w:tcBorders>
                    <w:top w:val="single" w:sz="6" w:space="0" w:color="A0A0A0"/>
                    <w:left w:val="single" w:sz="6" w:space="0" w:color="A0A0A0"/>
                    <w:bottom w:val="single" w:sz="6" w:space="0" w:color="F0F0F0"/>
                    <w:right w:val="single" w:sz="6" w:space="0" w:color="F0F0F0"/>
                  </w:tcBorders>
                  <w:vAlign w:val="center"/>
                </w:tcPr>
                <w:p w14:paraId="2A1F1070" w14:textId="77777777" w:rsidR="005801FC" w:rsidRPr="005E064C" w:rsidRDefault="005801FC">
                  <w:pPr>
                    <w:widowControl w:val="0"/>
                    <w:spacing w:after="0" w:line="240" w:lineRule="auto"/>
                    <w:jc w:val="both"/>
                    <w:rPr>
                      <w:rFonts w:ascii="Times New Roman" w:hAnsi="Times New Roman" w:cs="Times New Roman"/>
                      <w:sz w:val="24"/>
                      <w:szCs w:val="24"/>
                    </w:rPr>
                  </w:pPr>
                </w:p>
                <w:p w14:paraId="04C6608C"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20</w:t>
                  </w:r>
                </w:p>
              </w:tc>
            </w:tr>
            <w:tr w:rsidR="005801FC" w:rsidRPr="005E064C" w14:paraId="7F5D1DEF"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4BE7DE1C"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852" w:type="dxa"/>
                  <w:tcBorders>
                    <w:top w:val="single" w:sz="6" w:space="0" w:color="A0A0A0"/>
                    <w:left w:val="single" w:sz="6" w:space="0" w:color="A0A0A0"/>
                    <w:bottom w:val="single" w:sz="6" w:space="0" w:color="F0F0F0"/>
                    <w:right w:val="single" w:sz="6" w:space="0" w:color="F0F0F0"/>
                  </w:tcBorders>
                  <w:vAlign w:val="center"/>
                </w:tcPr>
                <w:p w14:paraId="1940BF93"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6402375A"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18. Ръководство на национален научен или образователен проект</w:t>
                  </w:r>
                </w:p>
              </w:tc>
              <w:tc>
                <w:tcPr>
                  <w:tcW w:w="1464" w:type="dxa"/>
                  <w:tcBorders>
                    <w:top w:val="single" w:sz="6" w:space="0" w:color="A0A0A0"/>
                    <w:left w:val="single" w:sz="6" w:space="0" w:color="A0A0A0"/>
                    <w:bottom w:val="single" w:sz="6" w:space="0" w:color="F0F0F0"/>
                    <w:right w:val="single" w:sz="6" w:space="0" w:color="F0F0F0"/>
                  </w:tcBorders>
                  <w:vAlign w:val="center"/>
                </w:tcPr>
                <w:p w14:paraId="44126670" w14:textId="77777777" w:rsidR="005801FC" w:rsidRPr="005E064C" w:rsidRDefault="005801FC">
                  <w:pPr>
                    <w:widowControl w:val="0"/>
                    <w:spacing w:after="0" w:line="240" w:lineRule="auto"/>
                    <w:jc w:val="both"/>
                    <w:rPr>
                      <w:rFonts w:ascii="Times New Roman" w:hAnsi="Times New Roman" w:cs="Times New Roman"/>
                      <w:sz w:val="24"/>
                      <w:szCs w:val="24"/>
                    </w:rPr>
                  </w:pPr>
                </w:p>
                <w:p w14:paraId="10F0C25D"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30</w:t>
                  </w:r>
                </w:p>
              </w:tc>
            </w:tr>
            <w:tr w:rsidR="005801FC" w:rsidRPr="005E064C" w14:paraId="35DECC6B"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325243D9"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852" w:type="dxa"/>
                  <w:tcBorders>
                    <w:top w:val="single" w:sz="6" w:space="0" w:color="A0A0A0"/>
                    <w:left w:val="single" w:sz="6" w:space="0" w:color="A0A0A0"/>
                    <w:bottom w:val="single" w:sz="6" w:space="0" w:color="F0F0F0"/>
                    <w:right w:val="single" w:sz="6" w:space="0" w:color="F0F0F0"/>
                  </w:tcBorders>
                  <w:vAlign w:val="center"/>
                </w:tcPr>
                <w:p w14:paraId="1901B693"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71C5D79A"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19. Ръководство на международен научен или образователен проект</w:t>
                  </w:r>
                </w:p>
              </w:tc>
              <w:tc>
                <w:tcPr>
                  <w:tcW w:w="1464" w:type="dxa"/>
                  <w:tcBorders>
                    <w:top w:val="single" w:sz="6" w:space="0" w:color="A0A0A0"/>
                    <w:left w:val="single" w:sz="6" w:space="0" w:color="A0A0A0"/>
                    <w:bottom w:val="single" w:sz="6" w:space="0" w:color="F0F0F0"/>
                    <w:right w:val="single" w:sz="6" w:space="0" w:color="F0F0F0"/>
                  </w:tcBorders>
                  <w:vAlign w:val="center"/>
                </w:tcPr>
                <w:p w14:paraId="4DED239C" w14:textId="77777777" w:rsidR="005801FC" w:rsidRPr="005E064C" w:rsidRDefault="005801FC">
                  <w:pPr>
                    <w:widowControl w:val="0"/>
                    <w:spacing w:after="0" w:line="240" w:lineRule="auto"/>
                    <w:jc w:val="both"/>
                    <w:rPr>
                      <w:rFonts w:ascii="Times New Roman" w:hAnsi="Times New Roman" w:cs="Times New Roman"/>
                      <w:sz w:val="24"/>
                      <w:szCs w:val="24"/>
                    </w:rPr>
                  </w:pPr>
                </w:p>
                <w:p w14:paraId="1D7BEA78"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40</w:t>
                  </w:r>
                </w:p>
              </w:tc>
            </w:tr>
            <w:tr w:rsidR="005801FC" w:rsidRPr="005E064C" w14:paraId="3160EB62"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3F550202"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852" w:type="dxa"/>
                  <w:tcBorders>
                    <w:top w:val="single" w:sz="6" w:space="0" w:color="A0A0A0"/>
                    <w:left w:val="single" w:sz="6" w:space="0" w:color="A0A0A0"/>
                    <w:bottom w:val="single" w:sz="6" w:space="0" w:color="F0F0F0"/>
                    <w:right w:val="single" w:sz="6" w:space="0" w:color="F0F0F0"/>
                  </w:tcBorders>
                  <w:vAlign w:val="center"/>
                </w:tcPr>
                <w:p w14:paraId="3B3AD819"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5B811AF6"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20. Публикуван университетски учебник или учебник, който се използва в училищната мрежа</w:t>
                  </w:r>
                </w:p>
              </w:tc>
              <w:tc>
                <w:tcPr>
                  <w:tcW w:w="1464" w:type="dxa"/>
                  <w:tcBorders>
                    <w:top w:val="single" w:sz="6" w:space="0" w:color="A0A0A0"/>
                    <w:left w:val="single" w:sz="6" w:space="0" w:color="A0A0A0"/>
                    <w:bottom w:val="single" w:sz="6" w:space="0" w:color="F0F0F0"/>
                    <w:right w:val="single" w:sz="6" w:space="0" w:color="F0F0F0"/>
                  </w:tcBorders>
                  <w:vAlign w:val="center"/>
                </w:tcPr>
                <w:p w14:paraId="02F42E15" w14:textId="77777777" w:rsidR="005801FC" w:rsidRPr="005E064C" w:rsidRDefault="005801FC">
                  <w:pPr>
                    <w:widowControl w:val="0"/>
                    <w:spacing w:after="0" w:line="240" w:lineRule="auto"/>
                    <w:jc w:val="both"/>
                    <w:rPr>
                      <w:rFonts w:ascii="Times New Roman" w:hAnsi="Times New Roman" w:cs="Times New Roman"/>
                      <w:sz w:val="24"/>
                      <w:szCs w:val="24"/>
                    </w:rPr>
                  </w:pPr>
                </w:p>
                <w:p w14:paraId="6C987F84"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40/n</w:t>
                  </w:r>
                </w:p>
              </w:tc>
            </w:tr>
            <w:tr w:rsidR="005801FC" w:rsidRPr="005E064C" w14:paraId="556EFE8A"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6E32E5E4"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852" w:type="dxa"/>
                  <w:tcBorders>
                    <w:top w:val="single" w:sz="6" w:space="0" w:color="A0A0A0"/>
                    <w:left w:val="single" w:sz="6" w:space="0" w:color="A0A0A0"/>
                    <w:bottom w:val="single" w:sz="6" w:space="0" w:color="F0F0F0"/>
                    <w:right w:val="single" w:sz="6" w:space="0" w:color="F0F0F0"/>
                  </w:tcBorders>
                  <w:vAlign w:val="center"/>
                </w:tcPr>
                <w:p w14:paraId="31AA4D1F" w14:textId="77777777" w:rsidR="005801FC" w:rsidRPr="005E064C" w:rsidRDefault="005801FC">
                  <w:pPr>
                    <w:widowControl w:val="0"/>
                    <w:spacing w:after="0" w:line="240" w:lineRule="auto"/>
                    <w:ind w:left="57"/>
                    <w:jc w:val="both"/>
                    <w:rPr>
                      <w:rFonts w:ascii="Times New Roman" w:hAnsi="Times New Roman" w:cs="Times New Roman"/>
                      <w:sz w:val="24"/>
                      <w:szCs w:val="24"/>
                    </w:rPr>
                  </w:pPr>
                </w:p>
                <w:p w14:paraId="6D5D6A50" w14:textId="77777777" w:rsidR="005801FC" w:rsidRPr="005E064C" w:rsidRDefault="00E9092B">
                  <w:pPr>
                    <w:widowControl w:val="0"/>
                    <w:spacing w:after="0" w:line="240" w:lineRule="auto"/>
                    <w:ind w:left="57"/>
                    <w:jc w:val="both"/>
                    <w:rPr>
                      <w:rFonts w:ascii="Times New Roman" w:hAnsi="Times New Roman" w:cs="Times New Roman"/>
                      <w:sz w:val="24"/>
                      <w:szCs w:val="24"/>
                    </w:rPr>
                  </w:pPr>
                  <w:r w:rsidRPr="005E064C">
                    <w:rPr>
                      <w:rFonts w:ascii="Times New Roman" w:hAnsi="Times New Roman" w:cs="Times New Roman"/>
                      <w:sz w:val="24"/>
                      <w:szCs w:val="24"/>
                    </w:rPr>
                    <w:t>21. Публикувано университетско учебно пособие или учебно пособие, което се използва в училищната мрежа</w:t>
                  </w:r>
                </w:p>
              </w:tc>
              <w:tc>
                <w:tcPr>
                  <w:tcW w:w="1464" w:type="dxa"/>
                  <w:tcBorders>
                    <w:top w:val="single" w:sz="6" w:space="0" w:color="A0A0A0"/>
                    <w:left w:val="single" w:sz="6" w:space="0" w:color="A0A0A0"/>
                    <w:bottom w:val="single" w:sz="6" w:space="0" w:color="F0F0F0"/>
                    <w:right w:val="single" w:sz="6" w:space="0" w:color="F0F0F0"/>
                  </w:tcBorders>
                  <w:vAlign w:val="center"/>
                </w:tcPr>
                <w:p w14:paraId="33C466EA" w14:textId="77777777" w:rsidR="005801FC" w:rsidRPr="005E064C" w:rsidRDefault="005801FC">
                  <w:pPr>
                    <w:widowControl w:val="0"/>
                    <w:spacing w:after="0" w:line="240" w:lineRule="auto"/>
                    <w:jc w:val="both"/>
                    <w:rPr>
                      <w:rFonts w:ascii="Times New Roman" w:hAnsi="Times New Roman" w:cs="Times New Roman"/>
                      <w:sz w:val="24"/>
                      <w:szCs w:val="24"/>
                    </w:rPr>
                  </w:pPr>
                </w:p>
                <w:p w14:paraId="10ACEF8F"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20/n</w:t>
                  </w:r>
                </w:p>
              </w:tc>
            </w:tr>
          </w:tbl>
          <w:p w14:paraId="1E27D9D0" w14:textId="77777777" w:rsidR="005801FC" w:rsidRPr="005E064C" w:rsidRDefault="005801FC">
            <w:pPr>
              <w:widowControl w:val="0"/>
              <w:spacing w:after="0" w:line="240" w:lineRule="auto"/>
              <w:jc w:val="both"/>
              <w:rPr>
                <w:rFonts w:ascii="Times New Roman" w:hAnsi="Times New Roman" w:cs="Times New Roman"/>
                <w:sz w:val="24"/>
                <w:szCs w:val="24"/>
              </w:rPr>
            </w:pPr>
          </w:p>
          <w:p w14:paraId="79DBC6B1" w14:textId="77777777" w:rsidR="005801FC" w:rsidRPr="005E064C" w:rsidRDefault="005801FC">
            <w:pPr>
              <w:widowControl w:val="0"/>
              <w:spacing w:after="0" w:line="240" w:lineRule="auto"/>
              <w:jc w:val="both"/>
              <w:rPr>
                <w:rFonts w:ascii="Times New Roman" w:hAnsi="Times New Roman" w:cs="Times New Roman"/>
                <w:sz w:val="24"/>
                <w:szCs w:val="24"/>
              </w:rPr>
            </w:pPr>
          </w:p>
        </w:tc>
      </w:tr>
    </w:tbl>
    <w:p w14:paraId="7F334992" w14:textId="77777777" w:rsidR="005801FC" w:rsidRPr="005E064C" w:rsidRDefault="005801FC">
      <w:pPr>
        <w:pBdr>
          <w:top w:val="nil"/>
          <w:left w:val="nil"/>
          <w:bottom w:val="nil"/>
          <w:right w:val="nil"/>
          <w:between w:val="nil"/>
        </w:pBdr>
        <w:spacing w:after="0" w:line="240" w:lineRule="auto"/>
        <w:jc w:val="right"/>
        <w:rPr>
          <w:rFonts w:ascii="Times New Roman" w:hAnsi="Times New Roman" w:cs="Times New Roman"/>
          <w:b/>
          <w:color w:val="000000"/>
          <w:sz w:val="24"/>
          <w:szCs w:val="24"/>
        </w:rPr>
      </w:pPr>
    </w:p>
    <w:p w14:paraId="6D9A723A" w14:textId="77777777" w:rsidR="005801FC" w:rsidRPr="005E064C" w:rsidRDefault="005801FC">
      <w:pPr>
        <w:pBdr>
          <w:top w:val="nil"/>
          <w:left w:val="nil"/>
          <w:bottom w:val="nil"/>
          <w:right w:val="nil"/>
          <w:between w:val="nil"/>
        </w:pBdr>
        <w:spacing w:after="0" w:line="240" w:lineRule="auto"/>
        <w:jc w:val="right"/>
        <w:rPr>
          <w:rFonts w:ascii="Times New Roman" w:hAnsi="Times New Roman" w:cs="Times New Roman"/>
          <w:b/>
          <w:color w:val="000000"/>
          <w:sz w:val="24"/>
          <w:szCs w:val="24"/>
        </w:rPr>
      </w:pPr>
    </w:p>
    <w:p w14:paraId="591D1594" w14:textId="77777777" w:rsidR="00732823" w:rsidRPr="005E064C" w:rsidRDefault="00732823">
      <w:pPr>
        <w:pBdr>
          <w:top w:val="nil"/>
          <w:left w:val="nil"/>
          <w:bottom w:val="nil"/>
          <w:right w:val="nil"/>
          <w:between w:val="nil"/>
        </w:pBdr>
        <w:spacing w:after="120" w:line="240" w:lineRule="auto"/>
        <w:jc w:val="right"/>
        <w:rPr>
          <w:rFonts w:ascii="Times New Roman" w:hAnsi="Times New Roman" w:cs="Times New Roman"/>
          <w:b/>
          <w:color w:val="000000"/>
          <w:sz w:val="24"/>
          <w:szCs w:val="24"/>
        </w:rPr>
      </w:pPr>
    </w:p>
    <w:p w14:paraId="4BD1A801" w14:textId="77777777" w:rsidR="005801FC" w:rsidRPr="005E064C" w:rsidRDefault="00E9092B">
      <w:pPr>
        <w:pBdr>
          <w:top w:val="nil"/>
          <w:left w:val="nil"/>
          <w:bottom w:val="nil"/>
          <w:right w:val="nil"/>
          <w:between w:val="nil"/>
        </w:pBdr>
        <w:spacing w:after="120" w:line="240" w:lineRule="auto"/>
        <w:jc w:val="right"/>
        <w:rPr>
          <w:rFonts w:ascii="Times New Roman" w:hAnsi="Times New Roman" w:cs="Times New Roman"/>
          <w:b/>
          <w:color w:val="000000"/>
          <w:sz w:val="24"/>
          <w:szCs w:val="24"/>
        </w:rPr>
      </w:pPr>
      <w:r w:rsidRPr="005E064C">
        <w:rPr>
          <w:rFonts w:ascii="Times New Roman" w:hAnsi="Times New Roman" w:cs="Times New Roman"/>
          <w:b/>
          <w:color w:val="000000"/>
          <w:sz w:val="24"/>
          <w:szCs w:val="24"/>
        </w:rPr>
        <w:lastRenderedPageBreak/>
        <w:t>ПРИЛОЖЕНИЕ 2</w:t>
      </w:r>
    </w:p>
    <w:tbl>
      <w:tblPr>
        <w:tblStyle w:val="a2"/>
        <w:tblW w:w="9750" w:type="dxa"/>
        <w:tblInd w:w="45" w:type="dxa"/>
        <w:tblLook w:val="0000" w:firstRow="0" w:lastRow="0" w:firstColumn="0" w:lastColumn="0" w:noHBand="0" w:noVBand="0"/>
      </w:tblPr>
      <w:tblGrid>
        <w:gridCol w:w="9750"/>
      </w:tblGrid>
      <w:tr w:rsidR="005801FC" w:rsidRPr="005E064C" w14:paraId="0D523E78" w14:textId="77777777" w:rsidTr="00E65203">
        <w:tc>
          <w:tcPr>
            <w:tcW w:w="9750" w:type="dxa"/>
            <w:tcBorders>
              <w:top w:val="nil"/>
              <w:left w:val="nil"/>
              <w:bottom w:val="nil"/>
              <w:right w:val="nil"/>
            </w:tcBorders>
            <w:vAlign w:val="center"/>
          </w:tcPr>
          <w:p w14:paraId="45271504" w14:textId="77777777" w:rsidR="005801FC" w:rsidRPr="005E064C" w:rsidRDefault="00667B3A">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E9092B" w:rsidRPr="005E064C">
              <w:rPr>
                <w:rFonts w:ascii="Times New Roman" w:hAnsi="Times New Roman" w:cs="Times New Roman"/>
                <w:b/>
                <w:sz w:val="24"/>
                <w:szCs w:val="24"/>
              </w:rPr>
              <w:t>Област 7. Здравеопазване и спорт</w:t>
            </w:r>
          </w:p>
          <w:p w14:paraId="075E0E74" w14:textId="77777777" w:rsidR="005801FC" w:rsidRPr="005E064C" w:rsidRDefault="005801FC">
            <w:pPr>
              <w:widowControl w:val="0"/>
              <w:spacing w:after="0" w:line="240" w:lineRule="auto"/>
              <w:jc w:val="both"/>
              <w:rPr>
                <w:rFonts w:ascii="Times New Roman" w:hAnsi="Times New Roman" w:cs="Times New Roman"/>
                <w:sz w:val="24"/>
                <w:szCs w:val="24"/>
              </w:rPr>
            </w:pPr>
          </w:p>
          <w:p w14:paraId="3E5D1D01" w14:textId="77777777" w:rsidR="005801FC" w:rsidRPr="005E064C" w:rsidRDefault="00E9092B">
            <w:pPr>
              <w:widowControl w:val="0"/>
              <w:spacing w:after="0" w:line="240" w:lineRule="auto"/>
              <w:jc w:val="center"/>
              <w:rPr>
                <w:rFonts w:ascii="Times New Roman" w:hAnsi="Times New Roman" w:cs="Times New Roman"/>
                <w:i/>
                <w:sz w:val="24"/>
                <w:szCs w:val="24"/>
              </w:rPr>
            </w:pPr>
            <w:r w:rsidRPr="005E064C">
              <w:rPr>
                <w:rFonts w:ascii="Times New Roman" w:hAnsi="Times New Roman" w:cs="Times New Roman"/>
                <w:i/>
                <w:sz w:val="24"/>
                <w:szCs w:val="24"/>
              </w:rPr>
              <w:t xml:space="preserve">Професионално направление 7.1. Медицина, 7.2. Стоматология, 7.3. Фармация, </w:t>
            </w:r>
          </w:p>
          <w:p w14:paraId="152E974B" w14:textId="77777777" w:rsidR="005801FC" w:rsidRPr="005E064C" w:rsidRDefault="00E9092B">
            <w:pPr>
              <w:widowControl w:val="0"/>
              <w:spacing w:after="0" w:line="240" w:lineRule="auto"/>
              <w:jc w:val="center"/>
              <w:rPr>
                <w:rFonts w:ascii="Times New Roman" w:hAnsi="Times New Roman" w:cs="Times New Roman"/>
                <w:i/>
                <w:sz w:val="24"/>
                <w:szCs w:val="24"/>
              </w:rPr>
            </w:pPr>
            <w:r w:rsidRPr="005E064C">
              <w:rPr>
                <w:rFonts w:ascii="Times New Roman" w:hAnsi="Times New Roman" w:cs="Times New Roman"/>
                <w:i/>
                <w:sz w:val="24"/>
                <w:szCs w:val="24"/>
              </w:rPr>
              <w:t>7.4. Обществено здраве, 7.5. Здравни грижи, 7.6. Спорт</w:t>
            </w:r>
          </w:p>
          <w:p w14:paraId="376EC940" w14:textId="77777777" w:rsidR="005801FC" w:rsidRPr="005E064C" w:rsidRDefault="005801FC">
            <w:pPr>
              <w:widowControl w:val="0"/>
              <w:spacing w:after="0" w:line="240" w:lineRule="auto"/>
              <w:jc w:val="both"/>
              <w:rPr>
                <w:rFonts w:ascii="Times New Roman" w:hAnsi="Times New Roman" w:cs="Times New Roman"/>
                <w:sz w:val="24"/>
                <w:szCs w:val="24"/>
              </w:rPr>
            </w:pPr>
          </w:p>
          <w:p w14:paraId="302B6E26" w14:textId="77777777" w:rsidR="005801FC" w:rsidRPr="005E064C" w:rsidRDefault="00E9092B">
            <w:pPr>
              <w:widowControl w:val="0"/>
              <w:spacing w:after="0" w:line="240" w:lineRule="auto"/>
              <w:jc w:val="both"/>
              <w:rPr>
                <w:rFonts w:ascii="Times New Roman" w:hAnsi="Times New Roman" w:cs="Times New Roman"/>
                <w:sz w:val="24"/>
                <w:szCs w:val="24"/>
              </w:rPr>
            </w:pPr>
            <w:r w:rsidRPr="00C47680">
              <w:rPr>
                <w:rFonts w:ascii="Times New Roman" w:hAnsi="Times New Roman" w:cs="Times New Roman"/>
                <w:b/>
                <w:sz w:val="24"/>
                <w:szCs w:val="24"/>
              </w:rPr>
              <w:t>Таблица 1.</w:t>
            </w:r>
            <w:r w:rsidRPr="005E064C">
              <w:rPr>
                <w:rFonts w:ascii="Times New Roman" w:hAnsi="Times New Roman" w:cs="Times New Roman"/>
                <w:sz w:val="24"/>
                <w:szCs w:val="24"/>
              </w:rPr>
              <w:t xml:space="preserve"> </w:t>
            </w:r>
            <w:r w:rsidRPr="00C47680">
              <w:rPr>
                <w:rFonts w:ascii="Times New Roman" w:hAnsi="Times New Roman" w:cs="Times New Roman"/>
                <w:i/>
                <w:sz w:val="24"/>
                <w:szCs w:val="24"/>
              </w:rPr>
              <w:t>Минимални изисквани точки по групи показатели за различните научни степени и академични длъжности</w:t>
            </w:r>
          </w:p>
          <w:tbl>
            <w:tblPr>
              <w:tblStyle w:val="a3"/>
              <w:tblW w:w="5000" w:type="pct"/>
              <w:tblBorders>
                <w:top w:val="single" w:sz="6" w:space="0" w:color="F0F0F0"/>
                <w:left w:val="single" w:sz="6" w:space="0" w:color="F0F0F0"/>
                <w:bottom w:val="single" w:sz="6" w:space="0" w:color="A0A0A0"/>
                <w:right w:val="single" w:sz="6" w:space="0" w:color="A0A0A0"/>
              </w:tblBorders>
              <w:tblLook w:val="0000" w:firstRow="0" w:lastRow="0" w:firstColumn="0" w:lastColumn="0" w:noHBand="0" w:noVBand="0"/>
            </w:tblPr>
            <w:tblGrid>
              <w:gridCol w:w="2059"/>
              <w:gridCol w:w="4394"/>
              <w:gridCol w:w="3251"/>
            </w:tblGrid>
            <w:tr w:rsidR="00E65203" w:rsidRPr="005E064C" w14:paraId="2819CB5D" w14:textId="77777777" w:rsidTr="00CE151C">
              <w:trPr>
                <w:trHeight w:val="685"/>
              </w:trPr>
              <w:tc>
                <w:tcPr>
                  <w:tcW w:w="1061" w:type="pct"/>
                  <w:tcBorders>
                    <w:top w:val="single" w:sz="6" w:space="0" w:color="A0A0A0"/>
                    <w:left w:val="single" w:sz="6" w:space="0" w:color="A0A0A0"/>
                    <w:bottom w:val="single" w:sz="6" w:space="0" w:color="F0F0F0"/>
                    <w:right w:val="single" w:sz="6" w:space="0" w:color="F0F0F0"/>
                  </w:tcBorders>
                  <w:vAlign w:val="center"/>
                </w:tcPr>
                <w:p w14:paraId="0D2D6FBD"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Група от показатели</w:t>
                  </w:r>
                </w:p>
              </w:tc>
              <w:tc>
                <w:tcPr>
                  <w:tcW w:w="2264" w:type="pct"/>
                  <w:tcBorders>
                    <w:top w:val="single" w:sz="6" w:space="0" w:color="A0A0A0"/>
                    <w:left w:val="single" w:sz="6" w:space="0" w:color="A0A0A0"/>
                    <w:bottom w:val="single" w:sz="6" w:space="0" w:color="F0F0F0"/>
                    <w:right w:val="single" w:sz="6" w:space="0" w:color="F0F0F0"/>
                  </w:tcBorders>
                  <w:vAlign w:val="center"/>
                </w:tcPr>
                <w:p w14:paraId="23246786"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Съдържание</w:t>
                  </w:r>
                </w:p>
              </w:tc>
              <w:tc>
                <w:tcPr>
                  <w:tcW w:w="1675" w:type="pct"/>
                  <w:tcBorders>
                    <w:top w:val="single" w:sz="6" w:space="0" w:color="A0A0A0"/>
                    <w:left w:val="single" w:sz="6" w:space="0" w:color="A0A0A0"/>
                    <w:bottom w:val="single" w:sz="6" w:space="0" w:color="F0F0F0"/>
                    <w:right w:val="single" w:sz="6" w:space="0" w:color="F0F0F0"/>
                  </w:tcBorders>
                  <w:vAlign w:val="center"/>
                </w:tcPr>
                <w:p w14:paraId="46A44C8E"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Доктор</w:t>
                  </w:r>
                </w:p>
              </w:tc>
            </w:tr>
            <w:tr w:rsidR="00E65203" w:rsidRPr="005E064C" w14:paraId="6D66C7B9" w14:textId="77777777" w:rsidTr="00CE151C">
              <w:tc>
                <w:tcPr>
                  <w:tcW w:w="1061" w:type="pct"/>
                  <w:tcBorders>
                    <w:top w:val="single" w:sz="6" w:space="0" w:color="A0A0A0"/>
                    <w:left w:val="single" w:sz="6" w:space="0" w:color="A0A0A0"/>
                    <w:bottom w:val="single" w:sz="6" w:space="0" w:color="F0F0F0"/>
                    <w:right w:val="single" w:sz="6" w:space="0" w:color="F0F0F0"/>
                  </w:tcBorders>
                  <w:vAlign w:val="center"/>
                </w:tcPr>
                <w:p w14:paraId="009B7838" w14:textId="77777777" w:rsidR="00E65203" w:rsidRPr="005E064C" w:rsidRDefault="00E65203">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А</w:t>
                  </w:r>
                </w:p>
              </w:tc>
              <w:tc>
                <w:tcPr>
                  <w:tcW w:w="2264" w:type="pct"/>
                  <w:tcBorders>
                    <w:top w:val="single" w:sz="6" w:space="0" w:color="A0A0A0"/>
                    <w:left w:val="single" w:sz="6" w:space="0" w:color="A0A0A0"/>
                    <w:bottom w:val="single" w:sz="6" w:space="0" w:color="F0F0F0"/>
                    <w:right w:val="single" w:sz="6" w:space="0" w:color="F0F0F0"/>
                  </w:tcBorders>
                  <w:vAlign w:val="center"/>
                </w:tcPr>
                <w:p w14:paraId="675FB01E" w14:textId="77777777" w:rsidR="00E65203" w:rsidRPr="005E064C" w:rsidRDefault="00E65203" w:rsidP="00597A8F">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Показател 1</w:t>
                  </w:r>
                </w:p>
              </w:tc>
              <w:tc>
                <w:tcPr>
                  <w:tcW w:w="1675" w:type="pct"/>
                  <w:tcBorders>
                    <w:top w:val="single" w:sz="6" w:space="0" w:color="A0A0A0"/>
                    <w:left w:val="single" w:sz="6" w:space="0" w:color="A0A0A0"/>
                    <w:bottom w:val="single" w:sz="6" w:space="0" w:color="F0F0F0"/>
                    <w:right w:val="single" w:sz="6" w:space="0" w:color="F0F0F0"/>
                  </w:tcBorders>
                  <w:vAlign w:val="center"/>
                </w:tcPr>
                <w:p w14:paraId="5CF45C71" w14:textId="77777777" w:rsidR="00E65203" w:rsidRPr="005E064C" w:rsidRDefault="00E65203">
                  <w:pPr>
                    <w:widowControl w:val="0"/>
                    <w:spacing w:after="0" w:line="240" w:lineRule="auto"/>
                    <w:jc w:val="center"/>
                    <w:rPr>
                      <w:rFonts w:ascii="Times New Roman" w:hAnsi="Times New Roman" w:cs="Times New Roman"/>
                      <w:b/>
                      <w:sz w:val="24"/>
                      <w:szCs w:val="24"/>
                    </w:rPr>
                  </w:pPr>
                </w:p>
                <w:p w14:paraId="258B55C9"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50</w:t>
                  </w:r>
                </w:p>
              </w:tc>
            </w:tr>
            <w:tr w:rsidR="00E65203" w:rsidRPr="005E064C" w14:paraId="2C6DF652" w14:textId="77777777" w:rsidTr="00CE151C">
              <w:tc>
                <w:tcPr>
                  <w:tcW w:w="1061" w:type="pct"/>
                  <w:tcBorders>
                    <w:top w:val="single" w:sz="6" w:space="0" w:color="A0A0A0"/>
                    <w:left w:val="single" w:sz="6" w:space="0" w:color="A0A0A0"/>
                    <w:bottom w:val="single" w:sz="6" w:space="0" w:color="F0F0F0"/>
                    <w:right w:val="single" w:sz="6" w:space="0" w:color="F0F0F0"/>
                  </w:tcBorders>
                  <w:vAlign w:val="center"/>
                </w:tcPr>
                <w:p w14:paraId="1B08FDE5" w14:textId="77777777" w:rsidR="00E65203" w:rsidRPr="005E064C" w:rsidRDefault="00E65203">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Б</w:t>
                  </w:r>
                </w:p>
              </w:tc>
              <w:tc>
                <w:tcPr>
                  <w:tcW w:w="2264" w:type="pct"/>
                  <w:tcBorders>
                    <w:top w:val="single" w:sz="6" w:space="0" w:color="A0A0A0"/>
                    <w:left w:val="single" w:sz="6" w:space="0" w:color="A0A0A0"/>
                    <w:bottom w:val="single" w:sz="6" w:space="0" w:color="F0F0F0"/>
                    <w:right w:val="single" w:sz="6" w:space="0" w:color="F0F0F0"/>
                  </w:tcBorders>
                  <w:vAlign w:val="center"/>
                </w:tcPr>
                <w:p w14:paraId="4300ED11" w14:textId="77777777" w:rsidR="00E65203" w:rsidRPr="005E064C" w:rsidRDefault="00E65203" w:rsidP="00597A8F">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Показател 2</w:t>
                  </w:r>
                </w:p>
              </w:tc>
              <w:tc>
                <w:tcPr>
                  <w:tcW w:w="1675" w:type="pct"/>
                  <w:tcBorders>
                    <w:top w:val="single" w:sz="6" w:space="0" w:color="A0A0A0"/>
                    <w:left w:val="single" w:sz="6" w:space="0" w:color="A0A0A0"/>
                    <w:bottom w:val="single" w:sz="6" w:space="0" w:color="F0F0F0"/>
                    <w:right w:val="single" w:sz="6" w:space="0" w:color="F0F0F0"/>
                  </w:tcBorders>
                  <w:vAlign w:val="center"/>
                </w:tcPr>
                <w:p w14:paraId="15938BD5" w14:textId="77777777" w:rsidR="00E65203" w:rsidRPr="005E064C" w:rsidRDefault="00E65203">
                  <w:pPr>
                    <w:widowControl w:val="0"/>
                    <w:spacing w:after="0" w:line="240" w:lineRule="auto"/>
                    <w:jc w:val="center"/>
                    <w:rPr>
                      <w:rFonts w:ascii="Times New Roman" w:hAnsi="Times New Roman" w:cs="Times New Roman"/>
                      <w:b/>
                      <w:sz w:val="24"/>
                      <w:szCs w:val="24"/>
                    </w:rPr>
                  </w:pPr>
                </w:p>
                <w:p w14:paraId="58681802"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w:t>
                  </w:r>
                </w:p>
              </w:tc>
            </w:tr>
            <w:tr w:rsidR="00E65203" w:rsidRPr="005E064C" w14:paraId="6CB45695" w14:textId="77777777" w:rsidTr="00CE151C">
              <w:tc>
                <w:tcPr>
                  <w:tcW w:w="1061" w:type="pct"/>
                  <w:tcBorders>
                    <w:top w:val="single" w:sz="6" w:space="0" w:color="A0A0A0"/>
                    <w:left w:val="single" w:sz="6" w:space="0" w:color="A0A0A0"/>
                    <w:bottom w:val="single" w:sz="6" w:space="0" w:color="F0F0F0"/>
                    <w:right w:val="single" w:sz="6" w:space="0" w:color="F0F0F0"/>
                  </w:tcBorders>
                  <w:vAlign w:val="center"/>
                </w:tcPr>
                <w:p w14:paraId="118F695B" w14:textId="77777777" w:rsidR="00E65203" w:rsidRPr="005E064C" w:rsidRDefault="00E65203">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В</w:t>
                  </w:r>
                </w:p>
              </w:tc>
              <w:tc>
                <w:tcPr>
                  <w:tcW w:w="2264" w:type="pct"/>
                  <w:tcBorders>
                    <w:top w:val="single" w:sz="6" w:space="0" w:color="A0A0A0"/>
                    <w:left w:val="single" w:sz="6" w:space="0" w:color="A0A0A0"/>
                    <w:bottom w:val="single" w:sz="6" w:space="0" w:color="F0F0F0"/>
                    <w:right w:val="single" w:sz="6" w:space="0" w:color="F0F0F0"/>
                  </w:tcBorders>
                  <w:vAlign w:val="center"/>
                </w:tcPr>
                <w:p w14:paraId="45C97910" w14:textId="77777777" w:rsidR="00E65203" w:rsidRPr="005E064C" w:rsidRDefault="00E65203" w:rsidP="00597A8F">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Показатели 3 или 4</w:t>
                  </w:r>
                </w:p>
              </w:tc>
              <w:tc>
                <w:tcPr>
                  <w:tcW w:w="1675" w:type="pct"/>
                  <w:tcBorders>
                    <w:top w:val="single" w:sz="6" w:space="0" w:color="A0A0A0"/>
                    <w:left w:val="single" w:sz="6" w:space="0" w:color="A0A0A0"/>
                    <w:bottom w:val="single" w:sz="6" w:space="0" w:color="F0F0F0"/>
                    <w:right w:val="single" w:sz="6" w:space="0" w:color="F0F0F0"/>
                  </w:tcBorders>
                  <w:vAlign w:val="center"/>
                </w:tcPr>
                <w:p w14:paraId="5D362CB5" w14:textId="77777777" w:rsidR="00E65203" w:rsidRPr="005E064C" w:rsidRDefault="00E65203">
                  <w:pPr>
                    <w:widowControl w:val="0"/>
                    <w:spacing w:after="0" w:line="240" w:lineRule="auto"/>
                    <w:jc w:val="center"/>
                    <w:rPr>
                      <w:rFonts w:ascii="Times New Roman" w:hAnsi="Times New Roman" w:cs="Times New Roman"/>
                      <w:b/>
                      <w:sz w:val="24"/>
                      <w:szCs w:val="24"/>
                    </w:rPr>
                  </w:pPr>
                </w:p>
                <w:p w14:paraId="025E0A0D"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w:t>
                  </w:r>
                </w:p>
              </w:tc>
            </w:tr>
            <w:tr w:rsidR="00E65203" w:rsidRPr="005E064C" w14:paraId="33A9C0AF" w14:textId="77777777" w:rsidTr="00CE151C">
              <w:tc>
                <w:tcPr>
                  <w:tcW w:w="1061" w:type="pct"/>
                  <w:tcBorders>
                    <w:top w:val="single" w:sz="6" w:space="0" w:color="A0A0A0"/>
                    <w:left w:val="single" w:sz="6" w:space="0" w:color="A0A0A0"/>
                    <w:bottom w:val="single" w:sz="6" w:space="0" w:color="F0F0F0"/>
                    <w:right w:val="single" w:sz="6" w:space="0" w:color="F0F0F0"/>
                  </w:tcBorders>
                  <w:vAlign w:val="center"/>
                </w:tcPr>
                <w:p w14:paraId="5D6A855F" w14:textId="77777777" w:rsidR="00E65203" w:rsidRPr="005E064C" w:rsidRDefault="00E65203">
                  <w:pPr>
                    <w:widowControl w:val="0"/>
                    <w:spacing w:after="0" w:line="240" w:lineRule="auto"/>
                    <w:jc w:val="center"/>
                    <w:rPr>
                      <w:rFonts w:ascii="Times New Roman" w:hAnsi="Times New Roman" w:cs="Times New Roman"/>
                      <w:sz w:val="24"/>
                      <w:szCs w:val="24"/>
                    </w:rPr>
                  </w:pPr>
                </w:p>
                <w:p w14:paraId="5A8B6600" w14:textId="77777777" w:rsidR="00E65203" w:rsidRPr="005E064C" w:rsidRDefault="00E65203">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Г</w:t>
                  </w:r>
                </w:p>
              </w:tc>
              <w:tc>
                <w:tcPr>
                  <w:tcW w:w="2264" w:type="pct"/>
                  <w:tcBorders>
                    <w:top w:val="single" w:sz="6" w:space="0" w:color="A0A0A0"/>
                    <w:left w:val="single" w:sz="6" w:space="0" w:color="A0A0A0"/>
                    <w:bottom w:val="single" w:sz="6" w:space="0" w:color="F0F0F0"/>
                    <w:right w:val="single" w:sz="6" w:space="0" w:color="F0F0F0"/>
                  </w:tcBorders>
                  <w:vAlign w:val="center"/>
                </w:tcPr>
                <w:p w14:paraId="30D4FBB2" w14:textId="77777777" w:rsidR="00E65203" w:rsidRPr="005E064C" w:rsidRDefault="00E65203" w:rsidP="00597A8F">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Сума от показателите от 5 до 9</w:t>
                  </w:r>
                </w:p>
              </w:tc>
              <w:tc>
                <w:tcPr>
                  <w:tcW w:w="1675" w:type="pct"/>
                  <w:tcBorders>
                    <w:top w:val="single" w:sz="6" w:space="0" w:color="A0A0A0"/>
                    <w:left w:val="single" w:sz="6" w:space="0" w:color="A0A0A0"/>
                    <w:bottom w:val="single" w:sz="6" w:space="0" w:color="F0F0F0"/>
                    <w:right w:val="single" w:sz="6" w:space="0" w:color="F0F0F0"/>
                  </w:tcBorders>
                  <w:vAlign w:val="center"/>
                </w:tcPr>
                <w:p w14:paraId="75C8B281" w14:textId="77777777" w:rsidR="00E65203" w:rsidRPr="005E064C" w:rsidRDefault="00E65203">
                  <w:pPr>
                    <w:widowControl w:val="0"/>
                    <w:spacing w:after="0" w:line="240" w:lineRule="auto"/>
                    <w:jc w:val="center"/>
                    <w:rPr>
                      <w:rFonts w:ascii="Times New Roman" w:hAnsi="Times New Roman" w:cs="Times New Roman"/>
                      <w:b/>
                      <w:sz w:val="24"/>
                      <w:szCs w:val="24"/>
                    </w:rPr>
                  </w:pPr>
                </w:p>
                <w:p w14:paraId="2F74ECB6"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30</w:t>
                  </w:r>
                </w:p>
              </w:tc>
            </w:tr>
            <w:tr w:rsidR="00E65203" w:rsidRPr="005E064C" w14:paraId="3AE85AF3" w14:textId="77777777" w:rsidTr="00CE151C">
              <w:tc>
                <w:tcPr>
                  <w:tcW w:w="1061" w:type="pct"/>
                  <w:tcBorders>
                    <w:top w:val="single" w:sz="6" w:space="0" w:color="A0A0A0"/>
                    <w:left w:val="single" w:sz="6" w:space="0" w:color="A0A0A0"/>
                    <w:bottom w:val="single" w:sz="6" w:space="0" w:color="F0F0F0"/>
                    <w:right w:val="single" w:sz="6" w:space="0" w:color="F0F0F0"/>
                  </w:tcBorders>
                  <w:vAlign w:val="center"/>
                </w:tcPr>
                <w:p w14:paraId="1251C6C1" w14:textId="77777777" w:rsidR="00E65203" w:rsidRPr="005E064C" w:rsidRDefault="00E65203">
                  <w:pPr>
                    <w:widowControl w:val="0"/>
                    <w:spacing w:after="0" w:line="240" w:lineRule="auto"/>
                    <w:jc w:val="center"/>
                    <w:rPr>
                      <w:rFonts w:ascii="Times New Roman" w:hAnsi="Times New Roman" w:cs="Times New Roman"/>
                      <w:sz w:val="24"/>
                      <w:szCs w:val="24"/>
                    </w:rPr>
                  </w:pPr>
                </w:p>
                <w:p w14:paraId="66429109" w14:textId="77777777" w:rsidR="00E65203" w:rsidRPr="005E064C" w:rsidRDefault="00E65203">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Д</w:t>
                  </w:r>
                </w:p>
              </w:tc>
              <w:tc>
                <w:tcPr>
                  <w:tcW w:w="2264" w:type="pct"/>
                  <w:tcBorders>
                    <w:top w:val="single" w:sz="6" w:space="0" w:color="A0A0A0"/>
                    <w:left w:val="single" w:sz="6" w:space="0" w:color="A0A0A0"/>
                    <w:bottom w:val="single" w:sz="6" w:space="0" w:color="F0F0F0"/>
                    <w:right w:val="single" w:sz="6" w:space="0" w:color="F0F0F0"/>
                  </w:tcBorders>
                  <w:vAlign w:val="center"/>
                </w:tcPr>
                <w:p w14:paraId="22C2E595" w14:textId="77777777" w:rsidR="00E65203" w:rsidRPr="005E064C" w:rsidRDefault="00E65203" w:rsidP="00597A8F">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Сума от показателите от 10 до 12</w:t>
                  </w:r>
                </w:p>
              </w:tc>
              <w:tc>
                <w:tcPr>
                  <w:tcW w:w="1675" w:type="pct"/>
                  <w:tcBorders>
                    <w:top w:val="single" w:sz="6" w:space="0" w:color="A0A0A0"/>
                    <w:left w:val="single" w:sz="6" w:space="0" w:color="A0A0A0"/>
                    <w:bottom w:val="single" w:sz="6" w:space="0" w:color="F0F0F0"/>
                    <w:right w:val="single" w:sz="6" w:space="0" w:color="F0F0F0"/>
                  </w:tcBorders>
                  <w:vAlign w:val="center"/>
                </w:tcPr>
                <w:p w14:paraId="29EE3A68" w14:textId="77777777" w:rsidR="00E65203" w:rsidRPr="005E064C" w:rsidRDefault="00E65203">
                  <w:pPr>
                    <w:widowControl w:val="0"/>
                    <w:spacing w:after="0" w:line="240" w:lineRule="auto"/>
                    <w:jc w:val="center"/>
                    <w:rPr>
                      <w:rFonts w:ascii="Times New Roman" w:hAnsi="Times New Roman" w:cs="Times New Roman"/>
                      <w:b/>
                      <w:sz w:val="24"/>
                      <w:szCs w:val="24"/>
                    </w:rPr>
                  </w:pPr>
                </w:p>
                <w:p w14:paraId="334360E1"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w:t>
                  </w:r>
                </w:p>
              </w:tc>
            </w:tr>
            <w:tr w:rsidR="00E65203" w:rsidRPr="005E064C" w14:paraId="0B840142" w14:textId="77777777" w:rsidTr="00CE151C">
              <w:tc>
                <w:tcPr>
                  <w:tcW w:w="1061" w:type="pct"/>
                  <w:tcBorders>
                    <w:top w:val="single" w:sz="6" w:space="0" w:color="A0A0A0"/>
                    <w:left w:val="single" w:sz="6" w:space="0" w:color="A0A0A0"/>
                    <w:bottom w:val="single" w:sz="6" w:space="0" w:color="F0F0F0"/>
                    <w:right w:val="single" w:sz="6" w:space="0" w:color="F0F0F0"/>
                  </w:tcBorders>
                  <w:vAlign w:val="center"/>
                </w:tcPr>
                <w:p w14:paraId="7EF5F37E" w14:textId="77777777" w:rsidR="00E65203" w:rsidRPr="005E064C" w:rsidRDefault="00E65203">
                  <w:pPr>
                    <w:widowControl w:val="0"/>
                    <w:spacing w:after="0" w:line="240" w:lineRule="auto"/>
                    <w:jc w:val="center"/>
                    <w:rPr>
                      <w:rFonts w:ascii="Times New Roman" w:hAnsi="Times New Roman" w:cs="Times New Roman"/>
                      <w:sz w:val="24"/>
                      <w:szCs w:val="24"/>
                    </w:rPr>
                  </w:pPr>
                </w:p>
                <w:p w14:paraId="3C8B1319" w14:textId="77777777" w:rsidR="00E65203" w:rsidRPr="005E064C" w:rsidRDefault="00E65203">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Е</w:t>
                  </w:r>
                </w:p>
              </w:tc>
              <w:tc>
                <w:tcPr>
                  <w:tcW w:w="2264" w:type="pct"/>
                  <w:tcBorders>
                    <w:top w:val="single" w:sz="6" w:space="0" w:color="A0A0A0"/>
                    <w:left w:val="single" w:sz="6" w:space="0" w:color="A0A0A0"/>
                    <w:bottom w:val="single" w:sz="6" w:space="0" w:color="F0F0F0"/>
                    <w:right w:val="single" w:sz="6" w:space="0" w:color="F0F0F0"/>
                  </w:tcBorders>
                  <w:vAlign w:val="center"/>
                </w:tcPr>
                <w:p w14:paraId="3E687655" w14:textId="77777777" w:rsidR="00E65203" w:rsidRPr="005E064C" w:rsidRDefault="00E65203" w:rsidP="00597A8F">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Сума от показателите от 13 до края</w:t>
                  </w:r>
                </w:p>
              </w:tc>
              <w:tc>
                <w:tcPr>
                  <w:tcW w:w="1675" w:type="pct"/>
                  <w:tcBorders>
                    <w:top w:val="single" w:sz="6" w:space="0" w:color="A0A0A0"/>
                    <w:left w:val="single" w:sz="6" w:space="0" w:color="A0A0A0"/>
                    <w:bottom w:val="single" w:sz="6" w:space="0" w:color="F0F0F0"/>
                    <w:right w:val="single" w:sz="6" w:space="0" w:color="F0F0F0"/>
                  </w:tcBorders>
                  <w:vAlign w:val="center"/>
                </w:tcPr>
                <w:p w14:paraId="489062F6" w14:textId="77777777" w:rsidR="00E65203" w:rsidRPr="005E064C" w:rsidRDefault="00E65203">
                  <w:pPr>
                    <w:widowControl w:val="0"/>
                    <w:spacing w:after="0" w:line="240" w:lineRule="auto"/>
                    <w:jc w:val="center"/>
                    <w:rPr>
                      <w:rFonts w:ascii="Times New Roman" w:hAnsi="Times New Roman" w:cs="Times New Roman"/>
                      <w:b/>
                      <w:sz w:val="24"/>
                      <w:szCs w:val="24"/>
                    </w:rPr>
                  </w:pPr>
                </w:p>
                <w:p w14:paraId="6631472A" w14:textId="77777777" w:rsidR="00E65203" w:rsidRPr="005E064C" w:rsidRDefault="00E65203">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w:t>
                  </w:r>
                </w:p>
              </w:tc>
            </w:tr>
          </w:tbl>
          <w:p w14:paraId="62310323" w14:textId="77777777" w:rsidR="005801FC" w:rsidRPr="005E064C" w:rsidRDefault="005801FC">
            <w:pPr>
              <w:widowControl w:val="0"/>
              <w:spacing w:after="0" w:line="240" w:lineRule="auto"/>
              <w:jc w:val="both"/>
              <w:rPr>
                <w:rFonts w:ascii="Times New Roman" w:hAnsi="Times New Roman" w:cs="Times New Roman"/>
                <w:sz w:val="24"/>
                <w:szCs w:val="24"/>
              </w:rPr>
            </w:pPr>
          </w:p>
        </w:tc>
      </w:tr>
      <w:tr w:rsidR="005801FC" w:rsidRPr="005E064C" w14:paraId="4F2307B1" w14:textId="77777777" w:rsidTr="00CE151C">
        <w:tc>
          <w:tcPr>
            <w:tcW w:w="9750" w:type="dxa"/>
            <w:tcBorders>
              <w:top w:val="nil"/>
              <w:left w:val="nil"/>
              <w:bottom w:val="nil"/>
              <w:right w:val="nil"/>
            </w:tcBorders>
            <w:vAlign w:val="center"/>
          </w:tcPr>
          <w:p w14:paraId="27333286"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7226099B" w14:textId="77777777" w:rsidR="005801FC" w:rsidRPr="005E064C" w:rsidRDefault="00E9092B" w:rsidP="00C47680">
            <w:pPr>
              <w:widowControl w:val="0"/>
              <w:spacing w:after="0" w:line="240" w:lineRule="auto"/>
              <w:jc w:val="both"/>
              <w:rPr>
                <w:rFonts w:ascii="Times New Roman" w:hAnsi="Times New Roman" w:cs="Times New Roman"/>
                <w:sz w:val="24"/>
                <w:szCs w:val="24"/>
              </w:rPr>
            </w:pPr>
            <w:r w:rsidRPr="00C47680">
              <w:rPr>
                <w:rFonts w:ascii="Times New Roman" w:hAnsi="Times New Roman" w:cs="Times New Roman"/>
                <w:b/>
                <w:sz w:val="24"/>
                <w:szCs w:val="24"/>
              </w:rPr>
              <w:t>Таблица 2.</w:t>
            </w:r>
            <w:r w:rsidRPr="005E064C">
              <w:rPr>
                <w:rFonts w:ascii="Times New Roman" w:hAnsi="Times New Roman" w:cs="Times New Roman"/>
                <w:sz w:val="24"/>
                <w:szCs w:val="24"/>
              </w:rPr>
              <w:t xml:space="preserve"> </w:t>
            </w:r>
            <w:r w:rsidRPr="00C47680">
              <w:rPr>
                <w:rFonts w:ascii="Times New Roman" w:hAnsi="Times New Roman" w:cs="Times New Roman"/>
                <w:i/>
                <w:sz w:val="24"/>
                <w:szCs w:val="24"/>
              </w:rPr>
              <w:t>Брой точки по показатели</w:t>
            </w:r>
          </w:p>
          <w:tbl>
            <w:tblPr>
              <w:tblStyle w:val="a4"/>
              <w:tblW w:w="9630" w:type="dxa"/>
              <w:tblBorders>
                <w:top w:val="single" w:sz="6" w:space="0" w:color="F0F0F0"/>
                <w:left w:val="single" w:sz="6" w:space="0" w:color="F0F0F0"/>
                <w:bottom w:val="single" w:sz="6" w:space="0" w:color="A0A0A0"/>
                <w:right w:val="single" w:sz="6" w:space="0" w:color="A0A0A0"/>
              </w:tblBorders>
              <w:tblLook w:val="0000" w:firstRow="0" w:lastRow="0" w:firstColumn="0" w:lastColumn="0" w:noHBand="0" w:noVBand="0"/>
            </w:tblPr>
            <w:tblGrid>
              <w:gridCol w:w="1314"/>
              <w:gridCol w:w="6520"/>
              <w:gridCol w:w="1796"/>
            </w:tblGrid>
            <w:tr w:rsidR="005801FC" w:rsidRPr="005E064C" w14:paraId="37AAD5BE" w14:textId="77777777" w:rsidTr="00CE151C">
              <w:tc>
                <w:tcPr>
                  <w:tcW w:w="1314" w:type="dxa"/>
                  <w:tcBorders>
                    <w:top w:val="single" w:sz="6" w:space="0" w:color="A0A0A0"/>
                    <w:left w:val="single" w:sz="6" w:space="0" w:color="A0A0A0"/>
                    <w:bottom w:val="single" w:sz="6" w:space="0" w:color="F0F0F0"/>
                    <w:right w:val="single" w:sz="6" w:space="0" w:color="F0F0F0"/>
                  </w:tcBorders>
                  <w:vAlign w:val="center"/>
                </w:tcPr>
                <w:p w14:paraId="384B71BA" w14:textId="77777777" w:rsidR="005801FC" w:rsidRPr="005E064C" w:rsidRDefault="00E9092B">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Група от показатели</w:t>
                  </w:r>
                </w:p>
              </w:tc>
              <w:tc>
                <w:tcPr>
                  <w:tcW w:w="6520" w:type="dxa"/>
                  <w:tcBorders>
                    <w:top w:val="single" w:sz="6" w:space="0" w:color="A0A0A0"/>
                    <w:left w:val="single" w:sz="6" w:space="0" w:color="A0A0A0"/>
                    <w:bottom w:val="single" w:sz="6" w:space="0" w:color="F0F0F0"/>
                    <w:right w:val="single" w:sz="6" w:space="0" w:color="F0F0F0"/>
                  </w:tcBorders>
                  <w:vAlign w:val="center"/>
                </w:tcPr>
                <w:p w14:paraId="4156AE22" w14:textId="77777777" w:rsidR="005801FC" w:rsidRPr="005E064C" w:rsidRDefault="00E9092B" w:rsidP="00C47680">
                  <w:pPr>
                    <w:widowControl w:val="0"/>
                    <w:spacing w:after="0" w:line="240" w:lineRule="auto"/>
                    <w:ind w:left="57"/>
                    <w:jc w:val="center"/>
                    <w:rPr>
                      <w:rFonts w:ascii="Times New Roman" w:hAnsi="Times New Roman" w:cs="Times New Roman"/>
                      <w:b/>
                      <w:sz w:val="24"/>
                      <w:szCs w:val="24"/>
                    </w:rPr>
                  </w:pPr>
                  <w:r w:rsidRPr="005E064C">
                    <w:rPr>
                      <w:rFonts w:ascii="Times New Roman" w:hAnsi="Times New Roman" w:cs="Times New Roman"/>
                      <w:b/>
                      <w:sz w:val="24"/>
                      <w:szCs w:val="24"/>
                    </w:rPr>
                    <w:t>Показател</w:t>
                  </w:r>
                </w:p>
              </w:tc>
              <w:tc>
                <w:tcPr>
                  <w:tcW w:w="1796" w:type="dxa"/>
                  <w:tcBorders>
                    <w:top w:val="single" w:sz="6" w:space="0" w:color="A0A0A0"/>
                    <w:left w:val="single" w:sz="6" w:space="0" w:color="A0A0A0"/>
                    <w:bottom w:val="single" w:sz="6" w:space="0" w:color="F0F0F0"/>
                    <w:right w:val="single" w:sz="6" w:space="0" w:color="F0F0F0"/>
                  </w:tcBorders>
                  <w:vAlign w:val="center"/>
                </w:tcPr>
                <w:p w14:paraId="356325B8" w14:textId="77777777" w:rsidR="005801FC" w:rsidRPr="005E064C" w:rsidRDefault="00E9092B">
                  <w:pPr>
                    <w:widowControl w:val="0"/>
                    <w:spacing w:after="0" w:line="240" w:lineRule="auto"/>
                    <w:jc w:val="center"/>
                    <w:rPr>
                      <w:rFonts w:ascii="Times New Roman" w:hAnsi="Times New Roman" w:cs="Times New Roman"/>
                      <w:b/>
                      <w:sz w:val="24"/>
                      <w:szCs w:val="24"/>
                    </w:rPr>
                  </w:pPr>
                  <w:r w:rsidRPr="005E064C">
                    <w:rPr>
                      <w:rFonts w:ascii="Times New Roman" w:hAnsi="Times New Roman" w:cs="Times New Roman"/>
                      <w:b/>
                      <w:sz w:val="24"/>
                      <w:szCs w:val="24"/>
                    </w:rPr>
                    <w:t>Брой точки</w:t>
                  </w:r>
                </w:p>
              </w:tc>
            </w:tr>
            <w:tr w:rsidR="005801FC" w:rsidRPr="005E064C" w14:paraId="18F72DD6" w14:textId="77777777" w:rsidTr="00CE151C">
              <w:tc>
                <w:tcPr>
                  <w:tcW w:w="1314" w:type="dxa"/>
                  <w:tcBorders>
                    <w:top w:val="single" w:sz="6" w:space="0" w:color="A0A0A0"/>
                    <w:left w:val="single" w:sz="6" w:space="0" w:color="A0A0A0"/>
                    <w:bottom w:val="single" w:sz="6" w:space="0" w:color="F0F0F0"/>
                    <w:right w:val="single" w:sz="6" w:space="0" w:color="F0F0F0"/>
                  </w:tcBorders>
                  <w:vAlign w:val="center"/>
                </w:tcPr>
                <w:p w14:paraId="2FD6A1F5"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580FF5DD"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А</w:t>
                  </w:r>
                </w:p>
              </w:tc>
              <w:tc>
                <w:tcPr>
                  <w:tcW w:w="6520" w:type="dxa"/>
                  <w:tcBorders>
                    <w:top w:val="single" w:sz="6" w:space="0" w:color="A0A0A0"/>
                    <w:left w:val="single" w:sz="6" w:space="0" w:color="A0A0A0"/>
                    <w:bottom w:val="single" w:sz="6" w:space="0" w:color="F0F0F0"/>
                    <w:right w:val="single" w:sz="6" w:space="0" w:color="F0F0F0"/>
                  </w:tcBorders>
                  <w:vAlign w:val="center"/>
                </w:tcPr>
                <w:p w14:paraId="77581286"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1. Дисертационен труд за присъждане на образователна и научна степен „доктор“</w:t>
                  </w:r>
                </w:p>
              </w:tc>
              <w:tc>
                <w:tcPr>
                  <w:tcW w:w="1796" w:type="dxa"/>
                  <w:tcBorders>
                    <w:top w:val="single" w:sz="6" w:space="0" w:color="A0A0A0"/>
                    <w:left w:val="single" w:sz="6" w:space="0" w:color="A0A0A0"/>
                    <w:bottom w:val="single" w:sz="6" w:space="0" w:color="F0F0F0"/>
                    <w:right w:val="single" w:sz="6" w:space="0" w:color="F0F0F0"/>
                  </w:tcBorders>
                  <w:vAlign w:val="center"/>
                </w:tcPr>
                <w:p w14:paraId="08CB8676"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02F20003"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50</w:t>
                  </w:r>
                </w:p>
              </w:tc>
            </w:tr>
            <w:tr w:rsidR="005801FC" w:rsidRPr="005E064C" w14:paraId="165FB1AC" w14:textId="77777777" w:rsidTr="00CE151C">
              <w:tc>
                <w:tcPr>
                  <w:tcW w:w="1314" w:type="dxa"/>
                  <w:tcBorders>
                    <w:top w:val="single" w:sz="6" w:space="0" w:color="A0A0A0"/>
                    <w:left w:val="single" w:sz="6" w:space="0" w:color="A0A0A0"/>
                    <w:bottom w:val="single" w:sz="6" w:space="0" w:color="F0F0F0"/>
                    <w:right w:val="single" w:sz="6" w:space="0" w:color="F0F0F0"/>
                  </w:tcBorders>
                  <w:vAlign w:val="center"/>
                </w:tcPr>
                <w:p w14:paraId="5DA62DCE"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4B38181E"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Б</w:t>
                  </w:r>
                </w:p>
              </w:tc>
              <w:tc>
                <w:tcPr>
                  <w:tcW w:w="6520" w:type="dxa"/>
                  <w:tcBorders>
                    <w:top w:val="single" w:sz="6" w:space="0" w:color="A0A0A0"/>
                    <w:left w:val="single" w:sz="6" w:space="0" w:color="A0A0A0"/>
                    <w:bottom w:val="single" w:sz="6" w:space="0" w:color="F0F0F0"/>
                    <w:right w:val="single" w:sz="6" w:space="0" w:color="F0F0F0"/>
                  </w:tcBorders>
                  <w:vAlign w:val="center"/>
                </w:tcPr>
                <w:p w14:paraId="42022066"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2. Дисертационен труд за присъждане на научна степен „доктор на науките“</w:t>
                  </w:r>
                </w:p>
              </w:tc>
              <w:tc>
                <w:tcPr>
                  <w:tcW w:w="1796" w:type="dxa"/>
                  <w:tcBorders>
                    <w:top w:val="single" w:sz="6" w:space="0" w:color="A0A0A0"/>
                    <w:left w:val="single" w:sz="6" w:space="0" w:color="A0A0A0"/>
                    <w:bottom w:val="single" w:sz="6" w:space="0" w:color="F0F0F0"/>
                    <w:right w:val="single" w:sz="6" w:space="0" w:color="F0F0F0"/>
                  </w:tcBorders>
                  <w:vAlign w:val="center"/>
                </w:tcPr>
                <w:p w14:paraId="66A1B94D"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654EAD6A"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100</w:t>
                  </w:r>
                </w:p>
              </w:tc>
            </w:tr>
            <w:tr w:rsidR="005801FC" w:rsidRPr="005E064C" w14:paraId="35F4626B" w14:textId="77777777" w:rsidTr="00CE151C">
              <w:tc>
                <w:tcPr>
                  <w:tcW w:w="1314" w:type="dxa"/>
                  <w:vMerge w:val="restart"/>
                  <w:tcBorders>
                    <w:top w:val="single" w:sz="6" w:space="0" w:color="A0A0A0"/>
                    <w:left w:val="single" w:sz="6" w:space="0" w:color="A0A0A0"/>
                    <w:bottom w:val="single" w:sz="6" w:space="0" w:color="F0F0F0"/>
                    <w:right w:val="single" w:sz="6" w:space="0" w:color="F0F0F0"/>
                  </w:tcBorders>
                  <w:vAlign w:val="center"/>
                </w:tcPr>
                <w:p w14:paraId="702FD81E"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7682DF6C"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В</w:t>
                  </w:r>
                </w:p>
              </w:tc>
              <w:tc>
                <w:tcPr>
                  <w:tcW w:w="6520" w:type="dxa"/>
                  <w:tcBorders>
                    <w:top w:val="single" w:sz="6" w:space="0" w:color="A0A0A0"/>
                    <w:left w:val="single" w:sz="6" w:space="0" w:color="A0A0A0"/>
                    <w:bottom w:val="single" w:sz="6" w:space="0" w:color="F0F0F0"/>
                    <w:right w:val="single" w:sz="6" w:space="0" w:color="F0F0F0"/>
                  </w:tcBorders>
                  <w:vAlign w:val="center"/>
                </w:tcPr>
                <w:p w14:paraId="15C21B10"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 xml:space="preserve">3. Хабилитационен труд – монография </w:t>
                  </w:r>
                </w:p>
              </w:tc>
              <w:tc>
                <w:tcPr>
                  <w:tcW w:w="1796" w:type="dxa"/>
                  <w:tcBorders>
                    <w:top w:val="single" w:sz="6" w:space="0" w:color="A0A0A0"/>
                    <w:left w:val="single" w:sz="6" w:space="0" w:color="A0A0A0"/>
                    <w:bottom w:val="single" w:sz="6" w:space="0" w:color="F0F0F0"/>
                    <w:right w:val="single" w:sz="6" w:space="0" w:color="F0F0F0"/>
                  </w:tcBorders>
                  <w:vAlign w:val="center"/>
                </w:tcPr>
                <w:p w14:paraId="5294ECC8"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364CA8CC"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100</w:t>
                  </w:r>
                </w:p>
              </w:tc>
            </w:tr>
            <w:tr w:rsidR="005801FC" w:rsidRPr="005E064C" w14:paraId="18C902C1"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7B706135"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214E3341"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4. Хабилитационен труд – научни публикации (не по-малко от 10) в издания, които са реферирани и индексирани в световноизвестни бази данни с научна информация</w:t>
                  </w:r>
                </w:p>
              </w:tc>
              <w:tc>
                <w:tcPr>
                  <w:tcW w:w="1796" w:type="dxa"/>
                  <w:tcBorders>
                    <w:top w:val="single" w:sz="6" w:space="0" w:color="A0A0A0"/>
                    <w:left w:val="single" w:sz="6" w:space="0" w:color="A0A0A0"/>
                    <w:bottom w:val="single" w:sz="6" w:space="0" w:color="F0F0F0"/>
                    <w:right w:val="single" w:sz="6" w:space="0" w:color="F0F0F0"/>
                  </w:tcBorders>
                  <w:vAlign w:val="center"/>
                </w:tcPr>
                <w:p w14:paraId="501107F9"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386BC09C"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60/n за всяка публикация</w:t>
                  </w:r>
                </w:p>
              </w:tc>
            </w:tr>
            <w:tr w:rsidR="005801FC" w:rsidRPr="005E064C" w14:paraId="5343D04E" w14:textId="77777777" w:rsidTr="00CE151C">
              <w:tc>
                <w:tcPr>
                  <w:tcW w:w="1314" w:type="dxa"/>
                  <w:vMerge w:val="restart"/>
                  <w:tcBorders>
                    <w:top w:val="single" w:sz="6" w:space="0" w:color="A0A0A0"/>
                    <w:left w:val="single" w:sz="6" w:space="0" w:color="A0A0A0"/>
                    <w:bottom w:val="single" w:sz="6" w:space="0" w:color="F0F0F0"/>
                    <w:right w:val="single" w:sz="6" w:space="0" w:color="F0F0F0"/>
                  </w:tcBorders>
                  <w:vAlign w:val="center"/>
                </w:tcPr>
                <w:p w14:paraId="727B7708"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059274B5"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Г</w:t>
                  </w:r>
                </w:p>
              </w:tc>
              <w:tc>
                <w:tcPr>
                  <w:tcW w:w="6520" w:type="dxa"/>
                  <w:tcBorders>
                    <w:top w:val="single" w:sz="6" w:space="0" w:color="A0A0A0"/>
                    <w:left w:val="single" w:sz="6" w:space="0" w:color="A0A0A0"/>
                    <w:bottom w:val="single" w:sz="6" w:space="0" w:color="F0F0F0"/>
                    <w:right w:val="single" w:sz="6" w:space="0" w:color="F0F0F0"/>
                  </w:tcBorders>
                  <w:vAlign w:val="center"/>
                </w:tcPr>
                <w:p w14:paraId="5E93EE89"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5. Публикувана монография, която не е представена като основен хабилитационен труд</w:t>
                  </w:r>
                </w:p>
              </w:tc>
              <w:tc>
                <w:tcPr>
                  <w:tcW w:w="1796" w:type="dxa"/>
                  <w:tcBorders>
                    <w:top w:val="single" w:sz="6" w:space="0" w:color="A0A0A0"/>
                    <w:left w:val="single" w:sz="6" w:space="0" w:color="A0A0A0"/>
                    <w:bottom w:val="single" w:sz="6" w:space="0" w:color="F0F0F0"/>
                    <w:right w:val="single" w:sz="6" w:space="0" w:color="F0F0F0"/>
                  </w:tcBorders>
                  <w:vAlign w:val="center"/>
                </w:tcPr>
                <w:p w14:paraId="6C32F31B"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79A53DE1"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100</w:t>
                  </w:r>
                </w:p>
              </w:tc>
            </w:tr>
            <w:tr w:rsidR="005801FC" w:rsidRPr="005E064C" w14:paraId="1F250242"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6B9B2C01"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3AF4233E"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6. Публикувана книга на базата на защитен дисертационен труд за присъждане на образователна и научна степен „доктор“ или за присъждане на научна степен „доктор на науките“</w:t>
                  </w:r>
                </w:p>
              </w:tc>
              <w:tc>
                <w:tcPr>
                  <w:tcW w:w="1796" w:type="dxa"/>
                  <w:tcBorders>
                    <w:top w:val="single" w:sz="6" w:space="0" w:color="A0A0A0"/>
                    <w:left w:val="single" w:sz="6" w:space="0" w:color="A0A0A0"/>
                    <w:bottom w:val="single" w:sz="6" w:space="0" w:color="F0F0F0"/>
                    <w:right w:val="single" w:sz="6" w:space="0" w:color="F0F0F0"/>
                  </w:tcBorders>
                  <w:vAlign w:val="center"/>
                </w:tcPr>
                <w:p w14:paraId="42F8C52F"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5CB176BC"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40</w:t>
                  </w:r>
                </w:p>
              </w:tc>
            </w:tr>
            <w:tr w:rsidR="005801FC" w:rsidRPr="005E064C" w14:paraId="6D6BEDCB"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69D47065"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15E8CB67"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 xml:space="preserve">7. Публикации и доклади, публикувани в научни издания, реферирани и индексирани в световноизвестни бази данни с научна информация </w:t>
                  </w:r>
                </w:p>
              </w:tc>
              <w:tc>
                <w:tcPr>
                  <w:tcW w:w="1796" w:type="dxa"/>
                  <w:tcBorders>
                    <w:top w:val="single" w:sz="6" w:space="0" w:color="A0A0A0"/>
                    <w:left w:val="single" w:sz="6" w:space="0" w:color="A0A0A0"/>
                    <w:bottom w:val="single" w:sz="6" w:space="0" w:color="F0F0F0"/>
                    <w:right w:val="single" w:sz="6" w:space="0" w:color="F0F0F0"/>
                  </w:tcBorders>
                  <w:vAlign w:val="center"/>
                </w:tcPr>
                <w:p w14:paraId="1ECFF9CC"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2BAED69C"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60/n или разпределени в съотношение на базата на протокол за приноса</w:t>
                  </w:r>
                </w:p>
              </w:tc>
            </w:tr>
            <w:tr w:rsidR="005801FC" w:rsidRPr="005E064C" w14:paraId="33082AF1"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608E7DC1"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557B3C70"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 xml:space="preserve">8. Публикации и доклади, публикувани в нереферирани списания с научно рецензиране или публикувани в редактирани колективни томове </w:t>
                  </w:r>
                </w:p>
              </w:tc>
              <w:tc>
                <w:tcPr>
                  <w:tcW w:w="1796" w:type="dxa"/>
                  <w:tcBorders>
                    <w:top w:val="single" w:sz="6" w:space="0" w:color="A0A0A0"/>
                    <w:left w:val="single" w:sz="6" w:space="0" w:color="A0A0A0"/>
                    <w:bottom w:val="single" w:sz="6" w:space="0" w:color="F0F0F0"/>
                    <w:right w:val="single" w:sz="6" w:space="0" w:color="F0F0F0"/>
                  </w:tcBorders>
                  <w:vAlign w:val="center"/>
                </w:tcPr>
                <w:p w14:paraId="73CA8108"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3AC502C6"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30/n или разпределени в съотношение на базата на протокол за приноса</w:t>
                  </w:r>
                </w:p>
              </w:tc>
            </w:tr>
            <w:tr w:rsidR="005801FC" w:rsidRPr="005E064C" w14:paraId="68AD0277"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5B641E31"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2AE711F2"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9. Публикувана глава от колективна монография</w:t>
                  </w:r>
                </w:p>
              </w:tc>
              <w:tc>
                <w:tcPr>
                  <w:tcW w:w="1796" w:type="dxa"/>
                  <w:tcBorders>
                    <w:top w:val="single" w:sz="6" w:space="0" w:color="A0A0A0"/>
                    <w:left w:val="single" w:sz="6" w:space="0" w:color="A0A0A0"/>
                    <w:bottom w:val="single" w:sz="6" w:space="0" w:color="F0F0F0"/>
                    <w:right w:val="single" w:sz="6" w:space="0" w:color="F0F0F0"/>
                  </w:tcBorders>
                  <w:vAlign w:val="center"/>
                </w:tcPr>
                <w:p w14:paraId="7DA84A13"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3C2EC0F3"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20/n</w:t>
                  </w:r>
                </w:p>
              </w:tc>
            </w:tr>
            <w:tr w:rsidR="005801FC" w:rsidRPr="005E064C" w14:paraId="4C6B1F8F" w14:textId="77777777" w:rsidTr="00CE151C">
              <w:tc>
                <w:tcPr>
                  <w:tcW w:w="1314" w:type="dxa"/>
                  <w:vMerge w:val="restart"/>
                  <w:tcBorders>
                    <w:top w:val="single" w:sz="6" w:space="0" w:color="A0A0A0"/>
                    <w:left w:val="single" w:sz="6" w:space="0" w:color="A0A0A0"/>
                    <w:bottom w:val="single" w:sz="6" w:space="0" w:color="F0F0F0"/>
                    <w:right w:val="single" w:sz="6" w:space="0" w:color="F0F0F0"/>
                  </w:tcBorders>
                  <w:vAlign w:val="center"/>
                </w:tcPr>
                <w:p w14:paraId="5044876A"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700BD4D5"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Д</w:t>
                  </w:r>
                </w:p>
              </w:tc>
              <w:tc>
                <w:tcPr>
                  <w:tcW w:w="6520" w:type="dxa"/>
                  <w:tcBorders>
                    <w:top w:val="single" w:sz="6" w:space="0" w:color="A0A0A0"/>
                    <w:left w:val="single" w:sz="6" w:space="0" w:color="A0A0A0"/>
                    <w:bottom w:val="single" w:sz="6" w:space="0" w:color="F0F0F0"/>
                    <w:right w:val="single" w:sz="6" w:space="0" w:color="F0F0F0"/>
                  </w:tcBorders>
                  <w:vAlign w:val="center"/>
                </w:tcPr>
                <w:p w14:paraId="10F0DBBA"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10. Цитирания или рецензии в научни издания, реферирани и индексирани в световноизвестни бази данни с научна информация или в монографии и колективни томове</w:t>
                  </w:r>
                </w:p>
              </w:tc>
              <w:tc>
                <w:tcPr>
                  <w:tcW w:w="1796" w:type="dxa"/>
                  <w:tcBorders>
                    <w:top w:val="single" w:sz="6" w:space="0" w:color="A0A0A0"/>
                    <w:left w:val="single" w:sz="6" w:space="0" w:color="A0A0A0"/>
                    <w:bottom w:val="single" w:sz="6" w:space="0" w:color="F0F0F0"/>
                    <w:right w:val="single" w:sz="6" w:space="0" w:color="F0F0F0"/>
                  </w:tcBorders>
                  <w:vAlign w:val="center"/>
                </w:tcPr>
                <w:p w14:paraId="032A3B3A"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062ECC95"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15</w:t>
                  </w:r>
                </w:p>
              </w:tc>
            </w:tr>
            <w:tr w:rsidR="005801FC" w:rsidRPr="005E064C" w14:paraId="344B2FD7"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44A6A0F5"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4779B6C3"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11. Цитирания в монографии и колективни томове с научно рецензиране</w:t>
                  </w:r>
                </w:p>
              </w:tc>
              <w:tc>
                <w:tcPr>
                  <w:tcW w:w="1796" w:type="dxa"/>
                  <w:tcBorders>
                    <w:top w:val="single" w:sz="6" w:space="0" w:color="A0A0A0"/>
                    <w:left w:val="single" w:sz="6" w:space="0" w:color="A0A0A0"/>
                    <w:bottom w:val="single" w:sz="6" w:space="0" w:color="F0F0F0"/>
                    <w:right w:val="single" w:sz="6" w:space="0" w:color="F0F0F0"/>
                  </w:tcBorders>
                  <w:vAlign w:val="center"/>
                </w:tcPr>
                <w:p w14:paraId="236535ED"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7CD28BD4"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10</w:t>
                  </w:r>
                </w:p>
              </w:tc>
            </w:tr>
            <w:tr w:rsidR="005801FC" w:rsidRPr="005E064C" w14:paraId="3D2CFDAA"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43770D44"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4944D274"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 xml:space="preserve">12. Цитирания или рецензии в нереферирани списания с научно рецензиране </w:t>
                  </w:r>
                </w:p>
              </w:tc>
              <w:tc>
                <w:tcPr>
                  <w:tcW w:w="1796" w:type="dxa"/>
                  <w:tcBorders>
                    <w:top w:val="single" w:sz="6" w:space="0" w:color="A0A0A0"/>
                    <w:left w:val="single" w:sz="6" w:space="0" w:color="A0A0A0"/>
                    <w:bottom w:val="single" w:sz="6" w:space="0" w:color="F0F0F0"/>
                    <w:right w:val="single" w:sz="6" w:space="0" w:color="F0F0F0"/>
                  </w:tcBorders>
                  <w:vAlign w:val="center"/>
                </w:tcPr>
                <w:p w14:paraId="704A836E"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75A10440"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5</w:t>
                  </w:r>
                </w:p>
              </w:tc>
            </w:tr>
            <w:tr w:rsidR="005801FC" w:rsidRPr="005E064C" w14:paraId="31B889A5" w14:textId="77777777" w:rsidTr="00CE151C">
              <w:tc>
                <w:tcPr>
                  <w:tcW w:w="1314" w:type="dxa"/>
                  <w:vMerge w:val="restart"/>
                  <w:tcBorders>
                    <w:top w:val="single" w:sz="6" w:space="0" w:color="A0A0A0"/>
                    <w:left w:val="single" w:sz="6" w:space="0" w:color="A0A0A0"/>
                    <w:bottom w:val="single" w:sz="6" w:space="0" w:color="F0F0F0"/>
                    <w:right w:val="single" w:sz="6" w:space="0" w:color="F0F0F0"/>
                  </w:tcBorders>
                  <w:vAlign w:val="center"/>
                </w:tcPr>
                <w:p w14:paraId="020C4AB0"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2C99F2F1"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Е</w:t>
                  </w:r>
                </w:p>
              </w:tc>
              <w:tc>
                <w:tcPr>
                  <w:tcW w:w="6520" w:type="dxa"/>
                  <w:tcBorders>
                    <w:top w:val="single" w:sz="6" w:space="0" w:color="A0A0A0"/>
                    <w:left w:val="single" w:sz="6" w:space="0" w:color="A0A0A0"/>
                    <w:bottom w:val="single" w:sz="6" w:space="0" w:color="F0F0F0"/>
                    <w:right w:val="single" w:sz="6" w:space="0" w:color="F0F0F0"/>
                  </w:tcBorders>
                  <w:vAlign w:val="center"/>
                </w:tcPr>
                <w:p w14:paraId="2909D974"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13. Придобита научна степен „доктор на науките“</w:t>
                  </w:r>
                </w:p>
              </w:tc>
              <w:tc>
                <w:tcPr>
                  <w:tcW w:w="1796" w:type="dxa"/>
                  <w:tcBorders>
                    <w:top w:val="single" w:sz="6" w:space="0" w:color="A0A0A0"/>
                    <w:left w:val="single" w:sz="6" w:space="0" w:color="A0A0A0"/>
                    <w:bottom w:val="single" w:sz="6" w:space="0" w:color="F0F0F0"/>
                    <w:right w:val="single" w:sz="6" w:space="0" w:color="F0F0F0"/>
                  </w:tcBorders>
                  <w:vAlign w:val="center"/>
                </w:tcPr>
                <w:p w14:paraId="79E7EFB5"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51E3F846"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40</w:t>
                  </w:r>
                </w:p>
              </w:tc>
            </w:tr>
            <w:tr w:rsidR="005801FC" w:rsidRPr="005E064C" w14:paraId="689F2C5A"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0F854E38"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08167491"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 xml:space="preserve">14. Ръководство на успешно защитил докторант </w:t>
                  </w:r>
                </w:p>
                <w:p w14:paraId="60829752"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(n е броят съръководители на съответния докторант)</w:t>
                  </w:r>
                </w:p>
              </w:tc>
              <w:tc>
                <w:tcPr>
                  <w:tcW w:w="1796" w:type="dxa"/>
                  <w:tcBorders>
                    <w:top w:val="single" w:sz="6" w:space="0" w:color="A0A0A0"/>
                    <w:left w:val="single" w:sz="6" w:space="0" w:color="A0A0A0"/>
                    <w:bottom w:val="single" w:sz="6" w:space="0" w:color="F0F0F0"/>
                    <w:right w:val="single" w:sz="6" w:space="0" w:color="F0F0F0"/>
                  </w:tcBorders>
                  <w:vAlign w:val="center"/>
                </w:tcPr>
                <w:p w14:paraId="0CF40AEB"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0953A2F4"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40/n</w:t>
                  </w:r>
                </w:p>
              </w:tc>
            </w:tr>
            <w:tr w:rsidR="005801FC" w:rsidRPr="005E064C" w14:paraId="65128700"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3D755E00"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5AA3EFA7"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15. Придобита медицинска специалност</w:t>
                  </w:r>
                </w:p>
              </w:tc>
              <w:tc>
                <w:tcPr>
                  <w:tcW w:w="1796" w:type="dxa"/>
                  <w:tcBorders>
                    <w:top w:val="single" w:sz="6" w:space="0" w:color="A0A0A0"/>
                    <w:left w:val="single" w:sz="6" w:space="0" w:color="A0A0A0"/>
                    <w:bottom w:val="single" w:sz="6" w:space="0" w:color="F0F0F0"/>
                    <w:right w:val="single" w:sz="6" w:space="0" w:color="F0F0F0"/>
                  </w:tcBorders>
                  <w:vAlign w:val="center"/>
                </w:tcPr>
                <w:p w14:paraId="5E2DC8B6"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1D79CF4D"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40</w:t>
                  </w:r>
                </w:p>
              </w:tc>
            </w:tr>
            <w:tr w:rsidR="005801FC" w:rsidRPr="005E064C" w14:paraId="3B692E4F"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12D1F686"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1BEB3F42"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16. Участие в национален научен или образователен проект</w:t>
                  </w:r>
                </w:p>
              </w:tc>
              <w:tc>
                <w:tcPr>
                  <w:tcW w:w="1796" w:type="dxa"/>
                  <w:tcBorders>
                    <w:top w:val="single" w:sz="6" w:space="0" w:color="A0A0A0"/>
                    <w:left w:val="single" w:sz="6" w:space="0" w:color="A0A0A0"/>
                    <w:bottom w:val="single" w:sz="6" w:space="0" w:color="F0F0F0"/>
                    <w:right w:val="single" w:sz="6" w:space="0" w:color="F0F0F0"/>
                  </w:tcBorders>
                  <w:vAlign w:val="center"/>
                </w:tcPr>
                <w:p w14:paraId="2AE692E1"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6A9D9BA6"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15</w:t>
                  </w:r>
                </w:p>
              </w:tc>
            </w:tr>
            <w:tr w:rsidR="005801FC" w:rsidRPr="005E064C" w14:paraId="629839DA"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4D2261F8"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3B1535B2"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17. Участие в международен научен или образователен проект</w:t>
                  </w:r>
                </w:p>
              </w:tc>
              <w:tc>
                <w:tcPr>
                  <w:tcW w:w="1796" w:type="dxa"/>
                  <w:tcBorders>
                    <w:top w:val="single" w:sz="6" w:space="0" w:color="A0A0A0"/>
                    <w:left w:val="single" w:sz="6" w:space="0" w:color="A0A0A0"/>
                    <w:bottom w:val="single" w:sz="6" w:space="0" w:color="F0F0F0"/>
                    <w:right w:val="single" w:sz="6" w:space="0" w:color="F0F0F0"/>
                  </w:tcBorders>
                  <w:vAlign w:val="center"/>
                </w:tcPr>
                <w:p w14:paraId="37B9B5E5"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6A83EFED"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20</w:t>
                  </w:r>
                </w:p>
              </w:tc>
            </w:tr>
            <w:tr w:rsidR="005801FC" w:rsidRPr="005E064C" w14:paraId="42DA9D0F"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04F04979"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113F624E"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18. Ръководство на национален научен или образователен проект</w:t>
                  </w:r>
                </w:p>
              </w:tc>
              <w:tc>
                <w:tcPr>
                  <w:tcW w:w="1796" w:type="dxa"/>
                  <w:tcBorders>
                    <w:top w:val="single" w:sz="6" w:space="0" w:color="A0A0A0"/>
                    <w:left w:val="single" w:sz="6" w:space="0" w:color="A0A0A0"/>
                    <w:bottom w:val="single" w:sz="6" w:space="0" w:color="F0F0F0"/>
                    <w:right w:val="single" w:sz="6" w:space="0" w:color="F0F0F0"/>
                  </w:tcBorders>
                  <w:vAlign w:val="center"/>
                </w:tcPr>
                <w:p w14:paraId="47AAF86B"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0508EF8D"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30</w:t>
                  </w:r>
                </w:p>
              </w:tc>
            </w:tr>
            <w:tr w:rsidR="005801FC" w:rsidRPr="005E064C" w14:paraId="1AE18D02"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57C82210"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33CFA2F2"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19. Ръководство на международен научен или образователен проект</w:t>
                  </w:r>
                </w:p>
              </w:tc>
              <w:tc>
                <w:tcPr>
                  <w:tcW w:w="1796" w:type="dxa"/>
                  <w:tcBorders>
                    <w:top w:val="single" w:sz="6" w:space="0" w:color="A0A0A0"/>
                    <w:left w:val="single" w:sz="6" w:space="0" w:color="A0A0A0"/>
                    <w:bottom w:val="single" w:sz="6" w:space="0" w:color="F0F0F0"/>
                    <w:right w:val="single" w:sz="6" w:space="0" w:color="F0F0F0"/>
                  </w:tcBorders>
                  <w:vAlign w:val="center"/>
                </w:tcPr>
                <w:p w14:paraId="3FAADD4E"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18F8C671"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40</w:t>
                  </w:r>
                </w:p>
              </w:tc>
            </w:tr>
            <w:tr w:rsidR="005801FC" w:rsidRPr="005E064C" w14:paraId="1E4D9D63"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59EB42CB"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316E4103"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20. Публикуван университетски учебник или учебник, който се използва в училищната мрежа</w:t>
                  </w:r>
                </w:p>
              </w:tc>
              <w:tc>
                <w:tcPr>
                  <w:tcW w:w="1796" w:type="dxa"/>
                  <w:tcBorders>
                    <w:top w:val="single" w:sz="6" w:space="0" w:color="A0A0A0"/>
                    <w:left w:val="single" w:sz="6" w:space="0" w:color="A0A0A0"/>
                    <w:bottom w:val="single" w:sz="6" w:space="0" w:color="F0F0F0"/>
                    <w:right w:val="single" w:sz="6" w:space="0" w:color="F0F0F0"/>
                  </w:tcBorders>
                  <w:vAlign w:val="center"/>
                </w:tcPr>
                <w:p w14:paraId="6DC0CCB4"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187A1393"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40/n</w:t>
                  </w:r>
                </w:p>
              </w:tc>
            </w:tr>
            <w:tr w:rsidR="005801FC" w:rsidRPr="005E064C" w14:paraId="1E125FEC"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229B8E2C"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44A9F218"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21. Публикувано университетско учебно пособие или учебно пособие, което се използва в училищната мрежа</w:t>
                  </w:r>
                </w:p>
              </w:tc>
              <w:tc>
                <w:tcPr>
                  <w:tcW w:w="1796" w:type="dxa"/>
                  <w:tcBorders>
                    <w:top w:val="single" w:sz="6" w:space="0" w:color="A0A0A0"/>
                    <w:left w:val="single" w:sz="6" w:space="0" w:color="A0A0A0"/>
                    <w:bottom w:val="single" w:sz="6" w:space="0" w:color="F0F0F0"/>
                    <w:right w:val="single" w:sz="6" w:space="0" w:color="F0F0F0"/>
                  </w:tcBorders>
                  <w:vAlign w:val="center"/>
                </w:tcPr>
                <w:p w14:paraId="46B960D4"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50C48440"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20/n</w:t>
                  </w:r>
                </w:p>
              </w:tc>
            </w:tr>
            <w:tr w:rsidR="005801FC" w:rsidRPr="005E064C" w14:paraId="3FB266C1"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41F69DF3"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2D165C7A"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22. Обучение на стажанти, специализанти и докторанти (семинарни и практически занятия)</w:t>
                  </w:r>
                </w:p>
              </w:tc>
              <w:tc>
                <w:tcPr>
                  <w:tcW w:w="1796" w:type="dxa"/>
                  <w:tcBorders>
                    <w:top w:val="single" w:sz="6" w:space="0" w:color="A0A0A0"/>
                    <w:left w:val="single" w:sz="6" w:space="0" w:color="A0A0A0"/>
                    <w:bottom w:val="single" w:sz="6" w:space="0" w:color="F0F0F0"/>
                    <w:right w:val="single" w:sz="6" w:space="0" w:color="F0F0F0"/>
                  </w:tcBorders>
                  <w:vAlign w:val="center"/>
                </w:tcPr>
                <w:p w14:paraId="4DE68F0F"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210B0B04"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30</w:t>
                  </w:r>
                </w:p>
              </w:tc>
            </w:tr>
            <w:tr w:rsidR="005801FC" w:rsidRPr="005E064C" w14:paraId="58255D90"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3A1CCCD6"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7DEAF598" w14:textId="77777777" w:rsidR="005801FC" w:rsidRPr="005E064C" w:rsidRDefault="005801FC">
                  <w:pPr>
                    <w:widowControl w:val="0"/>
                    <w:spacing w:after="0" w:line="240" w:lineRule="auto"/>
                    <w:ind w:left="57"/>
                    <w:rPr>
                      <w:rFonts w:ascii="Times New Roman" w:hAnsi="Times New Roman" w:cs="Times New Roman"/>
                      <w:sz w:val="24"/>
                      <w:szCs w:val="24"/>
                    </w:rPr>
                  </w:pPr>
                </w:p>
                <w:p w14:paraId="39DCCFD7"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23. Завоювани отличия от национални спортни състезания (за ПН 7.6. Спорт)</w:t>
                  </w:r>
                </w:p>
              </w:tc>
              <w:tc>
                <w:tcPr>
                  <w:tcW w:w="1796" w:type="dxa"/>
                  <w:tcBorders>
                    <w:top w:val="single" w:sz="6" w:space="0" w:color="A0A0A0"/>
                    <w:left w:val="single" w:sz="6" w:space="0" w:color="A0A0A0"/>
                    <w:bottom w:val="single" w:sz="6" w:space="0" w:color="F0F0F0"/>
                    <w:right w:val="single" w:sz="6" w:space="0" w:color="F0F0F0"/>
                  </w:tcBorders>
                  <w:vAlign w:val="center"/>
                </w:tcPr>
                <w:p w14:paraId="671E3C40"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0DFA5897"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10</w:t>
                  </w:r>
                </w:p>
              </w:tc>
            </w:tr>
            <w:tr w:rsidR="005801FC" w:rsidRPr="005E064C" w14:paraId="5E98282D" w14:textId="77777777" w:rsidTr="00CE151C">
              <w:tc>
                <w:tcPr>
                  <w:tcW w:w="1314" w:type="dxa"/>
                  <w:vMerge/>
                  <w:tcBorders>
                    <w:top w:val="single" w:sz="6" w:space="0" w:color="A0A0A0"/>
                    <w:left w:val="single" w:sz="6" w:space="0" w:color="A0A0A0"/>
                    <w:bottom w:val="single" w:sz="6" w:space="0" w:color="F0F0F0"/>
                    <w:right w:val="single" w:sz="6" w:space="0" w:color="F0F0F0"/>
                  </w:tcBorders>
                  <w:vAlign w:val="center"/>
                </w:tcPr>
                <w:p w14:paraId="2C834CCF" w14:textId="77777777" w:rsidR="005801FC" w:rsidRPr="005E064C" w:rsidRDefault="005801FC">
                  <w:pPr>
                    <w:widowControl w:val="0"/>
                    <w:pBdr>
                      <w:top w:val="nil"/>
                      <w:left w:val="nil"/>
                      <w:bottom w:val="nil"/>
                      <w:right w:val="nil"/>
                      <w:between w:val="nil"/>
                    </w:pBdr>
                    <w:spacing w:after="0"/>
                    <w:rPr>
                      <w:rFonts w:ascii="Times New Roman" w:hAnsi="Times New Roman" w:cs="Times New Roman"/>
                      <w:sz w:val="24"/>
                      <w:szCs w:val="24"/>
                    </w:rPr>
                  </w:pPr>
                </w:p>
              </w:tc>
              <w:tc>
                <w:tcPr>
                  <w:tcW w:w="6520" w:type="dxa"/>
                  <w:tcBorders>
                    <w:top w:val="single" w:sz="6" w:space="0" w:color="A0A0A0"/>
                    <w:left w:val="single" w:sz="6" w:space="0" w:color="A0A0A0"/>
                    <w:bottom w:val="single" w:sz="6" w:space="0" w:color="F0F0F0"/>
                    <w:right w:val="single" w:sz="6" w:space="0" w:color="F0F0F0"/>
                  </w:tcBorders>
                  <w:vAlign w:val="center"/>
                </w:tcPr>
                <w:p w14:paraId="44265F77" w14:textId="77777777" w:rsidR="005801FC" w:rsidRPr="005E064C" w:rsidRDefault="00E9092B">
                  <w:pPr>
                    <w:widowControl w:val="0"/>
                    <w:spacing w:after="0" w:line="240" w:lineRule="auto"/>
                    <w:ind w:left="57"/>
                    <w:rPr>
                      <w:rFonts w:ascii="Times New Roman" w:hAnsi="Times New Roman" w:cs="Times New Roman"/>
                      <w:sz w:val="24"/>
                      <w:szCs w:val="24"/>
                    </w:rPr>
                  </w:pPr>
                  <w:r w:rsidRPr="005E064C">
                    <w:rPr>
                      <w:rFonts w:ascii="Times New Roman" w:hAnsi="Times New Roman" w:cs="Times New Roman"/>
                      <w:sz w:val="24"/>
                      <w:szCs w:val="24"/>
                    </w:rPr>
                    <w:t>24. Завоювани отличия от международни спортни състезания (за ПН 7.6. Спорт)</w:t>
                  </w:r>
                </w:p>
              </w:tc>
              <w:tc>
                <w:tcPr>
                  <w:tcW w:w="1796" w:type="dxa"/>
                  <w:tcBorders>
                    <w:top w:val="single" w:sz="6" w:space="0" w:color="A0A0A0"/>
                    <w:left w:val="single" w:sz="6" w:space="0" w:color="A0A0A0"/>
                    <w:bottom w:val="single" w:sz="6" w:space="0" w:color="F0F0F0"/>
                    <w:right w:val="single" w:sz="6" w:space="0" w:color="F0F0F0"/>
                  </w:tcBorders>
                  <w:vAlign w:val="center"/>
                </w:tcPr>
                <w:p w14:paraId="0F292FE6" w14:textId="77777777" w:rsidR="005801FC" w:rsidRPr="005E064C" w:rsidRDefault="005801FC">
                  <w:pPr>
                    <w:widowControl w:val="0"/>
                    <w:spacing w:after="0" w:line="240" w:lineRule="auto"/>
                    <w:ind w:firstLine="480"/>
                    <w:jc w:val="both"/>
                    <w:rPr>
                      <w:rFonts w:ascii="Times New Roman" w:hAnsi="Times New Roman" w:cs="Times New Roman"/>
                      <w:sz w:val="24"/>
                      <w:szCs w:val="24"/>
                    </w:rPr>
                  </w:pPr>
                </w:p>
                <w:p w14:paraId="3A1F51F6" w14:textId="77777777" w:rsidR="005801FC" w:rsidRPr="005E064C" w:rsidRDefault="00E9092B">
                  <w:pPr>
                    <w:widowControl w:val="0"/>
                    <w:spacing w:after="0" w:line="240" w:lineRule="auto"/>
                    <w:jc w:val="center"/>
                    <w:rPr>
                      <w:rFonts w:ascii="Times New Roman" w:hAnsi="Times New Roman" w:cs="Times New Roman"/>
                      <w:sz w:val="24"/>
                      <w:szCs w:val="24"/>
                    </w:rPr>
                  </w:pPr>
                  <w:r w:rsidRPr="005E064C">
                    <w:rPr>
                      <w:rFonts w:ascii="Times New Roman" w:hAnsi="Times New Roman" w:cs="Times New Roman"/>
                      <w:sz w:val="24"/>
                      <w:szCs w:val="24"/>
                    </w:rPr>
                    <w:t>20</w:t>
                  </w:r>
                </w:p>
              </w:tc>
            </w:tr>
          </w:tbl>
          <w:p w14:paraId="0E4A3013" w14:textId="77777777" w:rsidR="005801FC" w:rsidRPr="005E064C" w:rsidRDefault="005801FC">
            <w:pPr>
              <w:widowControl w:val="0"/>
              <w:spacing w:after="0" w:line="240" w:lineRule="auto"/>
              <w:jc w:val="both"/>
              <w:rPr>
                <w:rFonts w:ascii="Times New Roman" w:hAnsi="Times New Roman" w:cs="Times New Roman"/>
                <w:sz w:val="24"/>
                <w:szCs w:val="24"/>
              </w:rPr>
            </w:pPr>
          </w:p>
        </w:tc>
      </w:tr>
    </w:tbl>
    <w:p w14:paraId="0DEAF363" w14:textId="77777777" w:rsidR="005801FC" w:rsidRPr="005E064C" w:rsidRDefault="005801FC">
      <w:pPr>
        <w:spacing w:after="0"/>
        <w:jc w:val="both"/>
        <w:rPr>
          <w:rFonts w:ascii="Times New Roman" w:hAnsi="Times New Roman" w:cs="Times New Roman"/>
          <w:b/>
          <w:sz w:val="24"/>
          <w:szCs w:val="24"/>
        </w:rPr>
      </w:pPr>
    </w:p>
    <w:sectPr w:rsidR="005801FC" w:rsidRPr="005E064C">
      <w:footerReference w:type="default" r:id="rId9"/>
      <w:pgSz w:w="11906" w:h="16838"/>
      <w:pgMar w:top="1417" w:right="1417" w:bottom="1417" w:left="1417"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0D3FC" w14:textId="77777777" w:rsidR="00B57DB9" w:rsidRDefault="00B57DB9">
      <w:pPr>
        <w:spacing w:after="0" w:line="240" w:lineRule="auto"/>
      </w:pPr>
      <w:r>
        <w:separator/>
      </w:r>
    </w:p>
  </w:endnote>
  <w:endnote w:type="continuationSeparator" w:id="0">
    <w:p w14:paraId="62446B0A" w14:textId="77777777" w:rsidR="00B57DB9" w:rsidRDefault="00B57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12747" w14:textId="77777777" w:rsidR="00153421" w:rsidRDefault="00153421">
    <w:pPr>
      <w:pBdr>
        <w:top w:val="nil"/>
        <w:left w:val="nil"/>
        <w:bottom w:val="nil"/>
        <w:right w:val="nil"/>
        <w:between w:val="nil"/>
      </w:pBdr>
      <w:tabs>
        <w:tab w:val="center" w:pos="4536"/>
        <w:tab w:val="right" w:pos="9072"/>
      </w:tabs>
      <w:spacing w:after="0" w:line="240" w:lineRule="auto"/>
      <w:jc w:val="center"/>
      <w:rPr>
        <w:rFonts w:eastAsia="Calibri"/>
        <w:color w:val="000000"/>
        <w:sz w:val="20"/>
        <w:szCs w:val="20"/>
      </w:rPr>
    </w:pPr>
    <w:r>
      <w:rPr>
        <w:rFonts w:eastAsia="Calibri"/>
        <w:color w:val="000000"/>
        <w:sz w:val="20"/>
        <w:szCs w:val="20"/>
      </w:rPr>
      <w:fldChar w:fldCharType="begin"/>
    </w:r>
    <w:r>
      <w:rPr>
        <w:rFonts w:eastAsia="Calibri"/>
        <w:color w:val="000000"/>
        <w:sz w:val="20"/>
        <w:szCs w:val="20"/>
      </w:rPr>
      <w:instrText>PAGE</w:instrText>
    </w:r>
    <w:r>
      <w:rPr>
        <w:rFonts w:eastAsia="Calibri"/>
        <w:color w:val="000000"/>
        <w:sz w:val="20"/>
        <w:szCs w:val="20"/>
      </w:rPr>
      <w:fldChar w:fldCharType="separate"/>
    </w:r>
    <w:r w:rsidR="000E5EE3">
      <w:rPr>
        <w:rFonts w:eastAsia="Calibri"/>
        <w:noProof/>
        <w:color w:val="000000"/>
        <w:sz w:val="20"/>
        <w:szCs w:val="20"/>
      </w:rPr>
      <w:t>42</w:t>
    </w:r>
    <w:r>
      <w:rPr>
        <w:rFonts w:eastAsia="Calibri"/>
        <w:color w:val="000000"/>
        <w:sz w:val="20"/>
        <w:szCs w:val="20"/>
      </w:rPr>
      <w:fldChar w:fldCharType="end"/>
    </w:r>
  </w:p>
  <w:p w14:paraId="016CAC75" w14:textId="77777777" w:rsidR="00153421" w:rsidRDefault="00153421">
    <w:pPr>
      <w:pBdr>
        <w:top w:val="nil"/>
        <w:left w:val="nil"/>
        <w:bottom w:val="nil"/>
        <w:right w:val="nil"/>
        <w:between w:val="nil"/>
      </w:pBdr>
      <w:tabs>
        <w:tab w:val="center" w:pos="4536"/>
        <w:tab w:val="right" w:pos="9072"/>
      </w:tabs>
      <w:spacing w:after="0" w:line="240" w:lineRule="auto"/>
      <w:rPr>
        <w:rFonts w:eastAsia="Calibri"/>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35472" w14:textId="77777777" w:rsidR="00B57DB9" w:rsidRDefault="00B57DB9">
      <w:pPr>
        <w:spacing w:after="0" w:line="240" w:lineRule="auto"/>
      </w:pPr>
      <w:r>
        <w:separator/>
      </w:r>
    </w:p>
  </w:footnote>
  <w:footnote w:type="continuationSeparator" w:id="0">
    <w:p w14:paraId="4FC4C93D" w14:textId="77777777" w:rsidR="00B57DB9" w:rsidRDefault="00B57D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3BA4"/>
    <w:multiLevelType w:val="multilevel"/>
    <w:tmpl w:val="7F72AD5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12035CA"/>
    <w:multiLevelType w:val="multilevel"/>
    <w:tmpl w:val="9552D20E"/>
    <w:lvl w:ilvl="0">
      <w:start w:val="1"/>
      <w:numFmt w:val="decimal"/>
      <w:lvlText w:val="%1."/>
      <w:lvlJc w:val="left"/>
      <w:pPr>
        <w:ind w:left="0" w:firstLine="714"/>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816CD3"/>
    <w:multiLevelType w:val="multilevel"/>
    <w:tmpl w:val="5B10ED86"/>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56D2405"/>
    <w:multiLevelType w:val="multilevel"/>
    <w:tmpl w:val="1C24089E"/>
    <w:lvl w:ilvl="0">
      <w:start w:val="7"/>
      <w:numFmt w:val="bullet"/>
      <w:lvlText w:val="-"/>
      <w:lvlJc w:val="left"/>
      <w:pPr>
        <w:ind w:left="720" w:hanging="360"/>
      </w:pPr>
      <w:rPr>
        <w:rFonts w:ascii="Times New Roman" w:eastAsia="Times New Roman" w:hAnsi="Times New Roman" w:cs="Times New Roman"/>
        <w:b/>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B705956"/>
    <w:multiLevelType w:val="multilevel"/>
    <w:tmpl w:val="137833D4"/>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5" w15:restartNumberingAfterBreak="0">
    <w:nsid w:val="1E322DA0"/>
    <w:multiLevelType w:val="multilevel"/>
    <w:tmpl w:val="02D6374C"/>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 w15:restartNumberingAfterBreak="0">
    <w:nsid w:val="1F3037C5"/>
    <w:multiLevelType w:val="multilevel"/>
    <w:tmpl w:val="61789ABA"/>
    <w:lvl w:ilvl="0">
      <w:start w:val="1"/>
      <w:numFmt w:val="bullet"/>
      <w:lvlText w:val="●"/>
      <w:lvlJc w:val="left"/>
      <w:pPr>
        <w:ind w:left="1068" w:hanging="360"/>
      </w:pPr>
      <w:rPr>
        <w:rFonts w:ascii="Noto Sans Symbols" w:eastAsia="Noto Sans Symbols" w:hAnsi="Noto Sans Symbols" w:cs="Noto Sans Symbols"/>
        <w:color w:val="000000"/>
      </w:rPr>
    </w:lvl>
    <w:lvl w:ilvl="1">
      <w:numFmt w:val="bullet"/>
      <w:lvlText w:val="•"/>
      <w:lvlJc w:val="left"/>
      <w:pPr>
        <w:ind w:left="1788" w:hanging="360"/>
      </w:pPr>
      <w:rPr>
        <w:rFonts w:ascii="Cambria" w:eastAsia="Cambria" w:hAnsi="Cambria" w:cs="Cambria"/>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7" w15:restartNumberingAfterBreak="0">
    <w:nsid w:val="22541ADE"/>
    <w:multiLevelType w:val="multilevel"/>
    <w:tmpl w:val="F82A0B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40F10F7"/>
    <w:multiLevelType w:val="multilevel"/>
    <w:tmpl w:val="082E11F6"/>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9" w15:restartNumberingAfterBreak="0">
    <w:nsid w:val="36F75525"/>
    <w:multiLevelType w:val="multilevel"/>
    <w:tmpl w:val="74A0911A"/>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0" w15:restartNumberingAfterBreak="0">
    <w:nsid w:val="39372611"/>
    <w:multiLevelType w:val="multilevel"/>
    <w:tmpl w:val="3B6C03B0"/>
    <w:lvl w:ilvl="0">
      <w:start w:val="1"/>
      <w:numFmt w:val="bullet"/>
      <w:lvlText w:val="●"/>
      <w:lvlJc w:val="left"/>
      <w:pPr>
        <w:ind w:left="766" w:hanging="360"/>
      </w:pPr>
      <w:rPr>
        <w:rFonts w:ascii="Noto Sans Symbols" w:eastAsia="Noto Sans Symbols" w:hAnsi="Noto Sans Symbols" w:cs="Noto Sans Symbols"/>
      </w:rPr>
    </w:lvl>
    <w:lvl w:ilvl="1">
      <w:start w:val="1"/>
      <w:numFmt w:val="bullet"/>
      <w:lvlText w:val="o"/>
      <w:lvlJc w:val="left"/>
      <w:pPr>
        <w:ind w:left="1486" w:hanging="360"/>
      </w:pPr>
      <w:rPr>
        <w:rFonts w:ascii="Courier New" w:eastAsia="Courier New" w:hAnsi="Courier New" w:cs="Courier New"/>
      </w:rPr>
    </w:lvl>
    <w:lvl w:ilvl="2">
      <w:start w:val="1"/>
      <w:numFmt w:val="bullet"/>
      <w:lvlText w:val="▪"/>
      <w:lvlJc w:val="left"/>
      <w:pPr>
        <w:ind w:left="2206" w:hanging="360"/>
      </w:pPr>
      <w:rPr>
        <w:rFonts w:ascii="Noto Sans Symbols" w:eastAsia="Noto Sans Symbols" w:hAnsi="Noto Sans Symbols" w:cs="Noto Sans Symbols"/>
      </w:rPr>
    </w:lvl>
    <w:lvl w:ilvl="3">
      <w:start w:val="1"/>
      <w:numFmt w:val="bullet"/>
      <w:lvlText w:val="●"/>
      <w:lvlJc w:val="left"/>
      <w:pPr>
        <w:ind w:left="2926" w:hanging="360"/>
      </w:pPr>
      <w:rPr>
        <w:rFonts w:ascii="Noto Sans Symbols" w:eastAsia="Noto Sans Symbols" w:hAnsi="Noto Sans Symbols" w:cs="Noto Sans Symbols"/>
      </w:rPr>
    </w:lvl>
    <w:lvl w:ilvl="4">
      <w:start w:val="1"/>
      <w:numFmt w:val="bullet"/>
      <w:lvlText w:val="o"/>
      <w:lvlJc w:val="left"/>
      <w:pPr>
        <w:ind w:left="3646" w:hanging="360"/>
      </w:pPr>
      <w:rPr>
        <w:rFonts w:ascii="Courier New" w:eastAsia="Courier New" w:hAnsi="Courier New" w:cs="Courier New"/>
      </w:rPr>
    </w:lvl>
    <w:lvl w:ilvl="5">
      <w:start w:val="1"/>
      <w:numFmt w:val="bullet"/>
      <w:lvlText w:val="▪"/>
      <w:lvlJc w:val="left"/>
      <w:pPr>
        <w:ind w:left="4366" w:hanging="360"/>
      </w:pPr>
      <w:rPr>
        <w:rFonts w:ascii="Noto Sans Symbols" w:eastAsia="Noto Sans Symbols" w:hAnsi="Noto Sans Symbols" w:cs="Noto Sans Symbols"/>
      </w:rPr>
    </w:lvl>
    <w:lvl w:ilvl="6">
      <w:start w:val="1"/>
      <w:numFmt w:val="bullet"/>
      <w:lvlText w:val="●"/>
      <w:lvlJc w:val="left"/>
      <w:pPr>
        <w:ind w:left="5086" w:hanging="360"/>
      </w:pPr>
      <w:rPr>
        <w:rFonts w:ascii="Noto Sans Symbols" w:eastAsia="Noto Sans Symbols" w:hAnsi="Noto Sans Symbols" w:cs="Noto Sans Symbols"/>
      </w:rPr>
    </w:lvl>
    <w:lvl w:ilvl="7">
      <w:start w:val="1"/>
      <w:numFmt w:val="bullet"/>
      <w:lvlText w:val="o"/>
      <w:lvlJc w:val="left"/>
      <w:pPr>
        <w:ind w:left="5806" w:hanging="360"/>
      </w:pPr>
      <w:rPr>
        <w:rFonts w:ascii="Courier New" w:eastAsia="Courier New" w:hAnsi="Courier New" w:cs="Courier New"/>
      </w:rPr>
    </w:lvl>
    <w:lvl w:ilvl="8">
      <w:start w:val="1"/>
      <w:numFmt w:val="bullet"/>
      <w:lvlText w:val="▪"/>
      <w:lvlJc w:val="left"/>
      <w:pPr>
        <w:ind w:left="6526" w:hanging="360"/>
      </w:pPr>
      <w:rPr>
        <w:rFonts w:ascii="Noto Sans Symbols" w:eastAsia="Noto Sans Symbols" w:hAnsi="Noto Sans Symbols" w:cs="Noto Sans Symbols"/>
      </w:rPr>
    </w:lvl>
  </w:abstractNum>
  <w:abstractNum w:abstractNumId="11" w15:restartNumberingAfterBreak="0">
    <w:nsid w:val="3EE105F9"/>
    <w:multiLevelType w:val="multilevel"/>
    <w:tmpl w:val="9BDA5F9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2" w15:restartNumberingAfterBreak="0">
    <w:nsid w:val="55305846"/>
    <w:multiLevelType w:val="multilevel"/>
    <w:tmpl w:val="8E1C2FA2"/>
    <w:lvl w:ilvl="0">
      <w:start w:val="1"/>
      <w:numFmt w:val="decimal"/>
      <w:lvlText w:val="%1."/>
      <w:lvlJc w:val="left"/>
      <w:pPr>
        <w:ind w:left="1788" w:hanging="360"/>
      </w:pPr>
      <w:rPr>
        <w:rFonts w:ascii="Times New Roman" w:eastAsia="Times New Roman" w:hAnsi="Times New Roman" w:cs="Times New Roman"/>
      </w:rPr>
    </w:lvl>
    <w:lvl w:ilvl="1">
      <w:start w:val="1"/>
      <w:numFmt w:val="bullet"/>
      <w:lvlText w:val="o"/>
      <w:lvlJc w:val="left"/>
      <w:pPr>
        <w:ind w:left="2508" w:hanging="360"/>
      </w:pPr>
      <w:rPr>
        <w:rFonts w:ascii="Courier New" w:eastAsia="Courier New" w:hAnsi="Courier New" w:cs="Courier New"/>
      </w:rPr>
    </w:lvl>
    <w:lvl w:ilvl="2">
      <w:start w:val="1"/>
      <w:numFmt w:val="bullet"/>
      <w:lvlText w:val="▪"/>
      <w:lvlJc w:val="left"/>
      <w:pPr>
        <w:ind w:left="3228" w:hanging="360"/>
      </w:pPr>
      <w:rPr>
        <w:rFonts w:ascii="Noto Sans Symbols" w:eastAsia="Noto Sans Symbols" w:hAnsi="Noto Sans Symbols" w:cs="Noto Sans Symbols"/>
      </w:rPr>
    </w:lvl>
    <w:lvl w:ilvl="3">
      <w:start w:val="1"/>
      <w:numFmt w:val="bullet"/>
      <w:lvlText w:val="●"/>
      <w:lvlJc w:val="left"/>
      <w:pPr>
        <w:ind w:left="3948" w:hanging="360"/>
      </w:pPr>
      <w:rPr>
        <w:rFonts w:ascii="Noto Sans Symbols" w:eastAsia="Noto Sans Symbols" w:hAnsi="Noto Sans Symbols" w:cs="Noto Sans Symbols"/>
      </w:rPr>
    </w:lvl>
    <w:lvl w:ilvl="4">
      <w:start w:val="1"/>
      <w:numFmt w:val="bullet"/>
      <w:lvlText w:val="o"/>
      <w:lvlJc w:val="left"/>
      <w:pPr>
        <w:ind w:left="4668" w:hanging="360"/>
      </w:pPr>
      <w:rPr>
        <w:rFonts w:ascii="Courier New" w:eastAsia="Courier New" w:hAnsi="Courier New" w:cs="Courier New"/>
      </w:rPr>
    </w:lvl>
    <w:lvl w:ilvl="5">
      <w:start w:val="1"/>
      <w:numFmt w:val="bullet"/>
      <w:lvlText w:val="▪"/>
      <w:lvlJc w:val="left"/>
      <w:pPr>
        <w:ind w:left="5388" w:hanging="360"/>
      </w:pPr>
      <w:rPr>
        <w:rFonts w:ascii="Noto Sans Symbols" w:eastAsia="Noto Sans Symbols" w:hAnsi="Noto Sans Symbols" w:cs="Noto Sans Symbols"/>
      </w:rPr>
    </w:lvl>
    <w:lvl w:ilvl="6">
      <w:start w:val="1"/>
      <w:numFmt w:val="bullet"/>
      <w:lvlText w:val="●"/>
      <w:lvlJc w:val="left"/>
      <w:pPr>
        <w:ind w:left="6108" w:hanging="360"/>
      </w:pPr>
      <w:rPr>
        <w:rFonts w:ascii="Noto Sans Symbols" w:eastAsia="Noto Sans Symbols" w:hAnsi="Noto Sans Symbols" w:cs="Noto Sans Symbols"/>
      </w:rPr>
    </w:lvl>
    <w:lvl w:ilvl="7">
      <w:start w:val="1"/>
      <w:numFmt w:val="bullet"/>
      <w:lvlText w:val="o"/>
      <w:lvlJc w:val="left"/>
      <w:pPr>
        <w:ind w:left="6828" w:hanging="360"/>
      </w:pPr>
      <w:rPr>
        <w:rFonts w:ascii="Courier New" w:eastAsia="Courier New" w:hAnsi="Courier New" w:cs="Courier New"/>
      </w:rPr>
    </w:lvl>
    <w:lvl w:ilvl="8">
      <w:start w:val="1"/>
      <w:numFmt w:val="bullet"/>
      <w:lvlText w:val="▪"/>
      <w:lvlJc w:val="left"/>
      <w:pPr>
        <w:ind w:left="7548" w:hanging="360"/>
      </w:pPr>
      <w:rPr>
        <w:rFonts w:ascii="Noto Sans Symbols" w:eastAsia="Noto Sans Symbols" w:hAnsi="Noto Sans Symbols" w:cs="Noto Sans Symbols"/>
      </w:rPr>
    </w:lvl>
  </w:abstractNum>
  <w:abstractNum w:abstractNumId="13" w15:restartNumberingAfterBreak="0">
    <w:nsid w:val="5C1739F5"/>
    <w:multiLevelType w:val="multilevel"/>
    <w:tmpl w:val="6EB6B4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F853B4F"/>
    <w:multiLevelType w:val="multilevel"/>
    <w:tmpl w:val="23528D50"/>
    <w:lvl w:ilvl="0">
      <w:start w:val="1"/>
      <w:numFmt w:val="decimal"/>
      <w:lvlText w:val="%1."/>
      <w:lvlJc w:val="left"/>
      <w:pPr>
        <w:ind w:left="1944" w:hanging="360"/>
      </w:pPr>
      <w:rPr>
        <w:b/>
      </w:rPr>
    </w:lvl>
    <w:lvl w:ilvl="1">
      <w:start w:val="1"/>
      <w:numFmt w:val="lowerLetter"/>
      <w:lvlText w:val="%2."/>
      <w:lvlJc w:val="left"/>
      <w:pPr>
        <w:ind w:left="2664" w:hanging="360"/>
      </w:pPr>
    </w:lvl>
    <w:lvl w:ilvl="2">
      <w:start w:val="1"/>
      <w:numFmt w:val="lowerRoman"/>
      <w:lvlText w:val="%3."/>
      <w:lvlJc w:val="right"/>
      <w:pPr>
        <w:ind w:left="3384" w:hanging="180"/>
      </w:pPr>
    </w:lvl>
    <w:lvl w:ilvl="3">
      <w:start w:val="1"/>
      <w:numFmt w:val="decimal"/>
      <w:lvlText w:val="%4."/>
      <w:lvlJc w:val="left"/>
      <w:pPr>
        <w:ind w:left="4104" w:hanging="360"/>
      </w:pPr>
    </w:lvl>
    <w:lvl w:ilvl="4">
      <w:start w:val="1"/>
      <w:numFmt w:val="lowerLetter"/>
      <w:lvlText w:val="%5."/>
      <w:lvlJc w:val="left"/>
      <w:pPr>
        <w:ind w:left="4824" w:hanging="360"/>
      </w:pPr>
    </w:lvl>
    <w:lvl w:ilvl="5">
      <w:start w:val="1"/>
      <w:numFmt w:val="lowerRoman"/>
      <w:lvlText w:val="%6."/>
      <w:lvlJc w:val="right"/>
      <w:pPr>
        <w:ind w:left="5544" w:hanging="180"/>
      </w:pPr>
    </w:lvl>
    <w:lvl w:ilvl="6">
      <w:start w:val="1"/>
      <w:numFmt w:val="decimal"/>
      <w:lvlText w:val="%7."/>
      <w:lvlJc w:val="left"/>
      <w:pPr>
        <w:ind w:left="6264" w:hanging="360"/>
      </w:pPr>
    </w:lvl>
    <w:lvl w:ilvl="7">
      <w:start w:val="1"/>
      <w:numFmt w:val="lowerLetter"/>
      <w:lvlText w:val="%8."/>
      <w:lvlJc w:val="left"/>
      <w:pPr>
        <w:ind w:left="6984" w:hanging="360"/>
      </w:pPr>
    </w:lvl>
    <w:lvl w:ilvl="8">
      <w:start w:val="1"/>
      <w:numFmt w:val="lowerRoman"/>
      <w:lvlText w:val="%9."/>
      <w:lvlJc w:val="right"/>
      <w:pPr>
        <w:ind w:left="7704" w:hanging="180"/>
      </w:pPr>
    </w:lvl>
  </w:abstractNum>
  <w:abstractNum w:abstractNumId="15" w15:restartNumberingAfterBreak="0">
    <w:nsid w:val="60847C49"/>
    <w:multiLevelType w:val="multilevel"/>
    <w:tmpl w:val="C2B4E6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3422C00"/>
    <w:multiLevelType w:val="multilevel"/>
    <w:tmpl w:val="51AE12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49F0563"/>
    <w:multiLevelType w:val="multilevel"/>
    <w:tmpl w:val="BF048A9A"/>
    <w:lvl w:ilvl="0">
      <w:start w:val="1"/>
      <w:numFmt w:val="decimal"/>
      <w:lvlText w:val="%1."/>
      <w:lvlJc w:val="left"/>
      <w:pPr>
        <w:ind w:left="720" w:hanging="360"/>
      </w:pPr>
    </w:lvl>
    <w:lvl w:ilvl="1">
      <w:start w:val="3"/>
      <w:numFmt w:val="bullet"/>
      <w:lvlText w:val="-"/>
      <w:lvlJc w:val="left"/>
      <w:pPr>
        <w:ind w:left="1440" w:hanging="360"/>
      </w:pPr>
      <w:rPr>
        <w:rFonts w:ascii="Cambria" w:eastAsia="Cambria" w:hAnsi="Cambria" w:cs="Cambria"/>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7237646"/>
    <w:multiLevelType w:val="multilevel"/>
    <w:tmpl w:val="60FC2F0C"/>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9" w15:restartNumberingAfterBreak="0">
    <w:nsid w:val="72142A35"/>
    <w:multiLevelType w:val="multilevel"/>
    <w:tmpl w:val="CD188A66"/>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0" w15:restartNumberingAfterBreak="0">
    <w:nsid w:val="7982463C"/>
    <w:multiLevelType w:val="multilevel"/>
    <w:tmpl w:val="6DAA6FC0"/>
    <w:lvl w:ilvl="0">
      <w:start w:val="1"/>
      <w:numFmt w:val="bullet"/>
      <w:lvlText w:val="●"/>
      <w:lvlJc w:val="left"/>
      <w:pPr>
        <w:ind w:left="1068" w:hanging="360"/>
      </w:pPr>
      <w:rPr>
        <w:rFonts w:ascii="Noto Sans Symbols" w:eastAsia="Noto Sans Symbols" w:hAnsi="Noto Sans Symbols" w:cs="Noto Sans Symbols"/>
        <w:color w:val="000000"/>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num w:numId="1" w16cid:durableId="1373916872">
    <w:abstractNumId w:val="0"/>
  </w:num>
  <w:num w:numId="2" w16cid:durableId="1515264732">
    <w:abstractNumId w:val="5"/>
  </w:num>
  <w:num w:numId="3" w16cid:durableId="1409691103">
    <w:abstractNumId w:val="12"/>
  </w:num>
  <w:num w:numId="4" w16cid:durableId="95752916">
    <w:abstractNumId w:val="17"/>
  </w:num>
  <w:num w:numId="5" w16cid:durableId="915019345">
    <w:abstractNumId w:val="13"/>
  </w:num>
  <w:num w:numId="6" w16cid:durableId="872353305">
    <w:abstractNumId w:val="3"/>
  </w:num>
  <w:num w:numId="7" w16cid:durableId="447159383">
    <w:abstractNumId w:val="20"/>
  </w:num>
  <w:num w:numId="8" w16cid:durableId="2029675612">
    <w:abstractNumId w:val="11"/>
  </w:num>
  <w:num w:numId="9" w16cid:durableId="807236799">
    <w:abstractNumId w:val="2"/>
  </w:num>
  <w:num w:numId="10" w16cid:durableId="1895582071">
    <w:abstractNumId w:val="14"/>
  </w:num>
  <w:num w:numId="11" w16cid:durableId="876312176">
    <w:abstractNumId w:val="15"/>
  </w:num>
  <w:num w:numId="12" w16cid:durableId="813642382">
    <w:abstractNumId w:val="7"/>
  </w:num>
  <w:num w:numId="13" w16cid:durableId="1879246295">
    <w:abstractNumId w:val="6"/>
  </w:num>
  <w:num w:numId="14" w16cid:durableId="1085224654">
    <w:abstractNumId w:val="10"/>
  </w:num>
  <w:num w:numId="15" w16cid:durableId="1575698524">
    <w:abstractNumId w:val="16"/>
  </w:num>
  <w:num w:numId="16" w16cid:durableId="1938243816">
    <w:abstractNumId w:val="8"/>
  </w:num>
  <w:num w:numId="17" w16cid:durableId="1192575931">
    <w:abstractNumId w:val="9"/>
  </w:num>
  <w:num w:numId="18" w16cid:durableId="1722247394">
    <w:abstractNumId w:val="1"/>
  </w:num>
  <w:num w:numId="19" w16cid:durableId="1798571070">
    <w:abstractNumId w:val="19"/>
  </w:num>
  <w:num w:numId="20" w16cid:durableId="1427194893">
    <w:abstractNumId w:val="18"/>
  </w:num>
  <w:num w:numId="21" w16cid:durableId="17426306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1FC"/>
    <w:rsid w:val="000057C5"/>
    <w:rsid w:val="00011A99"/>
    <w:rsid w:val="000125CE"/>
    <w:rsid w:val="000145BE"/>
    <w:rsid w:val="000333DA"/>
    <w:rsid w:val="000867F9"/>
    <w:rsid w:val="000C1C1C"/>
    <w:rsid w:val="000D49C8"/>
    <w:rsid w:val="000E5EE3"/>
    <w:rsid w:val="000E5F32"/>
    <w:rsid w:val="000F10A6"/>
    <w:rsid w:val="0013548E"/>
    <w:rsid w:val="001368D4"/>
    <w:rsid w:val="00153421"/>
    <w:rsid w:val="00163710"/>
    <w:rsid w:val="00176780"/>
    <w:rsid w:val="00177A34"/>
    <w:rsid w:val="0018109D"/>
    <w:rsid w:val="00182406"/>
    <w:rsid w:val="001D0350"/>
    <w:rsid w:val="001D21A9"/>
    <w:rsid w:val="001E20C7"/>
    <w:rsid w:val="00226A9B"/>
    <w:rsid w:val="00227F07"/>
    <w:rsid w:val="0024231C"/>
    <w:rsid w:val="00254798"/>
    <w:rsid w:val="00257398"/>
    <w:rsid w:val="00261538"/>
    <w:rsid w:val="00261E87"/>
    <w:rsid w:val="00281909"/>
    <w:rsid w:val="00291169"/>
    <w:rsid w:val="002C4007"/>
    <w:rsid w:val="002D4593"/>
    <w:rsid w:val="00301EEA"/>
    <w:rsid w:val="00310688"/>
    <w:rsid w:val="00326D5B"/>
    <w:rsid w:val="00385BCA"/>
    <w:rsid w:val="003B31BF"/>
    <w:rsid w:val="003E3CE2"/>
    <w:rsid w:val="003F7F93"/>
    <w:rsid w:val="00400BBB"/>
    <w:rsid w:val="004629BD"/>
    <w:rsid w:val="00465503"/>
    <w:rsid w:val="00490580"/>
    <w:rsid w:val="0049594F"/>
    <w:rsid w:val="004A0C76"/>
    <w:rsid w:val="004C2FF7"/>
    <w:rsid w:val="004D344C"/>
    <w:rsid w:val="00560B49"/>
    <w:rsid w:val="0057152B"/>
    <w:rsid w:val="005801FC"/>
    <w:rsid w:val="00597A8F"/>
    <w:rsid w:val="005A0106"/>
    <w:rsid w:val="005B14F4"/>
    <w:rsid w:val="005B4F3E"/>
    <w:rsid w:val="005D00F8"/>
    <w:rsid w:val="005E064C"/>
    <w:rsid w:val="005F6165"/>
    <w:rsid w:val="00606953"/>
    <w:rsid w:val="00610D64"/>
    <w:rsid w:val="00613179"/>
    <w:rsid w:val="006250FA"/>
    <w:rsid w:val="00657486"/>
    <w:rsid w:val="00667B3A"/>
    <w:rsid w:val="00713BEC"/>
    <w:rsid w:val="00732823"/>
    <w:rsid w:val="00734538"/>
    <w:rsid w:val="00756177"/>
    <w:rsid w:val="00766824"/>
    <w:rsid w:val="007950FF"/>
    <w:rsid w:val="007A7241"/>
    <w:rsid w:val="007B0DC8"/>
    <w:rsid w:val="00822859"/>
    <w:rsid w:val="0083187D"/>
    <w:rsid w:val="008350E9"/>
    <w:rsid w:val="008944B1"/>
    <w:rsid w:val="008E0232"/>
    <w:rsid w:val="008E56CE"/>
    <w:rsid w:val="00912078"/>
    <w:rsid w:val="00923C8D"/>
    <w:rsid w:val="00931968"/>
    <w:rsid w:val="00976BFE"/>
    <w:rsid w:val="009C221F"/>
    <w:rsid w:val="009F2B10"/>
    <w:rsid w:val="009F4D6B"/>
    <w:rsid w:val="009F5583"/>
    <w:rsid w:val="009F6B43"/>
    <w:rsid w:val="00A06498"/>
    <w:rsid w:val="00AB4298"/>
    <w:rsid w:val="00AB543E"/>
    <w:rsid w:val="00AC4F26"/>
    <w:rsid w:val="00AE343F"/>
    <w:rsid w:val="00AE3A58"/>
    <w:rsid w:val="00B57DB9"/>
    <w:rsid w:val="00B80EF7"/>
    <w:rsid w:val="00BA2CCF"/>
    <w:rsid w:val="00BC0B7E"/>
    <w:rsid w:val="00BF55EF"/>
    <w:rsid w:val="00C002D5"/>
    <w:rsid w:val="00C04088"/>
    <w:rsid w:val="00C42DA0"/>
    <w:rsid w:val="00C44DC3"/>
    <w:rsid w:val="00C47680"/>
    <w:rsid w:val="00C5135C"/>
    <w:rsid w:val="00C60B8C"/>
    <w:rsid w:val="00C8436F"/>
    <w:rsid w:val="00C867D8"/>
    <w:rsid w:val="00C87C57"/>
    <w:rsid w:val="00C951C7"/>
    <w:rsid w:val="00CE151C"/>
    <w:rsid w:val="00CE6C96"/>
    <w:rsid w:val="00CF002F"/>
    <w:rsid w:val="00D01EA9"/>
    <w:rsid w:val="00D07644"/>
    <w:rsid w:val="00D6451F"/>
    <w:rsid w:val="00D64BF0"/>
    <w:rsid w:val="00D83805"/>
    <w:rsid w:val="00DA5178"/>
    <w:rsid w:val="00DB668D"/>
    <w:rsid w:val="00DC07C0"/>
    <w:rsid w:val="00DC5E3D"/>
    <w:rsid w:val="00DD0E1F"/>
    <w:rsid w:val="00DE1CA0"/>
    <w:rsid w:val="00E1718A"/>
    <w:rsid w:val="00E21537"/>
    <w:rsid w:val="00E366ED"/>
    <w:rsid w:val="00E3727C"/>
    <w:rsid w:val="00E60ACA"/>
    <w:rsid w:val="00E65203"/>
    <w:rsid w:val="00E83694"/>
    <w:rsid w:val="00E9092B"/>
    <w:rsid w:val="00E958A2"/>
    <w:rsid w:val="00EE02C7"/>
    <w:rsid w:val="00EF05C5"/>
    <w:rsid w:val="00EF7CB1"/>
    <w:rsid w:val="00F53E13"/>
    <w:rsid w:val="00F623FF"/>
    <w:rsid w:val="00F7364E"/>
    <w:rsid w:val="00F749AE"/>
    <w:rsid w:val="00F91713"/>
    <w:rsid w:val="00F9564F"/>
    <w:rsid w:val="00F96C18"/>
    <w:rsid w:val="00FE38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5DCFC"/>
  <w15:docId w15:val="{6E9D1494-33F4-45A7-9883-1301FD18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DD0"/>
    <w:rPr>
      <w:rFonts w:eastAsia="Times New Roman"/>
    </w:rPr>
  </w:style>
  <w:style w:type="paragraph" w:styleId="Heading1">
    <w:name w:val="heading 1"/>
    <w:basedOn w:val="Normal"/>
    <w:next w:val="Normal"/>
    <w:link w:val="Heading1Char"/>
    <w:qFormat/>
    <w:locked/>
    <w:rsid w:val="000C1C1C"/>
    <w:pPr>
      <w:keepNext/>
      <w:spacing w:after="240"/>
      <w:jc w:val="center"/>
      <w:outlineLvl w:val="0"/>
    </w:pPr>
    <w:rPr>
      <w:rFonts w:ascii="Times New Roman" w:eastAsiaTheme="majorEastAsia" w:hAnsi="Times New Roman" w:cstheme="majorBidi"/>
      <w:b/>
      <w:bCs/>
      <w:kern w:val="32"/>
      <w:sz w:val="28"/>
      <w:szCs w:val="32"/>
    </w:rPr>
  </w:style>
  <w:style w:type="paragraph" w:styleId="Heading2">
    <w:name w:val="heading 2"/>
    <w:basedOn w:val="Normal"/>
    <w:next w:val="Normal"/>
    <w:link w:val="Heading2Char"/>
    <w:unhideWhenUsed/>
    <w:qFormat/>
    <w:locked/>
    <w:rsid w:val="00BA2CCF"/>
    <w:pPr>
      <w:keepNext/>
      <w:spacing w:before="240" w:after="60"/>
      <w:jc w:val="center"/>
      <w:outlineLvl w:val="1"/>
    </w:pPr>
    <w:rPr>
      <w:rFonts w:ascii="Times New Roman" w:eastAsiaTheme="majorEastAsia" w:hAnsi="Times New Roman" w:cstheme="majorBidi"/>
      <w:b/>
      <w:bCs/>
      <w:iCs/>
      <w:sz w:val="28"/>
      <w:szCs w:val="28"/>
    </w:rPr>
  </w:style>
  <w:style w:type="paragraph" w:styleId="Heading3">
    <w:name w:val="heading 3"/>
    <w:basedOn w:val="Normal"/>
    <w:next w:val="Normal"/>
    <w:link w:val="Heading3Char"/>
    <w:unhideWhenUsed/>
    <w:qFormat/>
    <w:locked/>
    <w:rsid w:val="00842501"/>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semiHidden/>
    <w:unhideWhenUsed/>
    <w:qFormat/>
    <w:locked/>
    <w:rsid w:val="00842501"/>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DE23DF"/>
    <w:pPr>
      <w:ind w:left="720"/>
    </w:pPr>
  </w:style>
  <w:style w:type="paragraph" w:styleId="NoSpacing">
    <w:name w:val="No Spacing"/>
    <w:link w:val="NoSpacingChar"/>
    <w:qFormat/>
    <w:rsid w:val="00DE23DF"/>
    <w:rPr>
      <w:rFonts w:eastAsia="Times New Roman"/>
    </w:rPr>
  </w:style>
  <w:style w:type="paragraph" w:styleId="Header">
    <w:name w:val="header"/>
    <w:basedOn w:val="Normal"/>
    <w:link w:val="HeaderChar"/>
    <w:uiPriority w:val="99"/>
    <w:rsid w:val="0073742A"/>
    <w:pPr>
      <w:tabs>
        <w:tab w:val="center" w:pos="4536"/>
        <w:tab w:val="right" w:pos="9072"/>
      </w:tabs>
      <w:spacing w:after="0" w:line="240" w:lineRule="auto"/>
    </w:pPr>
    <w:rPr>
      <w:rFonts w:eastAsia="Calibri"/>
      <w:sz w:val="20"/>
      <w:szCs w:val="20"/>
      <w:lang w:val="x-none" w:eastAsia="x-none"/>
    </w:rPr>
  </w:style>
  <w:style w:type="character" w:customStyle="1" w:styleId="HeaderChar">
    <w:name w:val="Header Char"/>
    <w:link w:val="Header"/>
    <w:uiPriority w:val="99"/>
    <w:locked/>
    <w:rsid w:val="0073742A"/>
    <w:rPr>
      <w:rFonts w:cs="Times New Roman"/>
    </w:rPr>
  </w:style>
  <w:style w:type="paragraph" w:styleId="Footer">
    <w:name w:val="footer"/>
    <w:basedOn w:val="Normal"/>
    <w:link w:val="FooterChar"/>
    <w:uiPriority w:val="99"/>
    <w:rsid w:val="0073742A"/>
    <w:pPr>
      <w:tabs>
        <w:tab w:val="center" w:pos="4536"/>
        <w:tab w:val="right" w:pos="9072"/>
      </w:tabs>
      <w:spacing w:after="0" w:line="240" w:lineRule="auto"/>
    </w:pPr>
    <w:rPr>
      <w:rFonts w:eastAsia="Calibri"/>
      <w:sz w:val="20"/>
      <w:szCs w:val="20"/>
      <w:lang w:val="x-none" w:eastAsia="x-none"/>
    </w:rPr>
  </w:style>
  <w:style w:type="character" w:customStyle="1" w:styleId="FooterChar">
    <w:name w:val="Footer Char"/>
    <w:link w:val="Footer"/>
    <w:uiPriority w:val="99"/>
    <w:locked/>
    <w:rsid w:val="0073742A"/>
    <w:rPr>
      <w:rFonts w:cs="Times New Roman"/>
    </w:rPr>
  </w:style>
  <w:style w:type="paragraph" w:styleId="BalloonText">
    <w:name w:val="Balloon Text"/>
    <w:basedOn w:val="Normal"/>
    <w:link w:val="BalloonTextChar"/>
    <w:uiPriority w:val="99"/>
    <w:semiHidden/>
    <w:rsid w:val="00A84800"/>
    <w:pPr>
      <w:spacing w:after="0" w:line="240" w:lineRule="auto"/>
    </w:pPr>
    <w:rPr>
      <w:rFonts w:ascii="Tahoma" w:eastAsia="Calibri" w:hAnsi="Tahoma"/>
      <w:sz w:val="16"/>
      <w:szCs w:val="20"/>
      <w:lang w:val="x-none" w:eastAsia="x-none"/>
    </w:rPr>
  </w:style>
  <w:style w:type="character" w:customStyle="1" w:styleId="BalloonTextChar">
    <w:name w:val="Balloon Text Char"/>
    <w:link w:val="BalloonText"/>
    <w:uiPriority w:val="99"/>
    <w:semiHidden/>
    <w:locked/>
    <w:rsid w:val="00A84800"/>
    <w:rPr>
      <w:rFonts w:ascii="Tahoma" w:hAnsi="Tahoma"/>
      <w:sz w:val="16"/>
    </w:rPr>
  </w:style>
  <w:style w:type="paragraph" w:customStyle="1" w:styleId="Char">
    <w:name w:val="Char"/>
    <w:basedOn w:val="Normal"/>
    <w:rsid w:val="009F19DE"/>
    <w:pPr>
      <w:tabs>
        <w:tab w:val="left" w:pos="709"/>
      </w:tabs>
      <w:spacing w:after="0" w:line="240" w:lineRule="auto"/>
    </w:pPr>
    <w:rPr>
      <w:rFonts w:ascii="Tahoma" w:eastAsia="Calibri" w:hAnsi="Tahoma"/>
      <w:sz w:val="24"/>
      <w:szCs w:val="24"/>
      <w:lang w:val="pl-PL" w:eastAsia="pl-PL"/>
    </w:rPr>
  </w:style>
  <w:style w:type="paragraph" w:styleId="NormalWeb">
    <w:name w:val="Normal (Web)"/>
    <w:basedOn w:val="Normal"/>
    <w:rsid w:val="00A542F3"/>
    <w:pPr>
      <w:spacing w:before="100" w:beforeAutospacing="1" w:after="100" w:afterAutospacing="1" w:line="240" w:lineRule="auto"/>
    </w:pPr>
    <w:rPr>
      <w:rFonts w:ascii="Times New Roman" w:eastAsia="Calibri" w:hAnsi="Times New Roman"/>
      <w:sz w:val="24"/>
      <w:szCs w:val="24"/>
      <w:lang w:eastAsia="bg-BG"/>
    </w:rPr>
  </w:style>
  <w:style w:type="paragraph" w:styleId="EndnoteText">
    <w:name w:val="endnote text"/>
    <w:basedOn w:val="Normal"/>
    <w:link w:val="EndnoteTextChar"/>
    <w:rsid w:val="008E2BF1"/>
    <w:rPr>
      <w:sz w:val="20"/>
      <w:szCs w:val="20"/>
    </w:rPr>
  </w:style>
  <w:style w:type="character" w:customStyle="1" w:styleId="EndnoteTextChar">
    <w:name w:val="Endnote Text Char"/>
    <w:link w:val="EndnoteText"/>
    <w:rsid w:val="008E2BF1"/>
    <w:rPr>
      <w:rFonts w:eastAsia="Times New Roman"/>
      <w:lang w:val="bg-BG"/>
    </w:rPr>
  </w:style>
  <w:style w:type="character" w:styleId="EndnoteReference">
    <w:name w:val="endnote reference"/>
    <w:rsid w:val="008E2BF1"/>
    <w:rPr>
      <w:vertAlign w:val="superscript"/>
    </w:rPr>
  </w:style>
  <w:style w:type="paragraph" w:styleId="FootnoteText">
    <w:name w:val="footnote text"/>
    <w:basedOn w:val="Normal"/>
    <w:link w:val="FootnoteTextChar"/>
    <w:rsid w:val="008E2BF1"/>
    <w:rPr>
      <w:sz w:val="20"/>
      <w:szCs w:val="20"/>
    </w:rPr>
  </w:style>
  <w:style w:type="character" w:customStyle="1" w:styleId="FootnoteTextChar">
    <w:name w:val="Footnote Text Char"/>
    <w:link w:val="FootnoteText"/>
    <w:rsid w:val="008E2BF1"/>
    <w:rPr>
      <w:rFonts w:eastAsia="Times New Roman"/>
      <w:lang w:val="bg-BG"/>
    </w:rPr>
  </w:style>
  <w:style w:type="character" w:styleId="FootnoteReference">
    <w:name w:val="footnote reference"/>
    <w:rsid w:val="008E2BF1"/>
    <w:rPr>
      <w:vertAlign w:val="superscript"/>
    </w:rPr>
  </w:style>
  <w:style w:type="character" w:styleId="CommentReference">
    <w:name w:val="annotation reference"/>
    <w:rsid w:val="00651B68"/>
    <w:rPr>
      <w:sz w:val="16"/>
      <w:szCs w:val="16"/>
    </w:rPr>
  </w:style>
  <w:style w:type="paragraph" w:styleId="CommentText">
    <w:name w:val="annotation text"/>
    <w:basedOn w:val="Normal"/>
    <w:link w:val="CommentTextChar"/>
    <w:rsid w:val="00651B68"/>
    <w:rPr>
      <w:sz w:val="20"/>
      <w:szCs w:val="20"/>
    </w:rPr>
  </w:style>
  <w:style w:type="character" w:customStyle="1" w:styleId="CommentTextChar">
    <w:name w:val="Comment Text Char"/>
    <w:link w:val="CommentText"/>
    <w:rsid w:val="00651B68"/>
    <w:rPr>
      <w:rFonts w:eastAsia="Times New Roman"/>
      <w:lang w:val="bg-BG"/>
    </w:rPr>
  </w:style>
  <w:style w:type="paragraph" w:styleId="CommentSubject">
    <w:name w:val="annotation subject"/>
    <w:basedOn w:val="CommentText"/>
    <w:next w:val="CommentText"/>
    <w:link w:val="CommentSubjectChar"/>
    <w:rsid w:val="00651B68"/>
    <w:rPr>
      <w:b/>
      <w:bCs/>
    </w:rPr>
  </w:style>
  <w:style w:type="character" w:customStyle="1" w:styleId="CommentSubjectChar">
    <w:name w:val="Comment Subject Char"/>
    <w:link w:val="CommentSubject"/>
    <w:rsid w:val="00651B68"/>
    <w:rPr>
      <w:rFonts w:eastAsia="Times New Roman"/>
      <w:b/>
      <w:bCs/>
      <w:lang w:val="bg-BG"/>
    </w:rPr>
  </w:style>
  <w:style w:type="character" w:styleId="Hyperlink">
    <w:name w:val="Hyperlink"/>
    <w:uiPriority w:val="99"/>
    <w:unhideWhenUsed/>
    <w:rsid w:val="00A5511D"/>
    <w:rPr>
      <w:strike w:val="0"/>
      <w:dstrike w:val="0"/>
      <w:color w:val="000000"/>
      <w:u w:val="none"/>
      <w:effect w:val="none"/>
    </w:rPr>
  </w:style>
  <w:style w:type="paragraph" w:customStyle="1" w:styleId="m">
    <w:name w:val="m"/>
    <w:basedOn w:val="Normal"/>
    <w:rsid w:val="00332D60"/>
    <w:pPr>
      <w:spacing w:after="0" w:line="240" w:lineRule="auto"/>
      <w:ind w:firstLine="990"/>
      <w:jc w:val="both"/>
    </w:pPr>
    <w:rPr>
      <w:rFonts w:ascii="Times New Roman" w:hAnsi="Times New Roman"/>
      <w:color w:val="000000"/>
      <w:sz w:val="24"/>
      <w:szCs w:val="24"/>
      <w:lang w:val="en-US"/>
    </w:rPr>
  </w:style>
  <w:style w:type="paragraph" w:styleId="Revision">
    <w:name w:val="Revision"/>
    <w:hidden/>
    <w:uiPriority w:val="99"/>
    <w:semiHidden/>
    <w:rsid w:val="007D36E1"/>
    <w:rPr>
      <w:rFonts w:eastAsia="Times New Roman"/>
    </w:rPr>
  </w:style>
  <w:style w:type="numbering" w:customStyle="1" w:styleId="NoList1">
    <w:name w:val="No List1"/>
    <w:next w:val="NoList"/>
    <w:uiPriority w:val="99"/>
    <w:semiHidden/>
    <w:unhideWhenUsed/>
    <w:rsid w:val="006E77EC"/>
  </w:style>
  <w:style w:type="character" w:customStyle="1" w:styleId="Heading1Char">
    <w:name w:val="Heading 1 Char"/>
    <w:basedOn w:val="DefaultParagraphFont"/>
    <w:link w:val="Heading1"/>
    <w:rsid w:val="000C1C1C"/>
    <w:rPr>
      <w:rFonts w:ascii="Times New Roman" w:eastAsiaTheme="majorEastAsia" w:hAnsi="Times New Roman" w:cstheme="majorBidi"/>
      <w:b/>
      <w:bCs/>
      <w:kern w:val="32"/>
      <w:sz w:val="28"/>
      <w:szCs w:val="32"/>
    </w:rPr>
  </w:style>
  <w:style w:type="character" w:styleId="Emphasis">
    <w:name w:val="Emphasis"/>
    <w:basedOn w:val="DefaultParagraphFont"/>
    <w:qFormat/>
    <w:locked/>
    <w:rsid w:val="00842501"/>
    <w:rPr>
      <w:i/>
      <w:iCs/>
    </w:rPr>
  </w:style>
  <w:style w:type="paragraph" w:customStyle="1" w:styleId="21">
    <w:name w:val="Заглавие 21"/>
    <w:basedOn w:val="Heading2"/>
    <w:link w:val="2Char"/>
    <w:rsid w:val="000C1C1C"/>
    <w:pPr>
      <w:spacing w:before="0" w:after="240"/>
    </w:pPr>
    <w:rPr>
      <w:i/>
    </w:rPr>
  </w:style>
  <w:style w:type="paragraph" w:customStyle="1" w:styleId="31">
    <w:name w:val="Заглавие 31"/>
    <w:basedOn w:val="Heading3"/>
    <w:link w:val="3Char"/>
    <w:rsid w:val="00842501"/>
    <w:pPr>
      <w:spacing w:before="60"/>
      <w:jc w:val="center"/>
    </w:pPr>
    <w:rPr>
      <w:rFonts w:ascii="Times New Roman" w:hAnsi="Times New Roman"/>
      <w:sz w:val="28"/>
      <w:szCs w:val="28"/>
    </w:rPr>
  </w:style>
  <w:style w:type="character" w:customStyle="1" w:styleId="2Char">
    <w:name w:val="Заглавие 2 Char"/>
    <w:basedOn w:val="Heading1Char"/>
    <w:link w:val="21"/>
    <w:rsid w:val="000C1C1C"/>
    <w:rPr>
      <w:rFonts w:ascii="Times New Roman" w:eastAsiaTheme="majorEastAsia" w:hAnsi="Times New Roman" w:cstheme="majorBidi"/>
      <w:b/>
      <w:bCs/>
      <w:iCs/>
      <w:kern w:val="32"/>
      <w:sz w:val="28"/>
      <w:szCs w:val="28"/>
    </w:rPr>
  </w:style>
  <w:style w:type="character" w:customStyle="1" w:styleId="Heading2Char">
    <w:name w:val="Heading 2 Char"/>
    <w:basedOn w:val="DefaultParagraphFont"/>
    <w:link w:val="Heading2"/>
    <w:rsid w:val="00BA2CCF"/>
    <w:rPr>
      <w:rFonts w:ascii="Times New Roman" w:eastAsiaTheme="majorEastAsia" w:hAnsi="Times New Roman" w:cstheme="majorBidi"/>
      <w:b/>
      <w:bCs/>
      <w:iCs/>
      <w:sz w:val="28"/>
      <w:szCs w:val="28"/>
    </w:rPr>
  </w:style>
  <w:style w:type="paragraph" w:customStyle="1" w:styleId="41">
    <w:name w:val="Заглавие 41"/>
    <w:basedOn w:val="Heading4"/>
    <w:link w:val="4Char"/>
    <w:rsid w:val="00842501"/>
    <w:pPr>
      <w:spacing w:before="120"/>
      <w:jc w:val="center"/>
    </w:pPr>
    <w:rPr>
      <w:rFonts w:ascii="Times New Roman" w:hAnsi="Times New Roman"/>
    </w:rPr>
  </w:style>
  <w:style w:type="character" w:customStyle="1" w:styleId="NoSpacingChar">
    <w:name w:val="No Spacing Char"/>
    <w:basedOn w:val="DefaultParagraphFont"/>
    <w:link w:val="NoSpacing"/>
    <w:rsid w:val="00842501"/>
    <w:rPr>
      <w:rFonts w:eastAsia="Times New Roman"/>
      <w:sz w:val="22"/>
      <w:szCs w:val="22"/>
      <w:lang w:val="bg-BG"/>
    </w:rPr>
  </w:style>
  <w:style w:type="character" w:customStyle="1" w:styleId="3Char">
    <w:name w:val="Заглавие 3 Char"/>
    <w:basedOn w:val="NoSpacingChar"/>
    <w:link w:val="31"/>
    <w:rsid w:val="00842501"/>
    <w:rPr>
      <w:rFonts w:ascii="Times New Roman" w:eastAsiaTheme="majorEastAsia" w:hAnsi="Times New Roman" w:cstheme="majorBidi"/>
      <w:b/>
      <w:bCs/>
      <w:sz w:val="28"/>
      <w:szCs w:val="28"/>
      <w:lang w:val="bg-BG"/>
    </w:rPr>
  </w:style>
  <w:style w:type="character" w:customStyle="1" w:styleId="Heading3Char">
    <w:name w:val="Heading 3 Char"/>
    <w:basedOn w:val="DefaultParagraphFont"/>
    <w:link w:val="Heading3"/>
    <w:rsid w:val="00842501"/>
    <w:rPr>
      <w:rFonts w:asciiTheme="majorHAnsi" w:eastAsiaTheme="majorEastAsia" w:hAnsiTheme="majorHAnsi" w:cstheme="majorBidi"/>
      <w:b/>
      <w:bCs/>
      <w:sz w:val="26"/>
      <w:szCs w:val="26"/>
      <w:lang w:val="bg-BG"/>
    </w:rPr>
  </w:style>
  <w:style w:type="character" w:customStyle="1" w:styleId="Heading4Char">
    <w:name w:val="Heading 4 Char"/>
    <w:basedOn w:val="DefaultParagraphFont"/>
    <w:link w:val="Heading4"/>
    <w:semiHidden/>
    <w:rsid w:val="00842501"/>
    <w:rPr>
      <w:rFonts w:asciiTheme="minorHAnsi" w:eastAsiaTheme="minorEastAsia" w:hAnsiTheme="minorHAnsi" w:cstheme="minorBidi"/>
      <w:b/>
      <w:bCs/>
      <w:sz w:val="28"/>
      <w:szCs w:val="28"/>
      <w:lang w:val="bg-BG"/>
    </w:rPr>
  </w:style>
  <w:style w:type="character" w:customStyle="1" w:styleId="4Char">
    <w:name w:val="Заглавие 4 Char"/>
    <w:basedOn w:val="Heading4Char"/>
    <w:link w:val="41"/>
    <w:rsid w:val="00842501"/>
    <w:rPr>
      <w:rFonts w:ascii="Times New Roman" w:eastAsiaTheme="minorEastAsia" w:hAnsi="Times New Roman" w:cstheme="minorBidi"/>
      <w:b/>
      <w:bCs/>
      <w:sz w:val="28"/>
      <w:szCs w:val="28"/>
      <w:lang w:val="bg-BG"/>
    </w:rPr>
  </w:style>
  <w:style w:type="paragraph" w:styleId="BodyText">
    <w:name w:val="Body Text"/>
    <w:basedOn w:val="Normal"/>
    <w:link w:val="BodyTextChar"/>
    <w:uiPriority w:val="1"/>
    <w:qFormat/>
    <w:rsid w:val="003B3D55"/>
    <w:pPr>
      <w:widowControl w:val="0"/>
      <w:spacing w:after="0" w:line="240" w:lineRule="auto"/>
      <w:ind w:left="504" w:firstLine="622"/>
    </w:pPr>
    <w:rPr>
      <w:rFonts w:ascii="Times New Roman" w:hAnsi="Times New Roman" w:cstheme="minorBidi"/>
      <w:sz w:val="24"/>
      <w:szCs w:val="24"/>
      <w:lang w:val="en-US"/>
    </w:rPr>
  </w:style>
  <w:style w:type="character" w:customStyle="1" w:styleId="BodyTextChar">
    <w:name w:val="Body Text Char"/>
    <w:basedOn w:val="DefaultParagraphFont"/>
    <w:link w:val="BodyText"/>
    <w:uiPriority w:val="1"/>
    <w:rsid w:val="003B3D55"/>
    <w:rPr>
      <w:rFonts w:ascii="Times New Roman" w:eastAsia="Times New Roman" w:hAnsi="Times New Roman" w:cstheme="minorBidi"/>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paragraph" w:styleId="TOCHeading">
    <w:name w:val="TOC Heading"/>
    <w:basedOn w:val="Heading1"/>
    <w:next w:val="Normal"/>
    <w:uiPriority w:val="39"/>
    <w:unhideWhenUsed/>
    <w:qFormat/>
    <w:rsid w:val="00657486"/>
    <w:pPr>
      <w:keepLines/>
      <w:spacing w:before="240" w:after="0" w:line="259" w:lineRule="auto"/>
      <w:jc w:val="left"/>
      <w:outlineLvl w:val="9"/>
    </w:pPr>
    <w:rPr>
      <w:rFonts w:asciiTheme="majorHAnsi" w:hAnsiTheme="majorHAnsi"/>
      <w:b w:val="0"/>
      <w:bCs w:val="0"/>
      <w:color w:val="2E74B5" w:themeColor="accent1" w:themeShade="BF"/>
      <w:kern w:val="0"/>
      <w:sz w:val="32"/>
      <w:lang w:val="en-US"/>
    </w:rPr>
  </w:style>
  <w:style w:type="paragraph" w:styleId="TOC1">
    <w:name w:val="toc 1"/>
    <w:basedOn w:val="Normal"/>
    <w:next w:val="Normal"/>
    <w:autoRedefine/>
    <w:uiPriority w:val="39"/>
    <w:unhideWhenUsed/>
    <w:rsid w:val="00657486"/>
    <w:pPr>
      <w:spacing w:after="100"/>
    </w:pPr>
  </w:style>
  <w:style w:type="paragraph" w:styleId="TOC2">
    <w:name w:val="toc 2"/>
    <w:basedOn w:val="Normal"/>
    <w:next w:val="Normal"/>
    <w:autoRedefine/>
    <w:uiPriority w:val="39"/>
    <w:unhideWhenUsed/>
    <w:rsid w:val="005E064C"/>
    <w:pPr>
      <w:tabs>
        <w:tab w:val="right" w:leader="dot" w:pos="9062"/>
      </w:tabs>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peow3DSmjCHMhMZuA7kSuqJ33w==">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F1C9EF2-B35A-4123-BC23-48F8DB02A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46</Pages>
  <Words>11611</Words>
  <Characters>66187</Characters>
  <Application>Microsoft Office Word</Application>
  <DocSecurity>0</DocSecurity>
  <Lines>551</Lines>
  <Paragraphs>155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77643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Radevska</dc:creator>
  <cp:lastModifiedBy>Проф. Огнян Стоянов Миладинов, ДН</cp:lastModifiedBy>
  <cp:revision>4</cp:revision>
  <dcterms:created xsi:type="dcterms:W3CDTF">2025-05-07T07:27:00Z</dcterms:created>
  <dcterms:modified xsi:type="dcterms:W3CDTF">2025-05-07T07:33:00Z</dcterms:modified>
</cp:coreProperties>
</file>