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7103" w:rsidRPr="00F67AC4" w:rsidRDefault="006C7103" w:rsidP="006C7103">
      <w:pPr>
        <w:jc w:val="center"/>
        <w:rPr>
          <w:b/>
          <w:sz w:val="28"/>
          <w:szCs w:val="28"/>
          <w:lang w:val="bg-BG"/>
        </w:rPr>
      </w:pPr>
      <w:proofErr w:type="spellStart"/>
      <w:r w:rsidRPr="00F67AC4">
        <w:rPr>
          <w:b/>
          <w:sz w:val="28"/>
          <w:szCs w:val="28"/>
        </w:rPr>
        <w:t>Решения</w:t>
      </w:r>
      <w:proofErr w:type="spellEnd"/>
      <w:r w:rsidRPr="00F67AC4">
        <w:rPr>
          <w:b/>
          <w:sz w:val="28"/>
          <w:szCs w:val="28"/>
        </w:rPr>
        <w:t xml:space="preserve"> </w:t>
      </w:r>
      <w:proofErr w:type="spellStart"/>
      <w:r w:rsidRPr="00F67AC4">
        <w:rPr>
          <w:b/>
          <w:sz w:val="28"/>
          <w:szCs w:val="28"/>
        </w:rPr>
        <w:t>на</w:t>
      </w:r>
      <w:proofErr w:type="spellEnd"/>
      <w:r w:rsidRPr="00F67AC4">
        <w:rPr>
          <w:b/>
          <w:sz w:val="28"/>
          <w:szCs w:val="28"/>
        </w:rPr>
        <w:t xml:space="preserve"> ФС </w:t>
      </w:r>
      <w:proofErr w:type="spellStart"/>
      <w:r w:rsidRPr="00F67AC4">
        <w:rPr>
          <w:b/>
          <w:sz w:val="28"/>
          <w:szCs w:val="28"/>
        </w:rPr>
        <w:t>към</w:t>
      </w:r>
      <w:proofErr w:type="spellEnd"/>
      <w:r w:rsidRPr="00F67AC4">
        <w:rPr>
          <w:b/>
          <w:sz w:val="28"/>
          <w:szCs w:val="28"/>
        </w:rPr>
        <w:t xml:space="preserve"> ФП, </w:t>
      </w:r>
      <w:proofErr w:type="spellStart"/>
      <w:r w:rsidRPr="00F67AC4">
        <w:rPr>
          <w:b/>
          <w:sz w:val="28"/>
          <w:szCs w:val="28"/>
        </w:rPr>
        <w:t>протокол</w:t>
      </w:r>
      <w:proofErr w:type="spellEnd"/>
      <w:r w:rsidRPr="00F67AC4">
        <w:rPr>
          <w:b/>
          <w:sz w:val="28"/>
          <w:szCs w:val="28"/>
        </w:rPr>
        <w:t xml:space="preserve"> №1 </w:t>
      </w:r>
      <w:proofErr w:type="spellStart"/>
      <w:r w:rsidRPr="00F67AC4">
        <w:rPr>
          <w:b/>
          <w:sz w:val="28"/>
          <w:szCs w:val="28"/>
        </w:rPr>
        <w:t>от</w:t>
      </w:r>
      <w:proofErr w:type="spellEnd"/>
      <w:r w:rsidRPr="00F67AC4">
        <w:rPr>
          <w:b/>
          <w:sz w:val="28"/>
          <w:szCs w:val="28"/>
        </w:rPr>
        <w:t xml:space="preserve"> </w:t>
      </w:r>
      <w:r w:rsidRPr="00F67AC4">
        <w:rPr>
          <w:b/>
          <w:sz w:val="28"/>
          <w:szCs w:val="28"/>
          <w:lang w:val="bg-BG"/>
        </w:rPr>
        <w:t>09</w:t>
      </w:r>
      <w:r w:rsidRPr="00F67AC4">
        <w:rPr>
          <w:b/>
          <w:sz w:val="28"/>
          <w:szCs w:val="28"/>
        </w:rPr>
        <w:t>.02.202</w:t>
      </w:r>
      <w:r w:rsidRPr="00F67AC4">
        <w:rPr>
          <w:b/>
          <w:sz w:val="28"/>
          <w:szCs w:val="28"/>
          <w:lang w:val="bg-BG"/>
        </w:rPr>
        <w:t>3</w:t>
      </w:r>
      <w:r w:rsidRPr="00F67AC4">
        <w:rPr>
          <w:b/>
          <w:sz w:val="28"/>
          <w:szCs w:val="28"/>
        </w:rPr>
        <w:t xml:space="preserve"> г.</w:t>
      </w:r>
    </w:p>
    <w:p w:rsidR="006C7103" w:rsidRPr="00F67AC4" w:rsidRDefault="006C7103" w:rsidP="006C7103">
      <w:pPr>
        <w:ind w:firstLine="709"/>
        <w:jc w:val="both"/>
        <w:rPr>
          <w:b/>
          <w:sz w:val="24"/>
          <w:szCs w:val="24"/>
        </w:rPr>
      </w:pPr>
    </w:p>
    <w:p w:rsidR="006C7103" w:rsidRPr="00F67AC4" w:rsidRDefault="006C7103" w:rsidP="006C7103">
      <w:pPr>
        <w:ind w:firstLine="709"/>
        <w:jc w:val="both"/>
        <w:rPr>
          <w:b/>
          <w:sz w:val="24"/>
          <w:szCs w:val="24"/>
        </w:rPr>
      </w:pPr>
      <w:r w:rsidRPr="00F67AC4">
        <w:rPr>
          <w:b/>
          <w:sz w:val="24"/>
          <w:szCs w:val="24"/>
        </w:rPr>
        <w:t>ДНЕВЕН РЕД:</w:t>
      </w:r>
    </w:p>
    <w:p w:rsidR="00FD1724" w:rsidRPr="00F67AC4" w:rsidRDefault="00FD1724" w:rsidP="00FD1724">
      <w:pPr>
        <w:ind w:firstLine="709"/>
        <w:jc w:val="both"/>
        <w:rPr>
          <w:rFonts w:eastAsiaTheme="minorHAnsi"/>
          <w:b/>
          <w:sz w:val="24"/>
          <w:szCs w:val="24"/>
          <w:lang w:val="bg-BG"/>
        </w:rPr>
      </w:pPr>
    </w:p>
    <w:p w:rsidR="00FD1724" w:rsidRPr="00F67AC4" w:rsidRDefault="00FD1724" w:rsidP="00FD1724">
      <w:pPr>
        <w:numPr>
          <w:ilvl w:val="0"/>
          <w:numId w:val="1"/>
        </w:numPr>
        <w:jc w:val="both"/>
        <w:rPr>
          <w:bCs/>
          <w:sz w:val="24"/>
          <w:szCs w:val="24"/>
          <w:lang w:val="en-US"/>
        </w:rPr>
      </w:pPr>
      <w:r w:rsidRPr="00F67AC4">
        <w:rPr>
          <w:bCs/>
          <w:sz w:val="24"/>
          <w:szCs w:val="24"/>
          <w:lang w:val="bg-BG"/>
        </w:rPr>
        <w:t>Удължаване на трудови договори.</w:t>
      </w:r>
    </w:p>
    <w:p w:rsidR="00FD1724" w:rsidRPr="00F67AC4" w:rsidRDefault="00FD1724" w:rsidP="00FD1724">
      <w:pPr>
        <w:numPr>
          <w:ilvl w:val="0"/>
          <w:numId w:val="1"/>
        </w:numPr>
        <w:jc w:val="both"/>
        <w:rPr>
          <w:bCs/>
          <w:sz w:val="24"/>
          <w:szCs w:val="24"/>
          <w:lang w:val="en-US"/>
        </w:rPr>
      </w:pPr>
      <w:r w:rsidRPr="00F67AC4">
        <w:rPr>
          <w:bCs/>
          <w:sz w:val="24"/>
          <w:szCs w:val="24"/>
          <w:lang w:val="bg-BG"/>
        </w:rPr>
        <w:t>Докторанти – тримесечни отчети за докторанти</w:t>
      </w:r>
      <w:r w:rsidRPr="00F67AC4">
        <w:rPr>
          <w:bCs/>
          <w:sz w:val="24"/>
          <w:szCs w:val="24"/>
          <w:lang w:val="en-US"/>
        </w:rPr>
        <w:t xml:space="preserve"> в редовна форма на обучение (</w:t>
      </w:r>
      <w:r w:rsidRPr="00F67AC4">
        <w:rPr>
          <w:bCs/>
          <w:sz w:val="24"/>
          <w:szCs w:val="24"/>
          <w:lang w:val="bg-BG"/>
        </w:rPr>
        <w:t>период на отчитане: м. октомври – м. декември 2022 г.</w:t>
      </w:r>
      <w:r w:rsidRPr="00F67AC4">
        <w:rPr>
          <w:bCs/>
          <w:sz w:val="24"/>
          <w:szCs w:val="24"/>
          <w:lang w:val="en-US"/>
        </w:rPr>
        <w:t>)</w:t>
      </w:r>
      <w:r w:rsidRPr="00F67AC4">
        <w:rPr>
          <w:bCs/>
          <w:sz w:val="24"/>
          <w:szCs w:val="24"/>
          <w:lang w:val="bg-BG"/>
        </w:rPr>
        <w:t>, индивидуални учебни планове.</w:t>
      </w:r>
    </w:p>
    <w:p w:rsidR="00FD1724" w:rsidRPr="00F67AC4" w:rsidRDefault="00FD1724" w:rsidP="00FD1724">
      <w:pPr>
        <w:numPr>
          <w:ilvl w:val="0"/>
          <w:numId w:val="1"/>
        </w:numPr>
        <w:jc w:val="both"/>
        <w:rPr>
          <w:bCs/>
          <w:sz w:val="24"/>
          <w:szCs w:val="24"/>
          <w:lang w:val="en-US"/>
        </w:rPr>
      </w:pPr>
      <w:r w:rsidRPr="00F67AC4">
        <w:rPr>
          <w:bCs/>
          <w:sz w:val="24"/>
          <w:szCs w:val="24"/>
          <w:lang w:val="bg-BG"/>
        </w:rPr>
        <w:t>Обявяване на конкурс за заемане на академична длъжност „Асистент“.</w:t>
      </w:r>
    </w:p>
    <w:p w:rsidR="00FD1724" w:rsidRPr="00F67AC4" w:rsidRDefault="00FD1724" w:rsidP="00FD1724">
      <w:pPr>
        <w:numPr>
          <w:ilvl w:val="0"/>
          <w:numId w:val="1"/>
        </w:numPr>
        <w:jc w:val="both"/>
        <w:rPr>
          <w:bCs/>
          <w:sz w:val="24"/>
          <w:szCs w:val="24"/>
          <w:lang w:val="en-US"/>
        </w:rPr>
      </w:pPr>
      <w:r w:rsidRPr="00F67AC4">
        <w:rPr>
          <w:bCs/>
          <w:sz w:val="24"/>
          <w:szCs w:val="24"/>
          <w:lang w:val="bg-BG"/>
        </w:rPr>
        <w:t>Актуализиране на учебния план на докторска програма „Физическото възпитание в образователната система“.</w:t>
      </w:r>
    </w:p>
    <w:p w:rsidR="00FD1724" w:rsidRPr="00F67AC4" w:rsidRDefault="00FD1724" w:rsidP="00FD1724">
      <w:pPr>
        <w:numPr>
          <w:ilvl w:val="0"/>
          <w:numId w:val="1"/>
        </w:numPr>
        <w:jc w:val="both"/>
        <w:rPr>
          <w:bCs/>
          <w:sz w:val="24"/>
          <w:szCs w:val="24"/>
          <w:lang w:val="en-US"/>
        </w:rPr>
      </w:pPr>
      <w:r w:rsidRPr="00F67AC4">
        <w:rPr>
          <w:bCs/>
          <w:sz w:val="24"/>
          <w:szCs w:val="24"/>
          <w:lang w:val="bg-BG"/>
        </w:rPr>
        <w:t>Актуализиране на професионалната квалификация на специалност „Физическо възпитание“ в ОКС „Бакалавър“.</w:t>
      </w:r>
    </w:p>
    <w:p w:rsidR="00FD1724" w:rsidRPr="00F67AC4" w:rsidRDefault="00FD1724" w:rsidP="00FD1724">
      <w:pPr>
        <w:numPr>
          <w:ilvl w:val="0"/>
          <w:numId w:val="1"/>
        </w:numPr>
        <w:jc w:val="both"/>
        <w:rPr>
          <w:bCs/>
          <w:sz w:val="24"/>
          <w:szCs w:val="24"/>
          <w:lang w:val="en-US"/>
        </w:rPr>
      </w:pPr>
      <w:r w:rsidRPr="00F67AC4">
        <w:rPr>
          <w:bCs/>
          <w:sz w:val="24"/>
          <w:szCs w:val="24"/>
          <w:lang w:val="bg-BG"/>
        </w:rPr>
        <w:t>Актуализиране на състава на програмния съвет на докторска програма „Физическото възпитание в образователната система“.</w:t>
      </w:r>
    </w:p>
    <w:p w:rsidR="00FD1724" w:rsidRPr="00F67AC4" w:rsidRDefault="00FD1724" w:rsidP="00FD1724">
      <w:pPr>
        <w:numPr>
          <w:ilvl w:val="0"/>
          <w:numId w:val="1"/>
        </w:numPr>
        <w:jc w:val="both"/>
        <w:rPr>
          <w:bCs/>
          <w:sz w:val="24"/>
          <w:szCs w:val="24"/>
          <w:lang w:val="en-US"/>
        </w:rPr>
      </w:pPr>
      <w:r w:rsidRPr="00F67AC4">
        <w:rPr>
          <w:bCs/>
          <w:sz w:val="24"/>
          <w:szCs w:val="24"/>
          <w:lang w:val="bg-BG"/>
        </w:rPr>
        <w:t>Обсъждане на предложение за актуализиране на критериите за атестиране на академичния състав.</w:t>
      </w:r>
    </w:p>
    <w:p w:rsidR="00FD1724" w:rsidRPr="00F67AC4" w:rsidRDefault="00FD1724" w:rsidP="00FD1724">
      <w:pPr>
        <w:numPr>
          <w:ilvl w:val="0"/>
          <w:numId w:val="1"/>
        </w:numPr>
        <w:jc w:val="both"/>
        <w:rPr>
          <w:bCs/>
          <w:sz w:val="24"/>
          <w:szCs w:val="24"/>
          <w:lang w:val="en-US"/>
        </w:rPr>
      </w:pPr>
      <w:r w:rsidRPr="00F67AC4">
        <w:rPr>
          <w:bCs/>
          <w:sz w:val="24"/>
          <w:szCs w:val="24"/>
          <w:lang w:val="bg-BG"/>
        </w:rPr>
        <w:t>Текущи.</w:t>
      </w:r>
    </w:p>
    <w:p w:rsidR="000A067D" w:rsidRPr="00F67AC4" w:rsidRDefault="000A067D" w:rsidP="00F67AC4">
      <w:pPr>
        <w:jc w:val="both"/>
        <w:rPr>
          <w:rFonts w:eastAsiaTheme="minorHAnsi"/>
          <w:sz w:val="24"/>
          <w:szCs w:val="24"/>
          <w:lang w:val="bg-BG"/>
        </w:rPr>
      </w:pPr>
    </w:p>
    <w:p w:rsidR="00FD1724" w:rsidRPr="00F67AC4" w:rsidRDefault="00FD1724" w:rsidP="00F67AC4">
      <w:pPr>
        <w:jc w:val="both"/>
        <w:rPr>
          <w:b/>
          <w:sz w:val="24"/>
          <w:szCs w:val="24"/>
          <w:lang w:val="bg-BG" w:eastAsia="bg-BG"/>
        </w:rPr>
      </w:pPr>
      <w:r w:rsidRPr="00F67AC4">
        <w:rPr>
          <w:b/>
          <w:sz w:val="24"/>
          <w:szCs w:val="24"/>
          <w:bdr w:val="single" w:sz="4" w:space="0" w:color="auto" w:frame="1"/>
          <w:lang w:val="bg-BG" w:eastAsia="bg-BG"/>
        </w:rPr>
        <w:t>По т. 1 – Удължаване на трудови договори</w:t>
      </w:r>
    </w:p>
    <w:p w:rsidR="00FD1724" w:rsidRPr="00F67AC4" w:rsidRDefault="00FD1724" w:rsidP="00FD1724">
      <w:pPr>
        <w:jc w:val="both"/>
        <w:rPr>
          <w:rFonts w:eastAsiaTheme="minorHAnsi"/>
          <w:b/>
          <w:sz w:val="24"/>
          <w:szCs w:val="24"/>
          <w:lang w:val="bg-BG"/>
        </w:rPr>
      </w:pPr>
    </w:p>
    <w:p w:rsidR="00FD1724" w:rsidRPr="00F67AC4" w:rsidRDefault="00FD1724" w:rsidP="00F67AC4">
      <w:pPr>
        <w:pStyle w:val="ListParagraph"/>
        <w:tabs>
          <w:tab w:val="left" w:pos="993"/>
        </w:tabs>
        <w:spacing w:line="276" w:lineRule="auto"/>
        <w:ind w:left="0" w:firstLine="709"/>
        <w:jc w:val="both"/>
        <w:rPr>
          <w:rFonts w:eastAsiaTheme="minorHAnsi"/>
          <w:sz w:val="24"/>
          <w:szCs w:val="24"/>
          <w:lang w:val="bg-BG"/>
        </w:rPr>
      </w:pPr>
      <w:r w:rsidRPr="00F67AC4">
        <w:rPr>
          <w:rFonts w:eastAsiaTheme="minorHAnsi"/>
          <w:b/>
          <w:sz w:val="24"/>
          <w:szCs w:val="24"/>
          <w:lang w:val="bg-BG"/>
        </w:rPr>
        <w:t xml:space="preserve">РЕШЕНИЕ: </w:t>
      </w:r>
      <w:r w:rsidR="00F67AC4" w:rsidRPr="00F67AC4">
        <w:rPr>
          <w:rFonts w:eastAsiaTheme="minorHAnsi"/>
          <w:sz w:val="24"/>
          <w:szCs w:val="24"/>
          <w:lang w:val="bg-BG"/>
        </w:rPr>
        <w:t>ФС на ФП</w:t>
      </w:r>
      <w:r w:rsidRPr="00F67AC4">
        <w:rPr>
          <w:rFonts w:eastAsiaTheme="minorHAnsi"/>
          <w:sz w:val="24"/>
          <w:szCs w:val="24"/>
          <w:lang w:val="bg-BG"/>
        </w:rPr>
        <w:t xml:space="preserve"> взе решение да бъде удължен трудовият договор на ПРОФ. АПОСТОЛ НИКОЛОВ СЛАВЧЕВ, ДОКТОР, за срок от една година </w:t>
      </w:r>
      <w:r w:rsidRPr="00F67AC4">
        <w:rPr>
          <w:rFonts w:eastAsiaTheme="minorHAnsi"/>
          <w:sz w:val="24"/>
          <w:szCs w:val="24"/>
          <w:lang w:val="en-US"/>
        </w:rPr>
        <w:t>(</w:t>
      </w:r>
      <w:r w:rsidRPr="00F67AC4">
        <w:rPr>
          <w:rFonts w:eastAsiaTheme="minorHAnsi"/>
          <w:sz w:val="24"/>
          <w:szCs w:val="24"/>
          <w:lang w:val="bg-BG"/>
        </w:rPr>
        <w:t>първо удължаване</w:t>
      </w:r>
      <w:r w:rsidRPr="00F67AC4">
        <w:rPr>
          <w:rFonts w:eastAsiaTheme="minorHAnsi"/>
          <w:sz w:val="24"/>
          <w:szCs w:val="24"/>
          <w:lang w:val="en-US"/>
        </w:rPr>
        <w:t>)</w:t>
      </w:r>
      <w:r w:rsidRPr="00F67AC4">
        <w:rPr>
          <w:rFonts w:eastAsiaTheme="minorHAnsi"/>
          <w:sz w:val="24"/>
          <w:szCs w:val="24"/>
          <w:lang w:val="bg-BG"/>
        </w:rPr>
        <w:t>, считано от приключване на мандата му като заместник ректор</w:t>
      </w:r>
      <w:r w:rsidRPr="00F67AC4">
        <w:rPr>
          <w:rFonts w:eastAsiaTheme="minorHAnsi"/>
          <w:sz w:val="24"/>
          <w:szCs w:val="24"/>
          <w:lang w:val="en-US"/>
        </w:rPr>
        <w:t xml:space="preserve"> </w:t>
      </w:r>
      <w:r w:rsidRPr="00F67AC4">
        <w:rPr>
          <w:rFonts w:eastAsiaTheme="minorHAnsi"/>
          <w:sz w:val="24"/>
          <w:szCs w:val="24"/>
          <w:lang w:val="bg-BG"/>
        </w:rPr>
        <w:t>и предлага на Академичния съвет да утвърди това решение.</w:t>
      </w:r>
    </w:p>
    <w:p w:rsidR="00FD1724" w:rsidRPr="00F67AC4" w:rsidRDefault="00FD1724" w:rsidP="00F67AC4">
      <w:pPr>
        <w:pStyle w:val="ListParagraph"/>
        <w:tabs>
          <w:tab w:val="left" w:pos="993"/>
        </w:tabs>
        <w:spacing w:line="276" w:lineRule="auto"/>
        <w:ind w:left="0" w:firstLine="709"/>
        <w:jc w:val="both"/>
        <w:rPr>
          <w:rFonts w:eastAsiaTheme="minorHAnsi"/>
          <w:sz w:val="24"/>
          <w:szCs w:val="24"/>
          <w:lang w:val="bg-BG"/>
        </w:rPr>
      </w:pPr>
      <w:r w:rsidRPr="00F67AC4">
        <w:rPr>
          <w:rFonts w:eastAsiaTheme="minorHAnsi"/>
          <w:b/>
          <w:sz w:val="24"/>
          <w:szCs w:val="24"/>
          <w:lang w:val="bg-BG"/>
        </w:rPr>
        <w:t xml:space="preserve">РЕШЕНИЕ: </w:t>
      </w:r>
      <w:r w:rsidR="00F67AC4" w:rsidRPr="00F67AC4">
        <w:rPr>
          <w:rFonts w:eastAsiaTheme="minorHAnsi"/>
          <w:sz w:val="24"/>
          <w:szCs w:val="24"/>
          <w:lang w:val="bg-BG"/>
        </w:rPr>
        <w:t>ФС на ФП</w:t>
      </w:r>
      <w:r w:rsidRPr="00F67AC4">
        <w:rPr>
          <w:rFonts w:eastAsiaTheme="minorHAnsi"/>
          <w:sz w:val="24"/>
          <w:szCs w:val="24"/>
          <w:lang w:val="bg-BG"/>
        </w:rPr>
        <w:t xml:space="preserve"> взе решение да бъде удължен трудовият договор на ПРОФ. МАРИН ГЕОРГИЕВ ГЪДЕВ, ДН, за срок от една година </w:t>
      </w:r>
      <w:r w:rsidRPr="00F67AC4">
        <w:rPr>
          <w:rFonts w:eastAsiaTheme="minorHAnsi"/>
          <w:sz w:val="24"/>
          <w:szCs w:val="24"/>
          <w:lang w:val="en-US"/>
        </w:rPr>
        <w:t>(</w:t>
      </w:r>
      <w:r w:rsidRPr="00F67AC4">
        <w:rPr>
          <w:rFonts w:eastAsiaTheme="minorHAnsi"/>
          <w:sz w:val="24"/>
          <w:szCs w:val="24"/>
          <w:lang w:val="bg-BG"/>
        </w:rPr>
        <w:t>първо удължаване</w:t>
      </w:r>
      <w:r w:rsidRPr="00F67AC4">
        <w:rPr>
          <w:rFonts w:eastAsiaTheme="minorHAnsi"/>
          <w:sz w:val="24"/>
          <w:szCs w:val="24"/>
          <w:lang w:val="en-US"/>
        </w:rPr>
        <w:t>)</w:t>
      </w:r>
      <w:r w:rsidRPr="00F67AC4">
        <w:rPr>
          <w:rFonts w:eastAsiaTheme="minorHAnsi"/>
          <w:sz w:val="24"/>
          <w:szCs w:val="24"/>
          <w:lang w:val="bg-BG"/>
        </w:rPr>
        <w:t>, считано от 17.11.2023 г. и предлага на Академичния съвет да утвърди това решение.</w:t>
      </w:r>
    </w:p>
    <w:p w:rsidR="00FD1724" w:rsidRPr="00F67AC4" w:rsidRDefault="00FD1724" w:rsidP="00F67AC4">
      <w:pPr>
        <w:pStyle w:val="ListParagraph"/>
        <w:tabs>
          <w:tab w:val="left" w:pos="993"/>
        </w:tabs>
        <w:spacing w:line="276" w:lineRule="auto"/>
        <w:ind w:left="0" w:firstLine="709"/>
        <w:jc w:val="both"/>
        <w:rPr>
          <w:rFonts w:eastAsiaTheme="minorHAnsi"/>
          <w:sz w:val="24"/>
          <w:szCs w:val="24"/>
          <w:lang w:val="bg-BG"/>
        </w:rPr>
      </w:pPr>
      <w:r w:rsidRPr="00F67AC4">
        <w:rPr>
          <w:rFonts w:eastAsiaTheme="minorHAnsi"/>
          <w:b/>
          <w:sz w:val="24"/>
          <w:szCs w:val="24"/>
          <w:lang w:val="bg-BG"/>
        </w:rPr>
        <w:t xml:space="preserve">РЕШЕНИЕ: </w:t>
      </w:r>
      <w:r w:rsidR="00F67AC4" w:rsidRPr="00F67AC4">
        <w:rPr>
          <w:rFonts w:eastAsiaTheme="minorHAnsi"/>
          <w:sz w:val="24"/>
          <w:szCs w:val="24"/>
          <w:lang w:val="bg-BG"/>
        </w:rPr>
        <w:t xml:space="preserve">ФС на ФП </w:t>
      </w:r>
      <w:r w:rsidRPr="00F67AC4">
        <w:rPr>
          <w:rFonts w:eastAsiaTheme="minorHAnsi"/>
          <w:sz w:val="24"/>
          <w:szCs w:val="24"/>
          <w:lang w:val="bg-BG"/>
        </w:rPr>
        <w:t xml:space="preserve"> взе решение да бъде удължен трудовият договор на ДОЦ. ИЛИЯ АЛЕКСАНДРОВ ВЪРБАНОВ, ДОКТОР, за срок от една година </w:t>
      </w:r>
      <w:r w:rsidRPr="00F67AC4">
        <w:rPr>
          <w:rFonts w:eastAsiaTheme="minorHAnsi"/>
          <w:sz w:val="24"/>
          <w:szCs w:val="24"/>
          <w:lang w:val="en-US"/>
        </w:rPr>
        <w:t>(</w:t>
      </w:r>
      <w:r w:rsidRPr="00F67AC4">
        <w:rPr>
          <w:rFonts w:eastAsiaTheme="minorHAnsi"/>
          <w:sz w:val="24"/>
          <w:szCs w:val="24"/>
          <w:lang w:val="bg-BG"/>
        </w:rPr>
        <w:t>първо удължаване</w:t>
      </w:r>
      <w:r w:rsidRPr="00F67AC4">
        <w:rPr>
          <w:rFonts w:eastAsiaTheme="minorHAnsi"/>
          <w:sz w:val="24"/>
          <w:szCs w:val="24"/>
          <w:lang w:val="en-US"/>
        </w:rPr>
        <w:t>)</w:t>
      </w:r>
      <w:r w:rsidRPr="00F67AC4">
        <w:rPr>
          <w:rFonts w:eastAsiaTheme="minorHAnsi"/>
          <w:sz w:val="24"/>
          <w:szCs w:val="24"/>
          <w:lang w:val="bg-BG"/>
        </w:rPr>
        <w:t>, считано от 25.07.2023 г. и предлага на Академичния съвет да утвърди това решение.</w:t>
      </w:r>
    </w:p>
    <w:p w:rsidR="00FD1724" w:rsidRPr="00F67AC4" w:rsidRDefault="00FD1724" w:rsidP="00F67AC4">
      <w:pPr>
        <w:pStyle w:val="ListParagraph"/>
        <w:tabs>
          <w:tab w:val="left" w:pos="993"/>
        </w:tabs>
        <w:spacing w:line="276" w:lineRule="auto"/>
        <w:ind w:left="0" w:firstLine="709"/>
        <w:jc w:val="both"/>
        <w:rPr>
          <w:rFonts w:eastAsiaTheme="minorHAnsi"/>
          <w:sz w:val="24"/>
          <w:szCs w:val="24"/>
          <w:lang w:val="bg-BG"/>
        </w:rPr>
      </w:pPr>
      <w:r w:rsidRPr="00F67AC4">
        <w:rPr>
          <w:rFonts w:eastAsiaTheme="minorHAnsi"/>
          <w:b/>
          <w:sz w:val="24"/>
          <w:szCs w:val="24"/>
          <w:lang w:val="bg-BG"/>
        </w:rPr>
        <w:t xml:space="preserve">РЕШЕНИЕ: </w:t>
      </w:r>
      <w:r w:rsidR="00F67AC4" w:rsidRPr="00F67AC4">
        <w:rPr>
          <w:rFonts w:eastAsiaTheme="minorHAnsi"/>
          <w:sz w:val="24"/>
          <w:szCs w:val="24"/>
          <w:lang w:val="bg-BG"/>
        </w:rPr>
        <w:t>ФС на ФП</w:t>
      </w:r>
      <w:r w:rsidRPr="00F67AC4">
        <w:rPr>
          <w:rFonts w:eastAsiaTheme="minorHAnsi"/>
          <w:sz w:val="24"/>
          <w:szCs w:val="24"/>
          <w:lang w:val="bg-BG"/>
        </w:rPr>
        <w:t xml:space="preserve"> взе решение да бъде удължен трудовият договор на ДОЦ. ЙОЗЕФ ЯНОШ БРОГЛИ, ДОКТОР, за срок от една година </w:t>
      </w:r>
      <w:r w:rsidRPr="00F67AC4">
        <w:rPr>
          <w:rFonts w:eastAsiaTheme="minorHAnsi"/>
          <w:sz w:val="24"/>
          <w:szCs w:val="24"/>
          <w:lang w:val="en-US"/>
        </w:rPr>
        <w:t>(</w:t>
      </w:r>
      <w:r w:rsidRPr="00F67AC4">
        <w:rPr>
          <w:rFonts w:eastAsiaTheme="minorHAnsi"/>
          <w:sz w:val="24"/>
          <w:szCs w:val="24"/>
          <w:lang w:val="bg-BG"/>
        </w:rPr>
        <w:t>първо удължаване</w:t>
      </w:r>
      <w:r w:rsidRPr="00F67AC4">
        <w:rPr>
          <w:rFonts w:eastAsiaTheme="minorHAnsi"/>
          <w:sz w:val="24"/>
          <w:szCs w:val="24"/>
          <w:lang w:val="en-US"/>
        </w:rPr>
        <w:t>)</w:t>
      </w:r>
      <w:r w:rsidRPr="00F67AC4">
        <w:rPr>
          <w:rFonts w:eastAsiaTheme="minorHAnsi"/>
          <w:sz w:val="24"/>
          <w:szCs w:val="24"/>
          <w:lang w:val="bg-BG"/>
        </w:rPr>
        <w:t>, считано от 17.05.2023 г. и предлага на Академичния съвет да утвърди това решение.</w:t>
      </w:r>
    </w:p>
    <w:p w:rsidR="00FD1724" w:rsidRPr="00F67AC4" w:rsidRDefault="00FD1724" w:rsidP="00FD1724">
      <w:pPr>
        <w:ind w:firstLine="709"/>
        <w:jc w:val="both"/>
        <w:rPr>
          <w:rFonts w:eastAsiaTheme="majorEastAsia"/>
          <w:sz w:val="24"/>
          <w:szCs w:val="24"/>
          <w:lang w:val="bg-BG"/>
        </w:rPr>
      </w:pPr>
    </w:p>
    <w:p w:rsidR="00983FF4" w:rsidRPr="00F67AC4" w:rsidRDefault="00983FF4" w:rsidP="00983FF4">
      <w:pPr>
        <w:jc w:val="both"/>
        <w:rPr>
          <w:sz w:val="24"/>
          <w:szCs w:val="24"/>
          <w:lang w:val="bg-BG"/>
        </w:rPr>
      </w:pPr>
      <w:proofErr w:type="spellStart"/>
      <w:r w:rsidRPr="00F67AC4">
        <w:rPr>
          <w:b/>
          <w:sz w:val="24"/>
          <w:szCs w:val="24"/>
          <w:bdr w:val="single" w:sz="4" w:space="0" w:color="auto" w:frame="1"/>
          <w:lang w:eastAsia="bg-BG"/>
        </w:rPr>
        <w:t>По</w:t>
      </w:r>
      <w:proofErr w:type="spellEnd"/>
      <w:r w:rsidRPr="00F67AC4">
        <w:rPr>
          <w:b/>
          <w:sz w:val="24"/>
          <w:szCs w:val="24"/>
          <w:bdr w:val="single" w:sz="4" w:space="0" w:color="auto" w:frame="1"/>
          <w:lang w:eastAsia="bg-BG"/>
        </w:rPr>
        <w:t xml:space="preserve"> т. </w:t>
      </w:r>
      <w:r w:rsidRPr="00F67AC4">
        <w:rPr>
          <w:b/>
          <w:sz w:val="24"/>
          <w:szCs w:val="24"/>
          <w:bdr w:val="single" w:sz="4" w:space="0" w:color="auto" w:frame="1"/>
          <w:lang w:val="bg-BG" w:eastAsia="bg-BG"/>
        </w:rPr>
        <w:t>2</w:t>
      </w:r>
      <w:r w:rsidRPr="00F67AC4">
        <w:rPr>
          <w:b/>
          <w:sz w:val="24"/>
          <w:szCs w:val="24"/>
          <w:bdr w:val="single" w:sz="4" w:space="0" w:color="auto" w:frame="1"/>
          <w:lang w:eastAsia="bg-BG"/>
        </w:rPr>
        <w:t xml:space="preserve"> –  </w:t>
      </w:r>
      <w:proofErr w:type="spellStart"/>
      <w:r w:rsidRPr="00F67AC4">
        <w:rPr>
          <w:b/>
          <w:sz w:val="24"/>
          <w:szCs w:val="24"/>
          <w:bdr w:val="single" w:sz="4" w:space="0" w:color="auto" w:frame="1"/>
          <w:lang w:eastAsia="bg-BG"/>
        </w:rPr>
        <w:t>Докторанти</w:t>
      </w:r>
      <w:proofErr w:type="spellEnd"/>
    </w:p>
    <w:p w:rsidR="000A067D" w:rsidRPr="00F67AC4" w:rsidRDefault="00983FF4" w:rsidP="00F67AC4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F67AC4">
        <w:rPr>
          <w:b/>
          <w:sz w:val="24"/>
          <w:szCs w:val="24"/>
          <w:lang w:val="bg-BG"/>
        </w:rPr>
        <w:t>РЕШЕНИЕ:</w:t>
      </w:r>
      <w:r w:rsidR="00F67AC4">
        <w:rPr>
          <w:b/>
          <w:sz w:val="24"/>
          <w:szCs w:val="24"/>
          <w:lang w:val="bg-BG"/>
        </w:rPr>
        <w:t xml:space="preserve"> </w:t>
      </w:r>
      <w:r w:rsidR="00F67AC4" w:rsidRPr="00F67AC4">
        <w:rPr>
          <w:sz w:val="24"/>
          <w:szCs w:val="24"/>
          <w:lang w:val="bg-BG"/>
        </w:rPr>
        <w:t>ФС на ФП п</w:t>
      </w:r>
      <w:r w:rsidRPr="00F67AC4">
        <w:rPr>
          <w:sz w:val="24"/>
          <w:szCs w:val="24"/>
          <w:lang w:val="bg-BG"/>
        </w:rPr>
        <w:t>риема тримесечните  отчети на докторантите в редовна форма на обучение, зачислени в съответните катедри на факултета, както следва:</w:t>
      </w:r>
    </w:p>
    <w:p w:rsidR="00983FF4" w:rsidRPr="00F67AC4" w:rsidRDefault="00983FF4" w:rsidP="00F67AC4">
      <w:pPr>
        <w:numPr>
          <w:ilvl w:val="0"/>
          <w:numId w:val="3"/>
        </w:numPr>
        <w:tabs>
          <w:tab w:val="left" w:pos="993"/>
        </w:tabs>
        <w:jc w:val="both"/>
        <w:rPr>
          <w:sz w:val="24"/>
          <w:szCs w:val="24"/>
          <w:lang w:val="en-US"/>
        </w:rPr>
      </w:pPr>
      <w:r w:rsidRPr="00F67AC4">
        <w:rPr>
          <w:bCs/>
          <w:sz w:val="24"/>
          <w:szCs w:val="24"/>
          <w:lang w:val="bg-BG"/>
        </w:rPr>
        <w:t>Виктория Донева</w:t>
      </w:r>
      <w:r w:rsidRPr="00F67AC4">
        <w:rPr>
          <w:sz w:val="24"/>
          <w:szCs w:val="24"/>
          <w:lang w:val="bg-BG"/>
        </w:rPr>
        <w:t xml:space="preserve"> – Катедра ППС</w:t>
      </w:r>
    </w:p>
    <w:p w:rsidR="00983FF4" w:rsidRPr="00F67AC4" w:rsidRDefault="00983FF4" w:rsidP="00F67AC4">
      <w:pPr>
        <w:numPr>
          <w:ilvl w:val="0"/>
          <w:numId w:val="3"/>
        </w:numPr>
        <w:tabs>
          <w:tab w:val="num" w:pos="720"/>
          <w:tab w:val="left" w:pos="993"/>
        </w:tabs>
        <w:ind w:left="0" w:firstLine="709"/>
        <w:jc w:val="both"/>
        <w:rPr>
          <w:sz w:val="24"/>
          <w:szCs w:val="24"/>
          <w:lang w:val="en-US"/>
        </w:rPr>
      </w:pPr>
      <w:r w:rsidRPr="00F67AC4">
        <w:rPr>
          <w:bCs/>
          <w:sz w:val="24"/>
          <w:szCs w:val="24"/>
          <w:lang w:val="bg-BG"/>
        </w:rPr>
        <w:t>Галина Димитрова-Маврудиева</w:t>
      </w:r>
      <w:r w:rsidRPr="00F67AC4">
        <w:rPr>
          <w:sz w:val="24"/>
          <w:szCs w:val="24"/>
          <w:lang w:val="bg-BG"/>
        </w:rPr>
        <w:t xml:space="preserve"> – Катедра ППС</w:t>
      </w:r>
    </w:p>
    <w:p w:rsidR="00983FF4" w:rsidRPr="00F67AC4" w:rsidRDefault="00983FF4" w:rsidP="00F67AC4">
      <w:pPr>
        <w:numPr>
          <w:ilvl w:val="0"/>
          <w:numId w:val="3"/>
        </w:numPr>
        <w:tabs>
          <w:tab w:val="num" w:pos="720"/>
          <w:tab w:val="left" w:pos="993"/>
        </w:tabs>
        <w:ind w:left="0" w:firstLine="709"/>
        <w:jc w:val="both"/>
        <w:rPr>
          <w:sz w:val="24"/>
          <w:szCs w:val="24"/>
          <w:lang w:val="en-US"/>
        </w:rPr>
      </w:pPr>
      <w:r w:rsidRPr="00F67AC4">
        <w:rPr>
          <w:bCs/>
          <w:sz w:val="24"/>
          <w:szCs w:val="24"/>
          <w:lang w:val="bg-BG"/>
        </w:rPr>
        <w:t>Ива Барова</w:t>
      </w:r>
      <w:r w:rsidRPr="00F67AC4">
        <w:rPr>
          <w:sz w:val="24"/>
          <w:szCs w:val="24"/>
          <w:lang w:val="bg-BG"/>
        </w:rPr>
        <w:t xml:space="preserve"> – Катедра ППС</w:t>
      </w:r>
      <w:r w:rsidRPr="00F67AC4">
        <w:rPr>
          <w:bCs/>
          <w:sz w:val="24"/>
          <w:szCs w:val="24"/>
          <w:lang w:val="bg-BG"/>
        </w:rPr>
        <w:t xml:space="preserve"> </w:t>
      </w:r>
    </w:p>
    <w:p w:rsidR="00983FF4" w:rsidRPr="00F67AC4" w:rsidRDefault="00983FF4" w:rsidP="00F67AC4">
      <w:pPr>
        <w:numPr>
          <w:ilvl w:val="0"/>
          <w:numId w:val="3"/>
        </w:numPr>
        <w:tabs>
          <w:tab w:val="num" w:pos="720"/>
          <w:tab w:val="left" w:pos="993"/>
        </w:tabs>
        <w:ind w:left="0" w:firstLine="709"/>
        <w:jc w:val="both"/>
        <w:rPr>
          <w:sz w:val="24"/>
          <w:szCs w:val="24"/>
          <w:lang w:val="en-US"/>
        </w:rPr>
      </w:pPr>
      <w:r w:rsidRPr="00F67AC4">
        <w:rPr>
          <w:bCs/>
          <w:sz w:val="24"/>
          <w:szCs w:val="24"/>
          <w:lang w:val="bg-BG"/>
        </w:rPr>
        <w:t>Аниса Едмонт Нуря</w:t>
      </w:r>
      <w:r w:rsidRPr="00F67AC4">
        <w:rPr>
          <w:sz w:val="24"/>
          <w:szCs w:val="24"/>
          <w:lang w:val="bg-BG"/>
        </w:rPr>
        <w:t xml:space="preserve"> – Катедра ЛА</w:t>
      </w:r>
    </w:p>
    <w:p w:rsidR="00983FF4" w:rsidRPr="00F67AC4" w:rsidRDefault="00983FF4" w:rsidP="00F67AC4">
      <w:pPr>
        <w:numPr>
          <w:ilvl w:val="0"/>
          <w:numId w:val="3"/>
        </w:numPr>
        <w:tabs>
          <w:tab w:val="num" w:pos="720"/>
          <w:tab w:val="left" w:pos="993"/>
        </w:tabs>
        <w:ind w:left="0" w:firstLine="709"/>
        <w:jc w:val="both"/>
        <w:rPr>
          <w:sz w:val="24"/>
          <w:szCs w:val="24"/>
          <w:lang w:val="en-US"/>
        </w:rPr>
      </w:pPr>
      <w:r w:rsidRPr="00F67AC4">
        <w:rPr>
          <w:bCs/>
          <w:sz w:val="24"/>
          <w:szCs w:val="24"/>
          <w:lang w:val="bg-BG"/>
        </w:rPr>
        <w:t xml:space="preserve">Серафим Павлов Лазов </w:t>
      </w:r>
      <w:r w:rsidRPr="00F67AC4">
        <w:rPr>
          <w:sz w:val="24"/>
          <w:szCs w:val="24"/>
          <w:lang w:val="bg-BG"/>
        </w:rPr>
        <w:t>– Катедра ЛА</w:t>
      </w:r>
    </w:p>
    <w:p w:rsidR="00983FF4" w:rsidRPr="00F67AC4" w:rsidRDefault="00983FF4" w:rsidP="00F67AC4">
      <w:pPr>
        <w:numPr>
          <w:ilvl w:val="0"/>
          <w:numId w:val="3"/>
        </w:numPr>
        <w:tabs>
          <w:tab w:val="num" w:pos="720"/>
          <w:tab w:val="left" w:pos="993"/>
        </w:tabs>
        <w:ind w:left="0" w:firstLine="709"/>
        <w:jc w:val="both"/>
        <w:rPr>
          <w:sz w:val="24"/>
          <w:szCs w:val="24"/>
          <w:lang w:val="en-US"/>
        </w:rPr>
      </w:pPr>
      <w:r w:rsidRPr="00F67AC4">
        <w:rPr>
          <w:bCs/>
          <w:sz w:val="24"/>
          <w:szCs w:val="24"/>
          <w:lang w:val="bg-BG"/>
        </w:rPr>
        <w:t xml:space="preserve">Ива Радкова Радкова </w:t>
      </w:r>
      <w:r w:rsidRPr="00F67AC4">
        <w:rPr>
          <w:sz w:val="24"/>
          <w:szCs w:val="24"/>
          <w:lang w:val="bg-BG"/>
        </w:rPr>
        <w:t>– Катедра ТФВ</w:t>
      </w:r>
    </w:p>
    <w:p w:rsidR="00983FF4" w:rsidRPr="00F67AC4" w:rsidRDefault="00983FF4" w:rsidP="00F67AC4">
      <w:pPr>
        <w:numPr>
          <w:ilvl w:val="0"/>
          <w:numId w:val="3"/>
        </w:numPr>
        <w:tabs>
          <w:tab w:val="num" w:pos="720"/>
          <w:tab w:val="left" w:pos="993"/>
        </w:tabs>
        <w:ind w:left="0" w:firstLine="709"/>
        <w:jc w:val="both"/>
        <w:rPr>
          <w:sz w:val="24"/>
          <w:szCs w:val="24"/>
          <w:lang w:val="en-US"/>
        </w:rPr>
      </w:pPr>
      <w:r w:rsidRPr="00F67AC4">
        <w:rPr>
          <w:bCs/>
          <w:sz w:val="24"/>
          <w:szCs w:val="24"/>
          <w:lang w:val="bg-BG"/>
        </w:rPr>
        <w:t xml:space="preserve">Яна Цанкова Маринова </w:t>
      </w:r>
      <w:r w:rsidRPr="00F67AC4">
        <w:rPr>
          <w:sz w:val="24"/>
          <w:szCs w:val="24"/>
          <w:lang w:val="bg-BG"/>
        </w:rPr>
        <w:t>– Катедра ТФВ</w:t>
      </w:r>
    </w:p>
    <w:p w:rsidR="00983FF4" w:rsidRPr="00F67AC4" w:rsidRDefault="00983FF4" w:rsidP="00F67AC4">
      <w:pPr>
        <w:numPr>
          <w:ilvl w:val="0"/>
          <w:numId w:val="3"/>
        </w:numPr>
        <w:tabs>
          <w:tab w:val="num" w:pos="720"/>
          <w:tab w:val="left" w:pos="993"/>
        </w:tabs>
        <w:ind w:left="0" w:firstLine="709"/>
        <w:jc w:val="both"/>
        <w:rPr>
          <w:sz w:val="24"/>
          <w:szCs w:val="24"/>
          <w:lang w:val="en-US"/>
        </w:rPr>
      </w:pPr>
      <w:r w:rsidRPr="00F67AC4">
        <w:rPr>
          <w:bCs/>
          <w:sz w:val="24"/>
          <w:szCs w:val="24"/>
          <w:lang w:val="bg-BG"/>
        </w:rPr>
        <w:lastRenderedPageBreak/>
        <w:t xml:space="preserve">Петър Андонов Бакалов </w:t>
      </w:r>
      <w:r w:rsidRPr="00F67AC4">
        <w:rPr>
          <w:sz w:val="24"/>
          <w:szCs w:val="24"/>
          <w:lang w:val="bg-BG"/>
        </w:rPr>
        <w:t>– Катедра ТФВ</w:t>
      </w:r>
    </w:p>
    <w:p w:rsidR="00983FF4" w:rsidRPr="005D6664" w:rsidRDefault="00983FF4" w:rsidP="00F67AC4">
      <w:pPr>
        <w:numPr>
          <w:ilvl w:val="0"/>
          <w:numId w:val="3"/>
        </w:numPr>
        <w:tabs>
          <w:tab w:val="num" w:pos="720"/>
          <w:tab w:val="left" w:pos="993"/>
        </w:tabs>
        <w:ind w:left="0" w:firstLine="709"/>
        <w:jc w:val="both"/>
        <w:rPr>
          <w:sz w:val="24"/>
          <w:szCs w:val="24"/>
          <w:lang w:val="en-US"/>
        </w:rPr>
      </w:pPr>
      <w:r w:rsidRPr="00F67AC4">
        <w:rPr>
          <w:bCs/>
          <w:sz w:val="24"/>
          <w:szCs w:val="24"/>
          <w:lang w:val="bg-BG"/>
        </w:rPr>
        <w:t xml:space="preserve">Станислав Руменов Груев </w:t>
      </w:r>
      <w:r w:rsidRPr="00F67AC4">
        <w:rPr>
          <w:sz w:val="24"/>
          <w:szCs w:val="24"/>
          <w:lang w:val="bg-BG"/>
        </w:rPr>
        <w:t>– Катедра ТФВ</w:t>
      </w:r>
      <w:bookmarkStart w:id="0" w:name="_GoBack"/>
      <w:bookmarkEnd w:id="0"/>
    </w:p>
    <w:p w:rsidR="00983FF4" w:rsidRPr="00F67AC4" w:rsidRDefault="00983FF4" w:rsidP="00983FF4">
      <w:pPr>
        <w:jc w:val="both"/>
        <w:rPr>
          <w:sz w:val="24"/>
          <w:szCs w:val="24"/>
          <w:lang w:val="bg-BG"/>
        </w:rPr>
      </w:pPr>
    </w:p>
    <w:p w:rsidR="00983FF4" w:rsidRPr="00F67AC4" w:rsidRDefault="00F67AC4" w:rsidP="00F67AC4">
      <w:pPr>
        <w:spacing w:line="276" w:lineRule="auto"/>
        <w:ind w:firstLine="709"/>
        <w:jc w:val="both"/>
        <w:rPr>
          <w:rFonts w:eastAsiaTheme="minorHAnsi"/>
          <w:sz w:val="24"/>
          <w:szCs w:val="24"/>
          <w:lang w:val="bg-BG"/>
        </w:rPr>
      </w:pPr>
      <w:r>
        <w:rPr>
          <w:rFonts w:eastAsiaTheme="minorHAnsi"/>
          <w:b/>
          <w:sz w:val="24"/>
          <w:szCs w:val="24"/>
          <w:lang w:val="bg-BG"/>
        </w:rPr>
        <w:t xml:space="preserve">РЕШЕНИЕ: </w:t>
      </w:r>
      <w:r w:rsidRPr="00F67AC4">
        <w:rPr>
          <w:rFonts w:eastAsiaTheme="minorHAnsi"/>
          <w:sz w:val="24"/>
          <w:szCs w:val="24"/>
          <w:lang w:val="bg-BG"/>
        </w:rPr>
        <w:t>ФС на ФП у</w:t>
      </w:r>
      <w:r w:rsidR="00983FF4" w:rsidRPr="00F67AC4">
        <w:rPr>
          <w:rFonts w:eastAsiaTheme="minorHAnsi"/>
          <w:sz w:val="24"/>
          <w:szCs w:val="24"/>
          <w:lang w:val="bg-BG"/>
        </w:rPr>
        <w:t xml:space="preserve">твърждава индивидуалния учебен план на </w:t>
      </w:r>
      <w:r w:rsidRPr="00F67AC4">
        <w:rPr>
          <w:rFonts w:eastAsiaTheme="minorHAnsi"/>
          <w:bCs/>
          <w:sz w:val="24"/>
          <w:szCs w:val="24"/>
        </w:rPr>
        <w:t xml:space="preserve">ТЕОФАН БАЗАН </w:t>
      </w:r>
      <w:r w:rsidR="00983FF4" w:rsidRPr="00F67AC4">
        <w:rPr>
          <w:rFonts w:eastAsiaTheme="minorHAnsi"/>
          <w:sz w:val="24"/>
          <w:szCs w:val="24"/>
        </w:rPr>
        <w:t xml:space="preserve">– </w:t>
      </w:r>
      <w:proofErr w:type="spellStart"/>
      <w:r w:rsidR="00983FF4" w:rsidRPr="00F67AC4">
        <w:rPr>
          <w:rFonts w:eastAsiaTheme="minorHAnsi"/>
          <w:sz w:val="24"/>
          <w:szCs w:val="24"/>
        </w:rPr>
        <w:t>докторант</w:t>
      </w:r>
      <w:proofErr w:type="spellEnd"/>
      <w:r w:rsidR="00983FF4" w:rsidRPr="00F67AC4">
        <w:rPr>
          <w:rFonts w:eastAsiaTheme="minorHAnsi"/>
          <w:sz w:val="24"/>
          <w:szCs w:val="24"/>
        </w:rPr>
        <w:t xml:space="preserve"> в </w:t>
      </w:r>
      <w:proofErr w:type="spellStart"/>
      <w:r w:rsidR="00983FF4" w:rsidRPr="00F67AC4">
        <w:rPr>
          <w:rFonts w:eastAsiaTheme="minorHAnsi"/>
          <w:sz w:val="24"/>
          <w:szCs w:val="24"/>
        </w:rPr>
        <w:t>редовна</w:t>
      </w:r>
      <w:proofErr w:type="spellEnd"/>
      <w:r w:rsidR="00983FF4" w:rsidRPr="00F67AC4">
        <w:rPr>
          <w:rFonts w:eastAsiaTheme="minorHAnsi"/>
          <w:sz w:val="24"/>
          <w:szCs w:val="24"/>
        </w:rPr>
        <w:t xml:space="preserve"> </w:t>
      </w:r>
      <w:proofErr w:type="spellStart"/>
      <w:r w:rsidR="00983FF4" w:rsidRPr="00F67AC4">
        <w:rPr>
          <w:rFonts w:eastAsiaTheme="minorHAnsi"/>
          <w:sz w:val="24"/>
          <w:szCs w:val="24"/>
        </w:rPr>
        <w:t>форма</w:t>
      </w:r>
      <w:proofErr w:type="spellEnd"/>
      <w:r w:rsidR="00983FF4" w:rsidRPr="00F67AC4">
        <w:rPr>
          <w:rFonts w:eastAsiaTheme="minorHAnsi"/>
          <w:sz w:val="24"/>
          <w:szCs w:val="24"/>
        </w:rPr>
        <w:t xml:space="preserve"> на обучение към </w:t>
      </w:r>
      <w:r w:rsidR="00983FF4" w:rsidRPr="00F67AC4">
        <w:rPr>
          <w:rFonts w:eastAsiaTheme="minorHAnsi"/>
          <w:sz w:val="24"/>
          <w:szCs w:val="24"/>
          <w:lang w:val="bg-BG"/>
        </w:rPr>
        <w:t>К</w:t>
      </w:r>
      <w:r w:rsidR="00983FF4" w:rsidRPr="00F67AC4">
        <w:rPr>
          <w:rFonts w:eastAsiaTheme="minorHAnsi"/>
          <w:sz w:val="24"/>
          <w:szCs w:val="24"/>
        </w:rPr>
        <w:t xml:space="preserve">атедра „Психология, педагогика и социология“, ПН 7.6. Спорт, докторска програма „Спортна </w:t>
      </w:r>
      <w:proofErr w:type="gramStart"/>
      <w:r w:rsidR="00983FF4" w:rsidRPr="00F67AC4">
        <w:rPr>
          <w:rFonts w:eastAsiaTheme="minorHAnsi"/>
          <w:sz w:val="24"/>
          <w:szCs w:val="24"/>
        </w:rPr>
        <w:t>психология“</w:t>
      </w:r>
      <w:proofErr w:type="gramEnd"/>
      <w:r w:rsidR="00983FF4" w:rsidRPr="00F67AC4">
        <w:rPr>
          <w:rFonts w:eastAsiaTheme="minorHAnsi"/>
          <w:sz w:val="24"/>
          <w:szCs w:val="24"/>
        </w:rPr>
        <w:t>.</w:t>
      </w:r>
      <w:r w:rsidRPr="00F67AC4">
        <w:rPr>
          <w:rFonts w:eastAsiaTheme="minorHAnsi"/>
          <w:sz w:val="24"/>
          <w:szCs w:val="24"/>
          <w:lang w:val="bg-BG"/>
        </w:rPr>
        <w:t xml:space="preserve"> </w:t>
      </w:r>
      <w:r w:rsidR="00983FF4" w:rsidRPr="00F67AC4">
        <w:rPr>
          <w:rFonts w:eastAsiaTheme="minorHAnsi"/>
          <w:bCs/>
          <w:sz w:val="24"/>
          <w:szCs w:val="24"/>
          <w:lang w:val="bg-BG"/>
        </w:rPr>
        <w:t xml:space="preserve">Тема: </w:t>
      </w:r>
      <w:r w:rsidR="00983FF4" w:rsidRPr="00F67AC4">
        <w:rPr>
          <w:rFonts w:eastAsiaTheme="minorHAnsi"/>
          <w:sz w:val="24"/>
          <w:szCs w:val="24"/>
          <w:lang w:val="bg-BG"/>
        </w:rPr>
        <w:t>Личностна активност и удовлет</w:t>
      </w:r>
      <w:r w:rsidRPr="00F67AC4">
        <w:rPr>
          <w:rFonts w:eastAsiaTheme="minorHAnsi"/>
          <w:sz w:val="24"/>
          <w:szCs w:val="24"/>
          <w:lang w:val="bg-BG"/>
        </w:rPr>
        <w:t xml:space="preserve">вореност от занимания със спорт. </w:t>
      </w:r>
      <w:r w:rsidR="00983FF4" w:rsidRPr="00F67AC4">
        <w:rPr>
          <w:rFonts w:eastAsiaTheme="minorHAnsi"/>
          <w:bCs/>
          <w:sz w:val="24"/>
          <w:szCs w:val="24"/>
          <w:lang w:val="bg-BG"/>
        </w:rPr>
        <w:t xml:space="preserve">Научен ръководител: </w:t>
      </w:r>
      <w:r w:rsidR="00983FF4" w:rsidRPr="00F67AC4">
        <w:rPr>
          <w:rFonts w:eastAsiaTheme="minorHAnsi"/>
          <w:sz w:val="24"/>
          <w:szCs w:val="24"/>
          <w:lang w:val="bg-BG"/>
        </w:rPr>
        <w:t>проф. Татяна Янчева, дн.</w:t>
      </w:r>
    </w:p>
    <w:p w:rsidR="00FF0A16" w:rsidRPr="00F67AC4" w:rsidRDefault="00FF0A16" w:rsidP="00F67AC4">
      <w:pPr>
        <w:jc w:val="both"/>
        <w:rPr>
          <w:i/>
          <w:sz w:val="24"/>
          <w:szCs w:val="24"/>
        </w:rPr>
      </w:pPr>
    </w:p>
    <w:p w:rsidR="00983FF4" w:rsidRPr="00F67AC4" w:rsidRDefault="00983FF4" w:rsidP="00F67AC4">
      <w:pPr>
        <w:spacing w:line="360" w:lineRule="auto"/>
        <w:jc w:val="both"/>
        <w:rPr>
          <w:b/>
          <w:sz w:val="24"/>
          <w:szCs w:val="24"/>
          <w:lang w:val="bg-BG" w:eastAsia="bg-BG"/>
        </w:rPr>
      </w:pPr>
      <w:r w:rsidRPr="00F67AC4">
        <w:rPr>
          <w:b/>
          <w:sz w:val="24"/>
          <w:szCs w:val="24"/>
          <w:bdr w:val="single" w:sz="4" w:space="0" w:color="auto" w:frame="1"/>
          <w:lang w:val="bg-BG" w:eastAsia="bg-BG"/>
        </w:rPr>
        <w:t>По т. 3 – Обявяване на конкурс за заемане на академичната длъжност Асистент“</w:t>
      </w:r>
    </w:p>
    <w:p w:rsidR="00983FF4" w:rsidRPr="00F67AC4" w:rsidRDefault="00983FF4" w:rsidP="00983FF4">
      <w:pPr>
        <w:ind w:firstLine="709"/>
        <w:jc w:val="both"/>
        <w:rPr>
          <w:sz w:val="24"/>
          <w:szCs w:val="24"/>
          <w:u w:val="single"/>
          <w:lang w:val="bg-BG" w:eastAsia="bg-BG"/>
        </w:rPr>
      </w:pPr>
    </w:p>
    <w:p w:rsidR="00983FF4" w:rsidRPr="00F67AC4" w:rsidRDefault="00983FF4" w:rsidP="00F67AC4">
      <w:pPr>
        <w:spacing w:line="276" w:lineRule="auto"/>
        <w:ind w:firstLine="709"/>
        <w:jc w:val="both"/>
        <w:rPr>
          <w:b/>
          <w:sz w:val="24"/>
          <w:szCs w:val="24"/>
          <w:lang w:val="bg-BG"/>
        </w:rPr>
      </w:pPr>
      <w:r w:rsidRPr="00F67AC4">
        <w:rPr>
          <w:b/>
          <w:sz w:val="24"/>
          <w:szCs w:val="24"/>
          <w:lang w:val="bg-BG"/>
        </w:rPr>
        <w:t xml:space="preserve">РЕШЕНИЕ: </w:t>
      </w:r>
      <w:r w:rsidRPr="00F67AC4">
        <w:rPr>
          <w:b/>
          <w:sz w:val="24"/>
          <w:szCs w:val="24"/>
          <w:lang w:val="bg-BG" w:eastAsia="bg-BG"/>
        </w:rPr>
        <w:t xml:space="preserve"> </w:t>
      </w:r>
      <w:r w:rsidR="00F67AC4" w:rsidRPr="00F67AC4">
        <w:rPr>
          <w:sz w:val="24"/>
          <w:szCs w:val="24"/>
          <w:lang w:val="bg-BG"/>
        </w:rPr>
        <w:t>ФС на ФП</w:t>
      </w:r>
      <w:r w:rsidRPr="00F67AC4">
        <w:rPr>
          <w:sz w:val="24"/>
          <w:szCs w:val="24"/>
          <w:lang w:val="bg-BG"/>
        </w:rPr>
        <w:t xml:space="preserve"> взе решение </w:t>
      </w:r>
      <w:r w:rsidRPr="00F67AC4">
        <w:rPr>
          <w:sz w:val="24"/>
          <w:szCs w:val="24"/>
          <w:lang w:val="bg-BG" w:eastAsia="bg-BG"/>
        </w:rPr>
        <w:t xml:space="preserve">да бъде обявен конкурс за заемане на академичната длъжност „АСИСТЕНТ“ </w:t>
      </w:r>
      <w:r w:rsidRPr="00F67AC4">
        <w:rPr>
          <w:sz w:val="24"/>
          <w:szCs w:val="24"/>
          <w:lang w:val="bg-BG"/>
        </w:rPr>
        <w:t>в област на висше образование 7. Здравеопазване и спорт, професионално направление 7.4. Обществено здраве, специалност „Анатомия“, за нуждите на сектор „Анатомия“ към Катедра „Анатомия и биомеханика“.</w:t>
      </w:r>
      <w:proofErr w:type="spellStart"/>
      <w:r w:rsidR="00F67AC4" w:rsidRPr="00F67AC4">
        <w:rPr>
          <w:sz w:val="24"/>
          <w:szCs w:val="24"/>
          <w:lang w:val="bg-BG"/>
        </w:rPr>
        <w:t>н</w:t>
      </w:r>
      <w:r w:rsidRPr="00F67AC4">
        <w:rPr>
          <w:bCs/>
          <w:sz w:val="24"/>
          <w:szCs w:val="24"/>
          <w:lang w:val="bg-BG" w:eastAsia="bg-BG"/>
        </w:rPr>
        <w:t>Срок</w:t>
      </w:r>
      <w:proofErr w:type="spellEnd"/>
      <w:r w:rsidRPr="00F67AC4">
        <w:rPr>
          <w:bCs/>
          <w:sz w:val="24"/>
          <w:szCs w:val="24"/>
          <w:lang w:val="bg-BG" w:eastAsia="bg-BG"/>
        </w:rPr>
        <w:t xml:space="preserve"> за подаване на документите: </w:t>
      </w:r>
      <w:r w:rsidRPr="00F67AC4">
        <w:rPr>
          <w:sz w:val="24"/>
          <w:szCs w:val="24"/>
          <w:lang w:val="bg-BG" w:eastAsia="bg-BG"/>
        </w:rPr>
        <w:t>2 месеца от обявяването на конкурса на Интернет страницата на НСА „Васил Левски“.</w:t>
      </w:r>
      <w:r w:rsidR="00F67AC4" w:rsidRPr="00F67AC4">
        <w:rPr>
          <w:sz w:val="24"/>
          <w:szCs w:val="24"/>
          <w:lang w:val="bg-BG"/>
        </w:rPr>
        <w:t xml:space="preserve"> </w:t>
      </w:r>
      <w:r w:rsidRPr="00F67AC4">
        <w:rPr>
          <w:bCs/>
          <w:sz w:val="24"/>
          <w:szCs w:val="24"/>
          <w:lang w:val="bg-BG" w:eastAsia="bg-BG"/>
        </w:rPr>
        <w:t xml:space="preserve">Изисквания към кандидатите: </w:t>
      </w:r>
      <w:r w:rsidRPr="00F67AC4">
        <w:rPr>
          <w:sz w:val="24"/>
          <w:szCs w:val="24"/>
          <w:lang w:val="bg-BG" w:eastAsia="bg-BG"/>
        </w:rPr>
        <w:t>да имат завършено висше образование, специалност „Медицина“.</w:t>
      </w:r>
      <w:r w:rsidR="00F67AC4" w:rsidRPr="00F67AC4">
        <w:rPr>
          <w:sz w:val="24"/>
          <w:szCs w:val="24"/>
          <w:lang w:val="bg-BG"/>
        </w:rPr>
        <w:t xml:space="preserve"> </w:t>
      </w:r>
      <w:r w:rsidRPr="00F67AC4">
        <w:rPr>
          <w:bCs/>
          <w:sz w:val="24"/>
          <w:szCs w:val="24"/>
          <w:lang w:val="bg-BG" w:eastAsia="bg-BG"/>
        </w:rPr>
        <w:t xml:space="preserve">Форма на провеждане: </w:t>
      </w:r>
      <w:r w:rsidRPr="00F67AC4">
        <w:rPr>
          <w:sz w:val="24"/>
          <w:szCs w:val="24"/>
          <w:lang w:val="bg-BG" w:eastAsia="bg-BG"/>
        </w:rPr>
        <w:t>писмен и устен изпит по специалност.</w:t>
      </w:r>
      <w:r w:rsidRPr="00F67AC4">
        <w:rPr>
          <w:b/>
          <w:sz w:val="24"/>
          <w:szCs w:val="24"/>
          <w:lang w:val="bg-BG" w:eastAsia="bg-BG"/>
        </w:rPr>
        <w:t xml:space="preserve"> </w:t>
      </w:r>
    </w:p>
    <w:p w:rsidR="001165C6" w:rsidRPr="00F67AC4" w:rsidRDefault="001165C6" w:rsidP="00FD1724">
      <w:pPr>
        <w:ind w:firstLine="709"/>
        <w:jc w:val="both"/>
        <w:rPr>
          <w:rFonts w:eastAsiaTheme="majorEastAsia"/>
          <w:sz w:val="24"/>
          <w:szCs w:val="24"/>
          <w:lang w:val="bg-BG"/>
        </w:rPr>
      </w:pPr>
    </w:p>
    <w:p w:rsidR="00983FF4" w:rsidRPr="00F67AC4" w:rsidRDefault="00983FF4" w:rsidP="00F67AC4">
      <w:pPr>
        <w:pBdr>
          <w:top w:val="single" w:sz="4" w:space="1" w:color="auto"/>
          <w:left w:val="single" w:sz="4" w:space="8" w:color="auto"/>
          <w:bottom w:val="single" w:sz="4" w:space="1" w:color="auto"/>
          <w:right w:val="single" w:sz="4" w:space="4" w:color="auto"/>
        </w:pBdr>
        <w:jc w:val="both"/>
        <w:rPr>
          <w:b/>
          <w:bCs/>
          <w:sz w:val="24"/>
          <w:szCs w:val="24"/>
          <w:lang w:val="en-US"/>
        </w:rPr>
      </w:pPr>
      <w:proofErr w:type="spellStart"/>
      <w:r w:rsidRPr="00F67AC4">
        <w:rPr>
          <w:b/>
          <w:sz w:val="24"/>
          <w:szCs w:val="24"/>
          <w:lang w:eastAsia="bg-BG"/>
        </w:rPr>
        <w:t>По</w:t>
      </w:r>
      <w:proofErr w:type="spellEnd"/>
      <w:r w:rsidRPr="00F67AC4">
        <w:rPr>
          <w:b/>
          <w:sz w:val="24"/>
          <w:szCs w:val="24"/>
          <w:lang w:eastAsia="bg-BG"/>
        </w:rPr>
        <w:t xml:space="preserve"> т. 4 –</w:t>
      </w:r>
      <w:r w:rsidRPr="00F67AC4">
        <w:rPr>
          <w:b/>
          <w:sz w:val="24"/>
          <w:szCs w:val="24"/>
          <w:lang w:val="bg-BG" w:eastAsia="bg-BG"/>
        </w:rPr>
        <w:t xml:space="preserve"> </w:t>
      </w:r>
      <w:r w:rsidRPr="00F67AC4">
        <w:rPr>
          <w:b/>
          <w:bCs/>
          <w:sz w:val="24"/>
          <w:szCs w:val="24"/>
          <w:lang w:val="bg-BG"/>
        </w:rPr>
        <w:t xml:space="preserve">Актуализиране на учебния план на докторска програма „Физическото възпитание в образователната </w:t>
      </w:r>
      <w:proofErr w:type="gramStart"/>
      <w:r w:rsidRPr="00F67AC4">
        <w:rPr>
          <w:b/>
          <w:bCs/>
          <w:sz w:val="24"/>
          <w:szCs w:val="24"/>
          <w:lang w:val="bg-BG"/>
        </w:rPr>
        <w:t>система“</w:t>
      </w:r>
      <w:proofErr w:type="gramEnd"/>
      <w:r w:rsidRPr="00F67AC4">
        <w:rPr>
          <w:b/>
          <w:bCs/>
          <w:sz w:val="24"/>
          <w:szCs w:val="24"/>
          <w:lang w:val="bg-BG"/>
        </w:rPr>
        <w:t>.</w:t>
      </w:r>
    </w:p>
    <w:p w:rsidR="00F67AC4" w:rsidRPr="00F67AC4" w:rsidRDefault="00F67AC4" w:rsidP="00F67AC4">
      <w:pPr>
        <w:spacing w:line="276" w:lineRule="auto"/>
        <w:jc w:val="both"/>
        <w:rPr>
          <w:sz w:val="12"/>
          <w:szCs w:val="12"/>
          <w:lang w:val="bg-BG"/>
        </w:rPr>
      </w:pPr>
    </w:p>
    <w:p w:rsidR="001165C6" w:rsidRPr="00F67AC4" w:rsidRDefault="00983FF4" w:rsidP="00F67AC4">
      <w:pPr>
        <w:spacing w:line="276" w:lineRule="auto"/>
        <w:ind w:firstLine="720"/>
        <w:jc w:val="both"/>
        <w:rPr>
          <w:sz w:val="24"/>
          <w:szCs w:val="24"/>
          <w:lang w:val="bg-BG"/>
        </w:rPr>
      </w:pPr>
      <w:r w:rsidRPr="00F67AC4">
        <w:rPr>
          <w:b/>
          <w:sz w:val="24"/>
          <w:szCs w:val="24"/>
          <w:lang w:val="bg-BG"/>
        </w:rPr>
        <w:t xml:space="preserve">РЕШЕНИЕ: </w:t>
      </w:r>
      <w:r w:rsidR="00F67AC4" w:rsidRPr="00F67AC4">
        <w:rPr>
          <w:sz w:val="24"/>
          <w:szCs w:val="24"/>
          <w:lang w:val="bg-BG"/>
        </w:rPr>
        <w:t>ФС на ФП</w:t>
      </w:r>
      <w:r w:rsidRPr="00F67AC4">
        <w:rPr>
          <w:sz w:val="24"/>
          <w:szCs w:val="24"/>
          <w:lang w:val="bg-BG"/>
        </w:rPr>
        <w:t xml:space="preserve"> утвърждава актуализирания учебния план на докторска програма „Физическото възпитание в образователната система“.</w:t>
      </w:r>
    </w:p>
    <w:p w:rsidR="00FD1724" w:rsidRPr="00F67AC4" w:rsidRDefault="00FD1724" w:rsidP="00FD1724">
      <w:pPr>
        <w:ind w:firstLine="709"/>
        <w:jc w:val="both"/>
        <w:rPr>
          <w:rFonts w:eastAsiaTheme="majorEastAsia"/>
          <w:sz w:val="24"/>
          <w:szCs w:val="24"/>
          <w:lang w:val="bg-BG"/>
        </w:rPr>
      </w:pPr>
    </w:p>
    <w:p w:rsidR="00983FF4" w:rsidRPr="00F67AC4" w:rsidRDefault="00983FF4" w:rsidP="00F67AC4">
      <w:pPr>
        <w:pBdr>
          <w:top w:val="single" w:sz="4" w:space="1" w:color="auto"/>
          <w:left w:val="single" w:sz="4" w:space="8" w:color="auto"/>
          <w:bottom w:val="single" w:sz="4" w:space="1" w:color="auto"/>
          <w:right w:val="single" w:sz="4" w:space="4" w:color="auto"/>
        </w:pBdr>
        <w:jc w:val="both"/>
        <w:rPr>
          <w:b/>
          <w:bCs/>
          <w:sz w:val="24"/>
          <w:szCs w:val="24"/>
          <w:lang w:val="en-US"/>
        </w:rPr>
      </w:pPr>
      <w:proofErr w:type="spellStart"/>
      <w:r w:rsidRPr="00F67AC4">
        <w:rPr>
          <w:b/>
          <w:sz w:val="24"/>
          <w:szCs w:val="24"/>
          <w:lang w:eastAsia="bg-BG"/>
        </w:rPr>
        <w:t>По</w:t>
      </w:r>
      <w:proofErr w:type="spellEnd"/>
      <w:r w:rsidRPr="00F67AC4">
        <w:rPr>
          <w:b/>
          <w:sz w:val="24"/>
          <w:szCs w:val="24"/>
          <w:lang w:eastAsia="bg-BG"/>
        </w:rPr>
        <w:t xml:space="preserve"> т. 5 –</w:t>
      </w:r>
      <w:r w:rsidRPr="00F67AC4">
        <w:rPr>
          <w:b/>
          <w:sz w:val="24"/>
          <w:szCs w:val="24"/>
          <w:lang w:val="bg-BG" w:eastAsia="bg-BG"/>
        </w:rPr>
        <w:t xml:space="preserve"> Актуализиране на професионалната квалификация на специалност „Физическо </w:t>
      </w:r>
      <w:proofErr w:type="gramStart"/>
      <w:r w:rsidRPr="00F67AC4">
        <w:rPr>
          <w:b/>
          <w:sz w:val="24"/>
          <w:szCs w:val="24"/>
          <w:lang w:val="bg-BG" w:eastAsia="bg-BG"/>
        </w:rPr>
        <w:t>възпитание“ в</w:t>
      </w:r>
      <w:proofErr w:type="gramEnd"/>
      <w:r w:rsidRPr="00F67AC4">
        <w:rPr>
          <w:b/>
          <w:sz w:val="24"/>
          <w:szCs w:val="24"/>
          <w:lang w:val="bg-BG" w:eastAsia="bg-BG"/>
        </w:rPr>
        <w:t xml:space="preserve"> ОКС „Бакалавър“.</w:t>
      </w:r>
    </w:p>
    <w:p w:rsidR="00983FF4" w:rsidRPr="00F67AC4" w:rsidRDefault="00983FF4" w:rsidP="00983FF4">
      <w:pPr>
        <w:jc w:val="both"/>
        <w:rPr>
          <w:color w:val="FF0000"/>
          <w:sz w:val="12"/>
          <w:szCs w:val="12"/>
        </w:rPr>
      </w:pPr>
    </w:p>
    <w:p w:rsidR="00983FF4" w:rsidRPr="00F67AC4" w:rsidRDefault="00983FF4" w:rsidP="00F67AC4">
      <w:pPr>
        <w:spacing w:line="276" w:lineRule="auto"/>
        <w:ind w:firstLine="357"/>
        <w:jc w:val="both"/>
        <w:rPr>
          <w:sz w:val="24"/>
          <w:szCs w:val="24"/>
          <w:lang w:val="bg-BG"/>
        </w:rPr>
      </w:pPr>
      <w:r w:rsidRPr="00F67AC4">
        <w:rPr>
          <w:b/>
          <w:sz w:val="24"/>
          <w:szCs w:val="24"/>
          <w:lang w:val="bg-BG"/>
        </w:rPr>
        <w:t xml:space="preserve">РЕШЕНИЕ: </w:t>
      </w:r>
      <w:r w:rsidR="00F67AC4" w:rsidRPr="00F67AC4">
        <w:rPr>
          <w:sz w:val="24"/>
          <w:szCs w:val="24"/>
          <w:lang w:val="bg-BG"/>
        </w:rPr>
        <w:t>ФС на ФП</w:t>
      </w:r>
      <w:r w:rsidRPr="00F67AC4">
        <w:rPr>
          <w:sz w:val="24"/>
          <w:szCs w:val="24"/>
          <w:lang w:val="bg-BG"/>
        </w:rPr>
        <w:t xml:space="preserve"> утвърждава промяна в професионалната квалификация на специалност „Физическо възпитание“ в ОКС „Бакалавър“. Настоящата професионална квалификация „Учител по физическо възпитание“ се променя на „Учител по физическо възпитание и спорт“</w:t>
      </w:r>
      <w:r w:rsidR="00FF0A16" w:rsidRPr="00F67AC4">
        <w:rPr>
          <w:sz w:val="24"/>
          <w:szCs w:val="24"/>
          <w:lang w:val="bg-BG"/>
        </w:rPr>
        <w:t>.</w:t>
      </w:r>
    </w:p>
    <w:p w:rsidR="00983FF4" w:rsidRPr="00F67AC4" w:rsidRDefault="00983FF4" w:rsidP="00FD1724">
      <w:pPr>
        <w:ind w:firstLine="709"/>
        <w:jc w:val="both"/>
        <w:rPr>
          <w:rFonts w:eastAsiaTheme="majorEastAsia"/>
          <w:sz w:val="12"/>
          <w:szCs w:val="12"/>
          <w:lang w:val="bg-BG"/>
        </w:rPr>
      </w:pPr>
    </w:p>
    <w:p w:rsidR="00983FF4" w:rsidRPr="00F67AC4" w:rsidRDefault="00983FF4" w:rsidP="00F67A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sz w:val="24"/>
          <w:szCs w:val="24"/>
          <w:u w:val="single"/>
          <w:lang w:val="bg-BG" w:eastAsia="bg-BG"/>
        </w:rPr>
      </w:pPr>
      <w:r w:rsidRPr="00F67AC4">
        <w:rPr>
          <w:b/>
          <w:sz w:val="24"/>
          <w:szCs w:val="24"/>
          <w:lang w:val="bg-BG" w:eastAsia="bg-BG"/>
        </w:rPr>
        <w:t>По т. 6 – Актуализиране на състава на програмния съвет на докторска програма „Физическото възпитание в образователната система“.</w:t>
      </w:r>
    </w:p>
    <w:p w:rsidR="00983FF4" w:rsidRPr="00F67AC4" w:rsidRDefault="00983FF4" w:rsidP="00983FF4">
      <w:pPr>
        <w:ind w:firstLine="709"/>
        <w:jc w:val="both"/>
        <w:rPr>
          <w:sz w:val="24"/>
          <w:szCs w:val="24"/>
          <w:u w:val="single"/>
          <w:lang w:val="bg-BG" w:eastAsia="bg-BG"/>
        </w:rPr>
      </w:pPr>
    </w:p>
    <w:p w:rsidR="00900F3F" w:rsidRPr="00F67AC4" w:rsidRDefault="00983FF4" w:rsidP="00F67AC4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F67AC4">
        <w:rPr>
          <w:b/>
          <w:sz w:val="24"/>
          <w:szCs w:val="24"/>
          <w:lang w:val="bg-BG"/>
        </w:rPr>
        <w:t>РЕШЕНИЕ:</w:t>
      </w:r>
      <w:r w:rsidRPr="00F67AC4">
        <w:rPr>
          <w:sz w:val="24"/>
          <w:szCs w:val="24"/>
          <w:lang w:val="bg-BG"/>
        </w:rPr>
        <w:t xml:space="preserve"> </w:t>
      </w:r>
      <w:r w:rsidR="00F67AC4" w:rsidRPr="00F67AC4">
        <w:rPr>
          <w:sz w:val="24"/>
          <w:szCs w:val="24"/>
          <w:lang w:val="bg-BG"/>
        </w:rPr>
        <w:t xml:space="preserve">ФС на ФП </w:t>
      </w:r>
      <w:r w:rsidRPr="00F67AC4">
        <w:rPr>
          <w:sz w:val="24"/>
          <w:szCs w:val="24"/>
          <w:lang w:val="bg-BG"/>
        </w:rPr>
        <w:t>избира в състава на програмния съвет на докторска програма „Физическото възпитание в образователната система“ да бъдат включени доц. Корнелия Найденова – ръководител на докторската програма и Яна Маринова – докторант в редовна форма на обучение към Катедра „Теория на физическото възпитание“.</w:t>
      </w:r>
    </w:p>
    <w:sectPr w:rsidR="00900F3F" w:rsidRPr="00F67AC4">
      <w:footerReference w:type="default" r:id="rId7"/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24A7" w:rsidRDefault="00CE24A7" w:rsidP="00FF0A16">
      <w:r>
        <w:separator/>
      </w:r>
    </w:p>
  </w:endnote>
  <w:endnote w:type="continuationSeparator" w:id="0">
    <w:p w:rsidR="00CE24A7" w:rsidRDefault="00CE24A7" w:rsidP="00FF0A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2545296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F0A16" w:rsidRDefault="00FF0A1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D666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F0A16" w:rsidRDefault="00FF0A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24A7" w:rsidRDefault="00CE24A7" w:rsidP="00FF0A16">
      <w:r>
        <w:separator/>
      </w:r>
    </w:p>
  </w:footnote>
  <w:footnote w:type="continuationSeparator" w:id="0">
    <w:p w:rsidR="00CE24A7" w:rsidRDefault="00CE24A7" w:rsidP="00FF0A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D01CD7"/>
    <w:multiLevelType w:val="hybridMultilevel"/>
    <w:tmpl w:val="753ACB22"/>
    <w:lvl w:ilvl="0" w:tplc="2F901A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E351CD"/>
    <w:multiLevelType w:val="hybridMultilevel"/>
    <w:tmpl w:val="ECBEEC76"/>
    <w:lvl w:ilvl="0" w:tplc="25E8A6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2B011C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E144D2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F142E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3C2F8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B64230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BA2BEB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02658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76E540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FAC577B"/>
    <w:multiLevelType w:val="hybridMultilevel"/>
    <w:tmpl w:val="B89E36E8"/>
    <w:lvl w:ilvl="0" w:tplc="B62AD744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724"/>
    <w:rsid w:val="000A067D"/>
    <w:rsid w:val="001165C6"/>
    <w:rsid w:val="002300A4"/>
    <w:rsid w:val="003F697F"/>
    <w:rsid w:val="005D6664"/>
    <w:rsid w:val="006C7103"/>
    <w:rsid w:val="00900F3F"/>
    <w:rsid w:val="0097481C"/>
    <w:rsid w:val="00983FF4"/>
    <w:rsid w:val="00CE24A7"/>
    <w:rsid w:val="00DF346A"/>
    <w:rsid w:val="00F67AC4"/>
    <w:rsid w:val="00FD1724"/>
    <w:rsid w:val="00FF0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D65FB"/>
  <w15:chartTrackingRefBased/>
  <w15:docId w15:val="{1DE3D5B3-8B13-46CB-8B9D-EF1876D49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17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1724"/>
    <w:pPr>
      <w:ind w:left="720"/>
      <w:contextualSpacing/>
    </w:pPr>
  </w:style>
  <w:style w:type="table" w:customStyle="1" w:styleId="TableGrid1">
    <w:name w:val="Table Grid1"/>
    <w:basedOn w:val="TableNormal"/>
    <w:rsid w:val="00FD17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bg-BG" w:eastAsia="bg-BG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0A1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0A16"/>
    <w:rPr>
      <w:rFonts w:ascii="Segoe UI" w:eastAsia="Times New Roman" w:hAnsi="Segoe UI" w:cs="Segoe UI"/>
      <w:sz w:val="18"/>
      <w:szCs w:val="18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FF0A16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F0A16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FF0A16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F0A16"/>
    <w:rPr>
      <w:rFonts w:ascii="Times New Roman" w:eastAsia="Times New Roman" w:hAnsi="Times New Roman" w:cs="Times New Roman"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764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634</Words>
  <Characters>3617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Vostro</cp:lastModifiedBy>
  <cp:revision>10</cp:revision>
  <cp:lastPrinted>2023-02-13T12:19:00Z</cp:lastPrinted>
  <dcterms:created xsi:type="dcterms:W3CDTF">2023-02-13T11:48:00Z</dcterms:created>
  <dcterms:modified xsi:type="dcterms:W3CDTF">2024-07-30T15:13:00Z</dcterms:modified>
</cp:coreProperties>
</file>