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661BD7" w:rsidRPr="003529BC" w:rsidRDefault="003529BC" w:rsidP="00DF5EA9">
      <w:pPr>
        <w:jc w:val="center"/>
        <w:rPr>
          <w:rFonts w:eastAsiaTheme="minorHAnsi"/>
          <w:b/>
          <w:sz w:val="28"/>
          <w:szCs w:val="28"/>
          <w:lang w:val="bg-BG"/>
        </w:rPr>
      </w:pPr>
      <w:r w:rsidRPr="003529BC">
        <w:rPr>
          <w:b/>
          <w:sz w:val="28"/>
          <w:szCs w:val="28"/>
          <w:lang w:val="bg-BG"/>
        </w:rPr>
        <w:t xml:space="preserve">Решения на ФС към ФП, протокол </w:t>
      </w:r>
      <w:r w:rsidRPr="003529BC">
        <w:rPr>
          <w:rFonts w:eastAsiaTheme="minorHAnsi"/>
          <w:b/>
          <w:sz w:val="28"/>
          <w:szCs w:val="28"/>
          <w:lang w:val="bg-BG"/>
        </w:rPr>
        <w:t xml:space="preserve">№7 от </w:t>
      </w:r>
      <w:r w:rsidR="00957ACB" w:rsidRPr="003529BC">
        <w:rPr>
          <w:rFonts w:eastAsiaTheme="minorHAnsi"/>
          <w:b/>
          <w:sz w:val="28"/>
          <w:szCs w:val="28"/>
          <w:lang w:val="bg-BG"/>
        </w:rPr>
        <w:t>16.10</w:t>
      </w:r>
      <w:r w:rsidR="00661BD7" w:rsidRPr="003529BC">
        <w:rPr>
          <w:rFonts w:eastAsiaTheme="minorHAnsi"/>
          <w:b/>
          <w:sz w:val="28"/>
          <w:szCs w:val="28"/>
          <w:lang w:val="bg-BG"/>
        </w:rPr>
        <w:t>.2019 г.</w:t>
      </w:r>
    </w:p>
    <w:p w:rsidR="00661BD7" w:rsidRPr="003529BC" w:rsidRDefault="00661BD7" w:rsidP="00661BD7">
      <w:pPr>
        <w:jc w:val="center"/>
        <w:rPr>
          <w:rFonts w:eastAsiaTheme="minorHAnsi"/>
          <w:b/>
          <w:sz w:val="16"/>
          <w:szCs w:val="16"/>
          <w:lang w:val="bg-BG"/>
        </w:rPr>
      </w:pPr>
    </w:p>
    <w:p w:rsidR="00661BD7" w:rsidRPr="003529BC" w:rsidRDefault="00DC06C9" w:rsidP="00661BD7">
      <w:pPr>
        <w:ind w:firstLine="709"/>
        <w:jc w:val="both"/>
        <w:rPr>
          <w:rFonts w:eastAsiaTheme="minorHAnsi"/>
          <w:b/>
          <w:sz w:val="16"/>
          <w:szCs w:val="16"/>
          <w:lang w:val="bg-BG"/>
        </w:rPr>
      </w:pPr>
      <w:r w:rsidRPr="003529BC">
        <w:rPr>
          <w:rFonts w:eastAsiaTheme="minorHAnsi"/>
          <w:b/>
          <w:sz w:val="24"/>
          <w:szCs w:val="24"/>
          <w:lang w:val="bg-BG"/>
        </w:rPr>
        <w:t>ДНЕВЕН РЕД:</w:t>
      </w:r>
    </w:p>
    <w:p w:rsidR="00661BD7" w:rsidRPr="003529BC" w:rsidRDefault="00661BD7" w:rsidP="00661BD7">
      <w:pPr>
        <w:ind w:firstLine="709"/>
        <w:jc w:val="both"/>
        <w:rPr>
          <w:rFonts w:eastAsiaTheme="minorHAnsi"/>
          <w:b/>
          <w:sz w:val="16"/>
          <w:szCs w:val="16"/>
          <w:lang w:val="bg-BG"/>
        </w:rPr>
      </w:pPr>
    </w:p>
    <w:p w:rsidR="00661BD7" w:rsidRPr="003529BC" w:rsidRDefault="00661BD7" w:rsidP="00661BD7">
      <w:pPr>
        <w:numPr>
          <w:ilvl w:val="0"/>
          <w:numId w:val="4"/>
        </w:numPr>
        <w:ind w:left="0" w:firstLine="709"/>
        <w:jc w:val="both"/>
        <w:rPr>
          <w:rFonts w:eastAsiaTheme="minorHAnsi"/>
          <w:sz w:val="24"/>
          <w:szCs w:val="24"/>
          <w:lang w:val="bg-BG"/>
        </w:rPr>
      </w:pPr>
      <w:r w:rsidRPr="003529BC">
        <w:rPr>
          <w:rFonts w:eastAsiaTheme="minorHAnsi"/>
          <w:sz w:val="24"/>
          <w:szCs w:val="24"/>
          <w:lang w:val="bg-BG"/>
        </w:rPr>
        <w:t xml:space="preserve"> Удължаване на трудови договори.</w:t>
      </w:r>
    </w:p>
    <w:p w:rsidR="00661BD7" w:rsidRPr="003529BC" w:rsidRDefault="005E5C62" w:rsidP="00661BD7">
      <w:pPr>
        <w:numPr>
          <w:ilvl w:val="0"/>
          <w:numId w:val="4"/>
        </w:numPr>
        <w:ind w:left="0" w:firstLine="709"/>
        <w:jc w:val="both"/>
        <w:rPr>
          <w:rFonts w:eastAsiaTheme="minorHAnsi"/>
          <w:sz w:val="24"/>
          <w:szCs w:val="24"/>
          <w:lang w:val="bg-BG"/>
        </w:rPr>
      </w:pPr>
      <w:r w:rsidRPr="003529BC">
        <w:rPr>
          <w:rFonts w:eastAsiaTheme="minorHAnsi"/>
          <w:sz w:val="24"/>
          <w:szCs w:val="24"/>
          <w:lang w:val="bg-BG"/>
        </w:rPr>
        <w:t xml:space="preserve"> Докторанти – зачисляване, тримесечни отчети, удължаване срок на докторантура.</w:t>
      </w:r>
    </w:p>
    <w:p w:rsidR="00661BD7" w:rsidRPr="003529BC" w:rsidRDefault="00661BD7" w:rsidP="00661BD7">
      <w:pPr>
        <w:numPr>
          <w:ilvl w:val="0"/>
          <w:numId w:val="4"/>
        </w:numPr>
        <w:ind w:left="0" w:firstLine="709"/>
        <w:jc w:val="both"/>
        <w:rPr>
          <w:rFonts w:eastAsiaTheme="minorHAnsi"/>
          <w:sz w:val="24"/>
          <w:szCs w:val="24"/>
          <w:lang w:val="bg-BG"/>
        </w:rPr>
      </w:pPr>
      <w:r w:rsidRPr="003529BC">
        <w:rPr>
          <w:rFonts w:eastAsiaTheme="minorHAnsi"/>
          <w:sz w:val="24"/>
          <w:szCs w:val="24"/>
          <w:lang w:val="bg-BG"/>
        </w:rPr>
        <w:t xml:space="preserve"> Обявяване на конкурси.</w:t>
      </w:r>
    </w:p>
    <w:p w:rsidR="00661BD7" w:rsidRPr="003529BC" w:rsidRDefault="00661BD7" w:rsidP="00661BD7">
      <w:pPr>
        <w:numPr>
          <w:ilvl w:val="0"/>
          <w:numId w:val="4"/>
        </w:numPr>
        <w:ind w:left="0" w:firstLine="709"/>
        <w:jc w:val="both"/>
        <w:rPr>
          <w:rFonts w:eastAsiaTheme="minorHAnsi"/>
          <w:sz w:val="24"/>
          <w:szCs w:val="24"/>
          <w:lang w:val="bg-BG"/>
        </w:rPr>
      </w:pPr>
      <w:r w:rsidRPr="003529BC">
        <w:rPr>
          <w:rFonts w:eastAsiaTheme="minorHAnsi"/>
          <w:sz w:val="24"/>
          <w:szCs w:val="24"/>
          <w:lang w:val="bg-BG"/>
        </w:rPr>
        <w:t xml:space="preserve"> Допълване </w:t>
      </w:r>
      <w:r w:rsidR="005E5C62" w:rsidRPr="003529BC">
        <w:rPr>
          <w:rFonts w:eastAsiaTheme="minorHAnsi"/>
          <w:sz w:val="24"/>
          <w:szCs w:val="24"/>
          <w:lang w:val="bg-BG"/>
        </w:rPr>
        <w:t xml:space="preserve">на </w:t>
      </w:r>
      <w:r w:rsidRPr="003529BC">
        <w:rPr>
          <w:rFonts w:eastAsiaTheme="minorHAnsi"/>
          <w:sz w:val="24"/>
          <w:szCs w:val="24"/>
          <w:lang w:val="bg-BG"/>
        </w:rPr>
        <w:t xml:space="preserve">състава на програмния съвет на магистърска програма </w:t>
      </w:r>
      <w:r w:rsidR="005E5C62" w:rsidRPr="003529BC">
        <w:rPr>
          <w:rFonts w:eastAsiaTheme="minorHAnsi"/>
          <w:sz w:val="24"/>
          <w:szCs w:val="24"/>
          <w:lang w:val="bg-BG"/>
        </w:rPr>
        <w:t>„Младежки дейности и спорт“</w:t>
      </w:r>
      <w:r w:rsidRPr="003529BC">
        <w:rPr>
          <w:rFonts w:eastAsiaTheme="minorHAnsi"/>
          <w:sz w:val="24"/>
          <w:szCs w:val="24"/>
          <w:lang w:val="bg-BG"/>
        </w:rPr>
        <w:t>.</w:t>
      </w:r>
    </w:p>
    <w:p w:rsidR="00661BD7" w:rsidRPr="003529BC" w:rsidRDefault="00661BD7" w:rsidP="00661BD7">
      <w:pPr>
        <w:numPr>
          <w:ilvl w:val="0"/>
          <w:numId w:val="4"/>
        </w:numPr>
        <w:ind w:left="0" w:firstLine="709"/>
        <w:jc w:val="both"/>
        <w:rPr>
          <w:rFonts w:eastAsiaTheme="minorHAnsi"/>
          <w:sz w:val="22"/>
          <w:szCs w:val="22"/>
          <w:lang w:val="bg-BG"/>
        </w:rPr>
      </w:pPr>
      <w:r w:rsidRPr="003529BC">
        <w:rPr>
          <w:rFonts w:eastAsiaTheme="minorHAnsi"/>
          <w:sz w:val="22"/>
          <w:szCs w:val="22"/>
          <w:lang w:val="bg-BG"/>
        </w:rPr>
        <w:t>Текущи.</w:t>
      </w:r>
    </w:p>
    <w:p w:rsidR="00661BD7" w:rsidRPr="003529BC" w:rsidRDefault="00661BD7" w:rsidP="00661BD7">
      <w:pPr>
        <w:contextualSpacing/>
        <w:jc w:val="both"/>
        <w:rPr>
          <w:rFonts w:eastAsiaTheme="minorHAnsi"/>
          <w:b/>
          <w:color w:val="FF0000"/>
          <w:sz w:val="16"/>
          <w:szCs w:val="16"/>
          <w:lang w:val="bg-BG"/>
        </w:rPr>
      </w:pPr>
    </w:p>
    <w:p w:rsidR="00661BD7" w:rsidRPr="003529BC" w:rsidRDefault="00661BD7" w:rsidP="00661BD7">
      <w:pPr>
        <w:jc w:val="both"/>
        <w:rPr>
          <w:b/>
          <w:sz w:val="16"/>
          <w:szCs w:val="16"/>
          <w:lang w:val="bg-BG" w:eastAsia="bg-BG"/>
        </w:rPr>
      </w:pPr>
    </w:p>
    <w:p w:rsidR="00661BD7" w:rsidRPr="003529BC" w:rsidRDefault="00661BD7" w:rsidP="003529BC">
      <w:pPr>
        <w:jc w:val="both"/>
        <w:rPr>
          <w:sz w:val="24"/>
          <w:szCs w:val="24"/>
          <w:lang w:val="bg-BG" w:eastAsia="bg-BG"/>
        </w:rPr>
      </w:pPr>
      <w:r w:rsidRPr="003529BC">
        <w:rPr>
          <w:b/>
          <w:sz w:val="24"/>
          <w:szCs w:val="24"/>
          <w:highlight w:val="lightGray"/>
          <w:bdr w:val="single" w:sz="4" w:space="0" w:color="auto" w:frame="1"/>
          <w:lang w:val="bg-BG" w:eastAsia="bg-BG"/>
        </w:rPr>
        <w:t>По т. 1 – Удължаване на трудови договори</w:t>
      </w:r>
    </w:p>
    <w:p w:rsidR="00661BD7" w:rsidRPr="003529BC" w:rsidRDefault="00661BD7" w:rsidP="00661BD7">
      <w:pPr>
        <w:jc w:val="both"/>
        <w:rPr>
          <w:sz w:val="16"/>
          <w:szCs w:val="16"/>
          <w:u w:val="single"/>
          <w:lang w:val="bg-BG" w:eastAsia="bg-BG"/>
        </w:rPr>
      </w:pPr>
    </w:p>
    <w:p w:rsidR="00661BD7" w:rsidRPr="003529BC" w:rsidRDefault="003529BC" w:rsidP="003529BC">
      <w:pPr>
        <w:spacing w:line="276" w:lineRule="auto"/>
        <w:ind w:firstLine="708"/>
        <w:contextualSpacing/>
        <w:jc w:val="both"/>
        <w:rPr>
          <w:rFonts w:eastAsiaTheme="minorHAnsi"/>
          <w:sz w:val="16"/>
          <w:szCs w:val="16"/>
          <w:lang w:val="bg-BG"/>
        </w:rPr>
      </w:pPr>
      <w:r w:rsidRPr="003529BC">
        <w:rPr>
          <w:b/>
          <w:sz w:val="24"/>
          <w:szCs w:val="24"/>
          <w:lang w:val="bg-BG" w:eastAsia="bg-BG"/>
        </w:rPr>
        <w:t xml:space="preserve">РЕШЕНИЕ: </w:t>
      </w:r>
      <w:r w:rsidR="00661BD7" w:rsidRPr="003529BC">
        <w:rPr>
          <w:sz w:val="24"/>
          <w:szCs w:val="24"/>
          <w:lang w:val="bg-BG"/>
        </w:rPr>
        <w:t>Факултетният съвет взима решение да бъде удължен трудовият договор на</w:t>
      </w:r>
      <w:r w:rsidR="00661BD7" w:rsidRPr="003529BC">
        <w:rPr>
          <w:lang w:val="bg-BG"/>
        </w:rPr>
        <w:t xml:space="preserve"> </w:t>
      </w:r>
      <w:r w:rsidR="005E5C62" w:rsidRPr="003529BC">
        <w:rPr>
          <w:sz w:val="24"/>
          <w:szCs w:val="24"/>
          <w:lang w:val="bg-BG"/>
        </w:rPr>
        <w:t xml:space="preserve">ДОЦ. КАРОЛИНА ГЕОРГИЕВА </w:t>
      </w:r>
      <w:proofErr w:type="spellStart"/>
      <w:r w:rsidR="005E5C62" w:rsidRPr="003529BC">
        <w:rPr>
          <w:sz w:val="24"/>
          <w:szCs w:val="24"/>
          <w:lang w:val="bg-BG"/>
        </w:rPr>
        <w:t>ГЕОРГИЕВА</w:t>
      </w:r>
      <w:proofErr w:type="spellEnd"/>
      <w:r w:rsidR="005E5C62" w:rsidRPr="003529BC">
        <w:rPr>
          <w:sz w:val="24"/>
          <w:szCs w:val="24"/>
          <w:lang w:val="bg-BG"/>
        </w:rPr>
        <w:t>, ДОКТОР</w:t>
      </w:r>
      <w:r w:rsidR="00661BD7" w:rsidRPr="003529BC">
        <w:rPr>
          <w:sz w:val="24"/>
          <w:szCs w:val="24"/>
          <w:lang w:val="bg-BG"/>
        </w:rPr>
        <w:t>, за срок от 1 година (</w:t>
      </w:r>
      <w:r w:rsidR="005E5C62" w:rsidRPr="003529BC">
        <w:rPr>
          <w:sz w:val="24"/>
          <w:szCs w:val="24"/>
          <w:lang w:val="bg-BG"/>
        </w:rPr>
        <w:t>второ</w:t>
      </w:r>
      <w:r w:rsidR="00661BD7" w:rsidRPr="003529BC">
        <w:rPr>
          <w:sz w:val="24"/>
          <w:szCs w:val="24"/>
          <w:lang w:val="bg-BG"/>
        </w:rPr>
        <w:t xml:space="preserve"> удължаване)</w:t>
      </w:r>
      <w:r w:rsidR="005E5C62" w:rsidRPr="003529BC">
        <w:rPr>
          <w:sz w:val="24"/>
          <w:szCs w:val="24"/>
          <w:lang w:val="bg-BG"/>
        </w:rPr>
        <w:t>, считано от 01.03.2020</w:t>
      </w:r>
      <w:r w:rsidR="00661BD7" w:rsidRPr="003529BC">
        <w:rPr>
          <w:sz w:val="24"/>
          <w:szCs w:val="24"/>
          <w:lang w:val="bg-BG"/>
        </w:rPr>
        <w:t xml:space="preserve"> г., и предлага на Академичния съвет да утвърди това решение.</w:t>
      </w:r>
    </w:p>
    <w:p w:rsidR="00661BD7" w:rsidRPr="003529BC" w:rsidRDefault="00661BD7" w:rsidP="003529BC">
      <w:pPr>
        <w:spacing w:line="276" w:lineRule="auto"/>
        <w:jc w:val="both"/>
        <w:rPr>
          <w:b/>
          <w:sz w:val="16"/>
          <w:szCs w:val="16"/>
          <w:lang w:val="bg-BG"/>
        </w:rPr>
      </w:pPr>
    </w:p>
    <w:p w:rsidR="00661BD7" w:rsidRPr="003529BC" w:rsidRDefault="003529BC" w:rsidP="003529BC">
      <w:pPr>
        <w:spacing w:line="276" w:lineRule="auto"/>
        <w:ind w:firstLine="708"/>
        <w:contextualSpacing/>
        <w:jc w:val="both"/>
        <w:rPr>
          <w:rFonts w:eastAsiaTheme="minorHAnsi"/>
          <w:sz w:val="16"/>
          <w:szCs w:val="16"/>
          <w:lang w:val="bg-BG"/>
        </w:rPr>
      </w:pPr>
      <w:r w:rsidRPr="003529BC">
        <w:rPr>
          <w:b/>
          <w:sz w:val="24"/>
          <w:szCs w:val="24"/>
          <w:lang w:val="bg-BG" w:eastAsia="bg-BG"/>
        </w:rPr>
        <w:t xml:space="preserve">РЕШЕНИЕ: </w:t>
      </w:r>
      <w:r w:rsidR="00661BD7" w:rsidRPr="003529BC">
        <w:rPr>
          <w:sz w:val="24"/>
          <w:szCs w:val="24"/>
          <w:lang w:val="bg-BG"/>
        </w:rPr>
        <w:t xml:space="preserve">Факултетният съвет взима решение да бъде удължен трудовият договор на </w:t>
      </w:r>
      <w:r w:rsidR="005E5C62" w:rsidRPr="003529BC">
        <w:rPr>
          <w:sz w:val="24"/>
          <w:szCs w:val="24"/>
          <w:lang w:val="bg-BG"/>
        </w:rPr>
        <w:t>ДОЦ. НЕДЯЛКА ИВАНОВА МАВРУДИЕВА, ДОКТОР,</w:t>
      </w:r>
      <w:r w:rsidR="00661BD7" w:rsidRPr="003529BC">
        <w:rPr>
          <w:sz w:val="24"/>
          <w:szCs w:val="24"/>
          <w:lang w:val="bg-BG"/>
        </w:rPr>
        <w:t xml:space="preserve"> за срок от 1 година (първо удължаване)</w:t>
      </w:r>
      <w:r w:rsidR="005E5C62" w:rsidRPr="003529BC">
        <w:rPr>
          <w:sz w:val="24"/>
          <w:szCs w:val="24"/>
          <w:lang w:val="bg-BG"/>
        </w:rPr>
        <w:t>, считано от 21.02.2020</w:t>
      </w:r>
      <w:r w:rsidR="00661BD7" w:rsidRPr="003529BC">
        <w:rPr>
          <w:sz w:val="24"/>
          <w:szCs w:val="24"/>
          <w:lang w:val="bg-BG"/>
        </w:rPr>
        <w:t xml:space="preserve"> г., и предлага на Академичния съвет да утвърди това решение.</w:t>
      </w:r>
    </w:p>
    <w:p w:rsidR="00661BD7" w:rsidRPr="003529BC" w:rsidRDefault="00661BD7" w:rsidP="003529BC">
      <w:pPr>
        <w:spacing w:line="276" w:lineRule="auto"/>
        <w:jc w:val="both"/>
        <w:rPr>
          <w:b/>
          <w:sz w:val="16"/>
          <w:szCs w:val="16"/>
          <w:lang w:val="bg-BG"/>
        </w:rPr>
      </w:pPr>
    </w:p>
    <w:p w:rsidR="00661BD7" w:rsidRPr="003529BC" w:rsidRDefault="003529BC" w:rsidP="003529BC">
      <w:pPr>
        <w:spacing w:line="276" w:lineRule="auto"/>
        <w:ind w:firstLine="708"/>
        <w:contextualSpacing/>
        <w:jc w:val="both"/>
        <w:rPr>
          <w:rFonts w:eastAsiaTheme="minorHAnsi"/>
          <w:sz w:val="16"/>
          <w:szCs w:val="16"/>
          <w:lang w:val="bg-BG"/>
        </w:rPr>
      </w:pPr>
      <w:r w:rsidRPr="003529BC">
        <w:rPr>
          <w:b/>
          <w:sz w:val="24"/>
          <w:szCs w:val="24"/>
          <w:lang w:val="bg-BG" w:eastAsia="bg-BG"/>
        </w:rPr>
        <w:t xml:space="preserve">РЕШЕНИЕ: </w:t>
      </w:r>
      <w:r w:rsidR="00661BD7" w:rsidRPr="003529BC">
        <w:rPr>
          <w:sz w:val="24"/>
          <w:szCs w:val="24"/>
          <w:lang w:val="bg-BG"/>
        </w:rPr>
        <w:t xml:space="preserve">Факултетният съвет взима решение да бъде удължен трудовият договор на </w:t>
      </w:r>
      <w:r w:rsidR="00FD7477" w:rsidRPr="003529BC">
        <w:rPr>
          <w:sz w:val="24"/>
          <w:szCs w:val="24"/>
          <w:lang w:val="bg-BG"/>
        </w:rPr>
        <w:t>ДОЦ. ВЛАДИМИР ТЕНЕВ ЧЕРНЕВ, ДОКТОР</w:t>
      </w:r>
      <w:r w:rsidR="00661BD7" w:rsidRPr="003529BC">
        <w:rPr>
          <w:sz w:val="24"/>
          <w:szCs w:val="24"/>
          <w:lang w:val="bg-BG"/>
        </w:rPr>
        <w:t>, за срок от 1 година (</w:t>
      </w:r>
      <w:r w:rsidR="00FD7477" w:rsidRPr="003529BC">
        <w:rPr>
          <w:sz w:val="24"/>
          <w:szCs w:val="24"/>
          <w:lang w:val="bg-BG"/>
        </w:rPr>
        <w:t>първо</w:t>
      </w:r>
      <w:r w:rsidR="00661BD7" w:rsidRPr="003529BC">
        <w:rPr>
          <w:sz w:val="24"/>
          <w:szCs w:val="24"/>
          <w:lang w:val="bg-BG"/>
        </w:rPr>
        <w:t xml:space="preserve"> удължаване)</w:t>
      </w:r>
      <w:r w:rsidR="00FD7477" w:rsidRPr="003529BC">
        <w:rPr>
          <w:sz w:val="24"/>
          <w:szCs w:val="24"/>
          <w:lang w:val="bg-BG"/>
        </w:rPr>
        <w:t>, считано от 05.02.2020</w:t>
      </w:r>
      <w:r w:rsidR="00661BD7" w:rsidRPr="003529BC">
        <w:rPr>
          <w:sz w:val="24"/>
          <w:szCs w:val="24"/>
          <w:lang w:val="bg-BG"/>
        </w:rPr>
        <w:t xml:space="preserve"> г., и предлага на Академичния съвет да утвърди това решение.</w:t>
      </w:r>
    </w:p>
    <w:p w:rsidR="00BF28A2" w:rsidRPr="003529BC" w:rsidRDefault="00BF28A2" w:rsidP="00661BD7">
      <w:pPr>
        <w:jc w:val="both"/>
        <w:rPr>
          <w:rFonts w:eastAsiaTheme="majorEastAsia"/>
          <w:sz w:val="24"/>
          <w:szCs w:val="24"/>
          <w:lang w:val="bg-BG"/>
        </w:rPr>
      </w:pPr>
    </w:p>
    <w:p w:rsidR="00BF28A2" w:rsidRPr="003529BC" w:rsidRDefault="00BF28A2" w:rsidP="003529BC">
      <w:pPr>
        <w:spacing w:after="160" w:line="259" w:lineRule="auto"/>
        <w:jc w:val="both"/>
        <w:rPr>
          <w:rFonts w:eastAsiaTheme="minorHAnsi"/>
          <w:sz w:val="24"/>
          <w:szCs w:val="24"/>
          <w:lang w:val="bg-BG" w:eastAsia="bg-BG"/>
        </w:rPr>
      </w:pPr>
      <w:r w:rsidRPr="003529BC">
        <w:rPr>
          <w:rFonts w:eastAsiaTheme="minorHAnsi"/>
          <w:b/>
          <w:sz w:val="24"/>
          <w:szCs w:val="24"/>
          <w:highlight w:val="lightGray"/>
          <w:bdr w:val="single" w:sz="4" w:space="0" w:color="auto" w:frame="1"/>
          <w:lang w:val="bg-BG" w:eastAsia="bg-BG"/>
        </w:rPr>
        <w:t xml:space="preserve">По т. 2 – Докторанти </w:t>
      </w:r>
    </w:p>
    <w:p w:rsidR="00BF28A2" w:rsidRPr="003529BC" w:rsidRDefault="003529BC" w:rsidP="003529BC">
      <w:pPr>
        <w:spacing w:line="276" w:lineRule="auto"/>
        <w:ind w:firstLine="360"/>
        <w:contextualSpacing/>
        <w:jc w:val="both"/>
        <w:rPr>
          <w:rFonts w:eastAsiaTheme="minorHAnsi"/>
          <w:sz w:val="16"/>
          <w:szCs w:val="16"/>
          <w:lang w:val="bg-BG"/>
        </w:rPr>
      </w:pPr>
      <w:r w:rsidRPr="003529BC">
        <w:rPr>
          <w:b/>
          <w:sz w:val="24"/>
          <w:szCs w:val="24"/>
          <w:lang w:val="bg-BG" w:eastAsia="bg-BG"/>
        </w:rPr>
        <w:t xml:space="preserve">РЕШЕНИЕ: </w:t>
      </w:r>
      <w:r>
        <w:rPr>
          <w:rFonts w:eastAsiaTheme="minorHAnsi"/>
          <w:sz w:val="24"/>
          <w:szCs w:val="24"/>
          <w:lang w:val="bg-BG"/>
        </w:rPr>
        <w:t>Д</w:t>
      </w:r>
      <w:r w:rsidRPr="003529BC">
        <w:rPr>
          <w:rFonts w:eastAsiaTheme="minorHAnsi"/>
          <w:sz w:val="24"/>
          <w:szCs w:val="24"/>
          <w:lang w:val="bg-BG"/>
        </w:rPr>
        <w:t xml:space="preserve">а бъдат зачислени </w:t>
      </w:r>
      <w:r w:rsidRPr="003529BC">
        <w:rPr>
          <w:sz w:val="24"/>
          <w:szCs w:val="24"/>
          <w:lang w:val="bg-BG" w:eastAsia="bg-BG"/>
        </w:rPr>
        <w:t>в редовна форма на обучение, в професионално направление 1.3. Педагогика на обучението по …, докторска програма „Физическото възпитание в образователната система“, срок на обучение – 3 години, считано от 01.11.2019 г., следните докторанти:</w:t>
      </w:r>
    </w:p>
    <w:p w:rsidR="00BF28A2" w:rsidRPr="003529BC" w:rsidRDefault="00BF28A2" w:rsidP="00BF28A2">
      <w:pPr>
        <w:numPr>
          <w:ilvl w:val="0"/>
          <w:numId w:val="8"/>
        </w:numPr>
        <w:spacing w:after="160" w:line="259" w:lineRule="auto"/>
        <w:contextualSpacing/>
        <w:jc w:val="both"/>
        <w:rPr>
          <w:sz w:val="24"/>
          <w:szCs w:val="24"/>
          <w:lang w:val="bg-BG"/>
        </w:rPr>
      </w:pPr>
      <w:proofErr w:type="spellStart"/>
      <w:r w:rsidRPr="003529BC">
        <w:rPr>
          <w:sz w:val="24"/>
          <w:szCs w:val="24"/>
          <w:lang w:val="bg-BG"/>
        </w:rPr>
        <w:t>Аманжол</w:t>
      </w:r>
      <w:proofErr w:type="spellEnd"/>
      <w:r w:rsidRPr="003529BC">
        <w:rPr>
          <w:sz w:val="24"/>
          <w:szCs w:val="24"/>
          <w:lang w:val="bg-BG"/>
        </w:rPr>
        <w:t xml:space="preserve">  </w:t>
      </w:r>
      <w:proofErr w:type="spellStart"/>
      <w:r w:rsidRPr="003529BC">
        <w:rPr>
          <w:sz w:val="24"/>
          <w:szCs w:val="24"/>
          <w:lang w:val="bg-BG"/>
        </w:rPr>
        <w:t>Айтпанбет</w:t>
      </w:r>
      <w:proofErr w:type="spellEnd"/>
      <w:r w:rsidRPr="003529BC">
        <w:rPr>
          <w:sz w:val="24"/>
          <w:szCs w:val="24"/>
          <w:lang w:val="bg-BG"/>
        </w:rPr>
        <w:t xml:space="preserve">  </w:t>
      </w:r>
    </w:p>
    <w:p w:rsidR="00BF28A2" w:rsidRPr="003529BC" w:rsidRDefault="00BF28A2" w:rsidP="00BF28A2">
      <w:pPr>
        <w:numPr>
          <w:ilvl w:val="0"/>
          <w:numId w:val="8"/>
        </w:numPr>
        <w:spacing w:after="160" w:line="259" w:lineRule="auto"/>
        <w:contextualSpacing/>
        <w:jc w:val="both"/>
        <w:rPr>
          <w:sz w:val="24"/>
          <w:szCs w:val="24"/>
          <w:lang w:val="bg-BG"/>
        </w:rPr>
      </w:pPr>
      <w:proofErr w:type="spellStart"/>
      <w:r w:rsidRPr="003529BC">
        <w:rPr>
          <w:sz w:val="24"/>
          <w:szCs w:val="24"/>
          <w:lang w:val="bg-BG"/>
        </w:rPr>
        <w:t>Бауыржан</w:t>
      </w:r>
      <w:proofErr w:type="spellEnd"/>
      <w:r w:rsidRPr="003529BC">
        <w:rPr>
          <w:sz w:val="24"/>
          <w:szCs w:val="24"/>
          <w:lang w:val="bg-BG"/>
        </w:rPr>
        <w:t xml:space="preserve"> </w:t>
      </w:r>
      <w:proofErr w:type="spellStart"/>
      <w:r w:rsidRPr="003529BC">
        <w:rPr>
          <w:sz w:val="24"/>
          <w:szCs w:val="24"/>
          <w:lang w:val="bg-BG"/>
        </w:rPr>
        <w:t>Нургалиулы</w:t>
      </w:r>
      <w:proofErr w:type="spellEnd"/>
      <w:r w:rsidRPr="003529BC">
        <w:rPr>
          <w:sz w:val="24"/>
          <w:szCs w:val="24"/>
          <w:lang w:val="bg-BG"/>
        </w:rPr>
        <w:t xml:space="preserve"> </w:t>
      </w:r>
      <w:proofErr w:type="spellStart"/>
      <w:r w:rsidRPr="003529BC">
        <w:rPr>
          <w:sz w:val="24"/>
          <w:szCs w:val="24"/>
          <w:lang w:val="bg-BG"/>
        </w:rPr>
        <w:t>Кабай</w:t>
      </w:r>
      <w:proofErr w:type="spellEnd"/>
      <w:r w:rsidRPr="003529BC">
        <w:rPr>
          <w:sz w:val="24"/>
          <w:szCs w:val="24"/>
          <w:lang w:val="bg-BG"/>
        </w:rPr>
        <w:t xml:space="preserve"> </w:t>
      </w:r>
    </w:p>
    <w:p w:rsidR="00BF28A2" w:rsidRPr="003529BC" w:rsidRDefault="00BF28A2" w:rsidP="00BF28A2">
      <w:pPr>
        <w:numPr>
          <w:ilvl w:val="0"/>
          <w:numId w:val="8"/>
        </w:numPr>
        <w:spacing w:after="160" w:line="259" w:lineRule="auto"/>
        <w:contextualSpacing/>
        <w:jc w:val="both"/>
        <w:rPr>
          <w:sz w:val="24"/>
          <w:szCs w:val="24"/>
          <w:lang w:val="bg-BG"/>
        </w:rPr>
      </w:pPr>
      <w:proofErr w:type="spellStart"/>
      <w:r w:rsidRPr="003529BC">
        <w:rPr>
          <w:sz w:val="24"/>
          <w:szCs w:val="24"/>
          <w:lang w:val="bg-BG"/>
        </w:rPr>
        <w:t>Бауыржан</w:t>
      </w:r>
      <w:proofErr w:type="spellEnd"/>
      <w:r w:rsidRPr="003529BC">
        <w:rPr>
          <w:sz w:val="24"/>
          <w:szCs w:val="24"/>
          <w:lang w:val="bg-BG"/>
        </w:rPr>
        <w:t xml:space="preserve"> </w:t>
      </w:r>
      <w:proofErr w:type="spellStart"/>
      <w:r w:rsidRPr="003529BC">
        <w:rPr>
          <w:sz w:val="24"/>
          <w:szCs w:val="24"/>
          <w:lang w:val="bg-BG"/>
        </w:rPr>
        <w:t>Бакытулы</w:t>
      </w:r>
      <w:proofErr w:type="spellEnd"/>
      <w:r w:rsidRPr="003529BC">
        <w:rPr>
          <w:sz w:val="24"/>
          <w:szCs w:val="24"/>
          <w:lang w:val="bg-BG"/>
        </w:rPr>
        <w:t xml:space="preserve"> </w:t>
      </w:r>
      <w:proofErr w:type="spellStart"/>
      <w:r w:rsidRPr="003529BC">
        <w:rPr>
          <w:sz w:val="24"/>
          <w:szCs w:val="24"/>
          <w:lang w:val="bg-BG"/>
        </w:rPr>
        <w:t>Бухарбеков</w:t>
      </w:r>
      <w:proofErr w:type="spellEnd"/>
      <w:r w:rsidRPr="003529BC">
        <w:rPr>
          <w:sz w:val="24"/>
          <w:szCs w:val="24"/>
          <w:lang w:val="bg-BG"/>
        </w:rPr>
        <w:t xml:space="preserve"> </w:t>
      </w:r>
    </w:p>
    <w:p w:rsidR="00BF28A2" w:rsidRPr="003529BC" w:rsidRDefault="00BF28A2" w:rsidP="00BF28A2">
      <w:pPr>
        <w:numPr>
          <w:ilvl w:val="0"/>
          <w:numId w:val="8"/>
        </w:numPr>
        <w:spacing w:after="160" w:line="259" w:lineRule="auto"/>
        <w:contextualSpacing/>
        <w:jc w:val="both"/>
        <w:rPr>
          <w:sz w:val="24"/>
          <w:szCs w:val="24"/>
          <w:lang w:val="bg-BG"/>
        </w:rPr>
      </w:pPr>
      <w:proofErr w:type="spellStart"/>
      <w:r w:rsidRPr="003529BC">
        <w:rPr>
          <w:sz w:val="24"/>
          <w:szCs w:val="24"/>
          <w:lang w:val="bg-BG"/>
        </w:rPr>
        <w:t>Талгат</w:t>
      </w:r>
      <w:proofErr w:type="spellEnd"/>
      <w:r w:rsidRPr="003529BC">
        <w:rPr>
          <w:sz w:val="24"/>
          <w:szCs w:val="24"/>
          <w:lang w:val="bg-BG"/>
        </w:rPr>
        <w:t xml:space="preserve"> </w:t>
      </w:r>
      <w:proofErr w:type="spellStart"/>
      <w:r w:rsidRPr="003529BC">
        <w:rPr>
          <w:sz w:val="24"/>
          <w:szCs w:val="24"/>
          <w:lang w:val="bg-BG"/>
        </w:rPr>
        <w:t>Адильханович</w:t>
      </w:r>
      <w:proofErr w:type="spellEnd"/>
      <w:r w:rsidRPr="003529BC">
        <w:rPr>
          <w:sz w:val="24"/>
          <w:szCs w:val="24"/>
          <w:lang w:val="bg-BG"/>
        </w:rPr>
        <w:t xml:space="preserve"> </w:t>
      </w:r>
      <w:proofErr w:type="spellStart"/>
      <w:r w:rsidRPr="003529BC">
        <w:rPr>
          <w:sz w:val="24"/>
          <w:szCs w:val="24"/>
          <w:lang w:val="bg-BG"/>
        </w:rPr>
        <w:t>Конаев</w:t>
      </w:r>
      <w:proofErr w:type="spellEnd"/>
      <w:r w:rsidRPr="003529BC">
        <w:rPr>
          <w:sz w:val="24"/>
          <w:szCs w:val="24"/>
          <w:lang w:val="bg-BG"/>
        </w:rPr>
        <w:t xml:space="preserve"> </w:t>
      </w:r>
    </w:p>
    <w:p w:rsidR="00BF28A2" w:rsidRPr="003529BC" w:rsidRDefault="00BF28A2" w:rsidP="00BF28A2">
      <w:pPr>
        <w:numPr>
          <w:ilvl w:val="0"/>
          <w:numId w:val="8"/>
        </w:numPr>
        <w:spacing w:after="160" w:line="259" w:lineRule="auto"/>
        <w:contextualSpacing/>
        <w:jc w:val="both"/>
        <w:rPr>
          <w:sz w:val="24"/>
          <w:szCs w:val="24"/>
          <w:lang w:val="bg-BG"/>
        </w:rPr>
      </w:pPr>
      <w:proofErr w:type="spellStart"/>
      <w:r w:rsidRPr="003529BC">
        <w:rPr>
          <w:sz w:val="24"/>
          <w:szCs w:val="24"/>
          <w:lang w:val="bg-BG"/>
        </w:rPr>
        <w:t>Рахым</w:t>
      </w:r>
      <w:proofErr w:type="spellEnd"/>
      <w:r w:rsidRPr="003529BC">
        <w:rPr>
          <w:sz w:val="24"/>
          <w:szCs w:val="24"/>
          <w:lang w:val="bg-BG"/>
        </w:rPr>
        <w:t xml:space="preserve"> </w:t>
      </w:r>
      <w:proofErr w:type="spellStart"/>
      <w:r w:rsidRPr="003529BC">
        <w:rPr>
          <w:sz w:val="24"/>
          <w:szCs w:val="24"/>
          <w:lang w:val="bg-BG"/>
        </w:rPr>
        <w:t>Баялиев</w:t>
      </w:r>
      <w:proofErr w:type="spellEnd"/>
      <w:r w:rsidRPr="003529BC">
        <w:rPr>
          <w:sz w:val="24"/>
          <w:szCs w:val="24"/>
          <w:lang w:val="bg-BG"/>
        </w:rPr>
        <w:t xml:space="preserve"> </w:t>
      </w:r>
    </w:p>
    <w:p w:rsidR="00BF28A2" w:rsidRPr="003529BC" w:rsidRDefault="00BF28A2" w:rsidP="00BF28A2">
      <w:pPr>
        <w:numPr>
          <w:ilvl w:val="0"/>
          <w:numId w:val="8"/>
        </w:numPr>
        <w:spacing w:after="160" w:line="259" w:lineRule="auto"/>
        <w:contextualSpacing/>
        <w:jc w:val="both"/>
        <w:rPr>
          <w:sz w:val="24"/>
          <w:szCs w:val="24"/>
          <w:lang w:val="bg-BG"/>
        </w:rPr>
      </w:pPr>
      <w:proofErr w:type="spellStart"/>
      <w:r w:rsidRPr="003529BC">
        <w:rPr>
          <w:sz w:val="24"/>
          <w:szCs w:val="24"/>
          <w:lang w:val="bg-BG"/>
        </w:rPr>
        <w:t>Талгар</w:t>
      </w:r>
      <w:proofErr w:type="spellEnd"/>
      <w:r w:rsidRPr="003529BC">
        <w:rPr>
          <w:sz w:val="24"/>
          <w:szCs w:val="24"/>
          <w:lang w:val="bg-BG"/>
        </w:rPr>
        <w:t xml:space="preserve"> </w:t>
      </w:r>
      <w:proofErr w:type="spellStart"/>
      <w:r w:rsidRPr="003529BC">
        <w:rPr>
          <w:sz w:val="24"/>
          <w:szCs w:val="24"/>
          <w:lang w:val="bg-BG"/>
        </w:rPr>
        <w:t>Ахмадиев</w:t>
      </w:r>
      <w:proofErr w:type="spellEnd"/>
      <w:r w:rsidRPr="003529BC">
        <w:rPr>
          <w:sz w:val="24"/>
          <w:szCs w:val="24"/>
          <w:lang w:val="bg-BG"/>
        </w:rPr>
        <w:t xml:space="preserve"> </w:t>
      </w:r>
    </w:p>
    <w:p w:rsidR="00BF28A2" w:rsidRPr="003529BC" w:rsidRDefault="00BF28A2" w:rsidP="00BF28A2">
      <w:pPr>
        <w:jc w:val="both"/>
        <w:rPr>
          <w:sz w:val="16"/>
          <w:szCs w:val="16"/>
          <w:u w:val="single"/>
          <w:lang w:val="bg-BG" w:eastAsia="bg-BG"/>
        </w:rPr>
      </w:pPr>
    </w:p>
    <w:p w:rsidR="00BF28A2" w:rsidRDefault="003529BC" w:rsidP="003529BC">
      <w:pPr>
        <w:spacing w:line="276" w:lineRule="auto"/>
        <w:ind w:firstLine="539"/>
        <w:contextualSpacing/>
        <w:jc w:val="both"/>
        <w:rPr>
          <w:bCs/>
          <w:sz w:val="24"/>
          <w:szCs w:val="24"/>
          <w:lang w:val="bg-BG"/>
        </w:rPr>
      </w:pPr>
      <w:r w:rsidRPr="003529BC">
        <w:rPr>
          <w:b/>
          <w:sz w:val="24"/>
          <w:szCs w:val="24"/>
          <w:lang w:val="bg-BG" w:eastAsia="bg-BG"/>
        </w:rPr>
        <w:t xml:space="preserve">РЕШЕНИЕ: </w:t>
      </w:r>
      <w:r w:rsidRPr="003529BC">
        <w:rPr>
          <w:rFonts w:eastAsiaTheme="minorHAnsi"/>
          <w:sz w:val="24"/>
          <w:szCs w:val="24"/>
          <w:lang w:val="bg-BG"/>
        </w:rPr>
        <w:t>Д</w:t>
      </w:r>
      <w:r w:rsidR="00BF28A2" w:rsidRPr="003529BC">
        <w:rPr>
          <w:rFonts w:eastAsiaTheme="minorHAnsi"/>
          <w:sz w:val="24"/>
          <w:szCs w:val="24"/>
          <w:lang w:val="bg-BG"/>
        </w:rPr>
        <w:t xml:space="preserve">а бъде удължен срокът на докторантура на Рейхан Гюлер с една година, считано от </w:t>
      </w:r>
      <w:r w:rsidR="00BF28A2" w:rsidRPr="003529BC">
        <w:rPr>
          <w:bCs/>
          <w:sz w:val="24"/>
          <w:szCs w:val="24"/>
          <w:lang w:val="bg-BG"/>
        </w:rPr>
        <w:t>01.10.2019 г</w:t>
      </w:r>
      <w:r>
        <w:rPr>
          <w:bCs/>
          <w:sz w:val="24"/>
          <w:szCs w:val="24"/>
          <w:lang w:val="bg-BG"/>
        </w:rPr>
        <w:t>.</w:t>
      </w:r>
    </w:p>
    <w:p w:rsidR="00BF28A2" w:rsidRPr="003529BC" w:rsidRDefault="00BF28A2" w:rsidP="00BF28A2">
      <w:pPr>
        <w:jc w:val="both"/>
        <w:rPr>
          <w:sz w:val="16"/>
          <w:szCs w:val="16"/>
          <w:u w:val="single"/>
          <w:lang w:val="bg-BG" w:eastAsia="bg-BG"/>
        </w:rPr>
      </w:pPr>
    </w:p>
    <w:p w:rsidR="00BF28A2" w:rsidRPr="003529BC" w:rsidRDefault="003529BC" w:rsidP="007F0B32">
      <w:pPr>
        <w:spacing w:line="276" w:lineRule="auto"/>
        <w:ind w:firstLine="539"/>
        <w:jc w:val="both"/>
        <w:rPr>
          <w:sz w:val="24"/>
          <w:szCs w:val="24"/>
          <w:lang w:val="bg-BG"/>
        </w:rPr>
      </w:pPr>
      <w:r w:rsidRPr="003529BC">
        <w:rPr>
          <w:b/>
          <w:sz w:val="24"/>
          <w:szCs w:val="24"/>
          <w:lang w:val="bg-BG" w:eastAsia="bg-BG"/>
        </w:rPr>
        <w:t>РЕШЕНИЕ:</w:t>
      </w:r>
      <w:r w:rsidRPr="003529BC">
        <w:rPr>
          <w:sz w:val="24"/>
          <w:szCs w:val="24"/>
          <w:lang w:val="bg-BG" w:eastAsia="bg-BG"/>
        </w:rPr>
        <w:t xml:space="preserve"> ФС на ФП</w:t>
      </w:r>
      <w:r w:rsidR="00BF28A2" w:rsidRPr="003529BC">
        <w:rPr>
          <w:sz w:val="24"/>
          <w:szCs w:val="24"/>
          <w:lang w:val="bg-BG"/>
        </w:rPr>
        <w:t xml:space="preserve"> утвърждава индивидуалния учебен план на </w:t>
      </w:r>
      <w:r w:rsidR="00BF28A2" w:rsidRPr="003529BC">
        <w:rPr>
          <w:bCs/>
          <w:sz w:val="24"/>
          <w:szCs w:val="24"/>
          <w:lang w:val="bg-BG"/>
        </w:rPr>
        <w:t xml:space="preserve">ПОЛИНА ХАДЖИЯНКОВА </w:t>
      </w:r>
      <w:r w:rsidR="00BF28A2" w:rsidRPr="003529BC">
        <w:rPr>
          <w:sz w:val="24"/>
          <w:szCs w:val="24"/>
          <w:lang w:val="bg-BG"/>
        </w:rPr>
        <w:t>– докторант в редовна форма на обучение към катедра „Психология, педагогика и социология“, професионално направление 7.6. Спорт, докторска програма „Спортна психология“.</w:t>
      </w:r>
      <w:r w:rsidRPr="003529BC">
        <w:rPr>
          <w:sz w:val="24"/>
          <w:szCs w:val="24"/>
          <w:lang w:val="bg-BG"/>
        </w:rPr>
        <w:t xml:space="preserve"> </w:t>
      </w:r>
      <w:r w:rsidR="00BF28A2" w:rsidRPr="003529BC">
        <w:rPr>
          <w:bCs/>
          <w:sz w:val="24"/>
          <w:szCs w:val="24"/>
          <w:lang w:val="bg-BG"/>
        </w:rPr>
        <w:t>Тема: „</w:t>
      </w:r>
      <w:r w:rsidR="00BF28A2" w:rsidRPr="003529BC">
        <w:rPr>
          <w:sz w:val="24"/>
          <w:szCs w:val="24"/>
          <w:lang w:val="bg-BG"/>
        </w:rPr>
        <w:t>Индивидуализъм и колективизъм в спорта“.</w:t>
      </w:r>
      <w:r w:rsidRPr="003529BC">
        <w:rPr>
          <w:sz w:val="24"/>
          <w:szCs w:val="24"/>
          <w:lang w:val="bg-BG"/>
        </w:rPr>
        <w:t xml:space="preserve"> </w:t>
      </w:r>
      <w:r w:rsidR="00BF28A2" w:rsidRPr="003529BC">
        <w:rPr>
          <w:bCs/>
          <w:sz w:val="24"/>
          <w:szCs w:val="24"/>
          <w:lang w:val="bg-BG"/>
        </w:rPr>
        <w:t xml:space="preserve">Научен ръководител: </w:t>
      </w:r>
      <w:r w:rsidR="00BF28A2" w:rsidRPr="003529BC">
        <w:rPr>
          <w:sz w:val="24"/>
          <w:szCs w:val="24"/>
          <w:lang w:val="bg-BG"/>
        </w:rPr>
        <w:t>проф. Татяна Янчева, дн</w:t>
      </w:r>
    </w:p>
    <w:p w:rsidR="00BF28A2" w:rsidRPr="003529BC" w:rsidRDefault="00BF28A2" w:rsidP="003529BC">
      <w:pPr>
        <w:jc w:val="both"/>
        <w:rPr>
          <w:sz w:val="16"/>
          <w:szCs w:val="16"/>
          <w:lang w:val="bg-BG"/>
        </w:rPr>
      </w:pPr>
    </w:p>
    <w:p w:rsidR="00BF28A2" w:rsidRPr="003529BC" w:rsidRDefault="003529BC" w:rsidP="003529BC">
      <w:pPr>
        <w:spacing w:line="276" w:lineRule="auto"/>
        <w:ind w:firstLine="709"/>
        <w:jc w:val="both"/>
        <w:rPr>
          <w:sz w:val="24"/>
          <w:szCs w:val="24"/>
          <w:lang w:val="bg-BG"/>
        </w:rPr>
      </w:pPr>
      <w:r w:rsidRPr="003529BC">
        <w:rPr>
          <w:b/>
          <w:sz w:val="24"/>
          <w:szCs w:val="24"/>
          <w:lang w:val="bg-BG" w:eastAsia="bg-BG"/>
        </w:rPr>
        <w:t>РЕШЕНИЕ:</w:t>
      </w:r>
      <w:r w:rsidRPr="003529BC">
        <w:rPr>
          <w:sz w:val="24"/>
          <w:szCs w:val="24"/>
          <w:lang w:val="bg-BG" w:eastAsia="bg-BG"/>
        </w:rPr>
        <w:t xml:space="preserve"> ФС на ФП</w:t>
      </w:r>
      <w:r w:rsidRPr="003529BC">
        <w:rPr>
          <w:sz w:val="24"/>
          <w:szCs w:val="24"/>
          <w:lang w:val="bg-BG"/>
        </w:rPr>
        <w:t xml:space="preserve"> утвърждава</w:t>
      </w:r>
      <w:r w:rsidR="00BF28A2" w:rsidRPr="003529BC">
        <w:rPr>
          <w:sz w:val="24"/>
          <w:szCs w:val="24"/>
          <w:lang w:val="bg-BG"/>
        </w:rPr>
        <w:t xml:space="preserve"> индивидуалния учебен план на </w:t>
      </w:r>
      <w:r w:rsidR="00BF28A2" w:rsidRPr="003529BC">
        <w:rPr>
          <w:bCs/>
          <w:sz w:val="24"/>
          <w:szCs w:val="24"/>
          <w:lang w:val="bg-BG"/>
        </w:rPr>
        <w:t xml:space="preserve">РОБЕРТО СОЛИНАС </w:t>
      </w:r>
      <w:r w:rsidR="00BF28A2" w:rsidRPr="003529BC">
        <w:rPr>
          <w:sz w:val="24"/>
          <w:szCs w:val="24"/>
          <w:lang w:val="bg-BG"/>
        </w:rPr>
        <w:t xml:space="preserve">– докторант в задочна форма на обучение към катедра „Психология, педагогика и </w:t>
      </w:r>
      <w:r w:rsidR="00BF28A2" w:rsidRPr="003529BC">
        <w:rPr>
          <w:sz w:val="24"/>
          <w:szCs w:val="24"/>
          <w:lang w:val="bg-BG"/>
        </w:rPr>
        <w:lastRenderedPageBreak/>
        <w:t>социология“, професионално направление 7.6. Спорт, докторска програма „Теория и методология на спортната наука“.</w:t>
      </w:r>
      <w:r>
        <w:rPr>
          <w:sz w:val="24"/>
          <w:szCs w:val="24"/>
          <w:lang w:val="bg-BG"/>
        </w:rPr>
        <w:t xml:space="preserve"> </w:t>
      </w:r>
      <w:r w:rsidR="00BF28A2" w:rsidRPr="003529BC">
        <w:rPr>
          <w:bCs/>
          <w:sz w:val="24"/>
          <w:szCs w:val="24"/>
          <w:lang w:val="bg-BG"/>
        </w:rPr>
        <w:t>Тема: „</w:t>
      </w:r>
      <w:proofErr w:type="spellStart"/>
      <w:r w:rsidR="00BF28A2" w:rsidRPr="003529BC">
        <w:rPr>
          <w:sz w:val="24"/>
          <w:szCs w:val="24"/>
          <w:lang w:val="bg-BG"/>
        </w:rPr>
        <w:t>Education</w:t>
      </w:r>
      <w:proofErr w:type="spellEnd"/>
      <w:r w:rsidR="00BF28A2" w:rsidRPr="003529BC">
        <w:rPr>
          <w:sz w:val="24"/>
          <w:szCs w:val="24"/>
          <w:lang w:val="bg-BG"/>
        </w:rPr>
        <w:t xml:space="preserve"> </w:t>
      </w:r>
      <w:proofErr w:type="spellStart"/>
      <w:r w:rsidR="00BF28A2" w:rsidRPr="003529BC">
        <w:rPr>
          <w:sz w:val="24"/>
          <w:szCs w:val="24"/>
          <w:lang w:val="bg-BG"/>
        </w:rPr>
        <w:t>through</w:t>
      </w:r>
      <w:proofErr w:type="spellEnd"/>
      <w:r w:rsidR="00BF28A2" w:rsidRPr="003529BC">
        <w:rPr>
          <w:sz w:val="24"/>
          <w:szCs w:val="24"/>
          <w:lang w:val="bg-BG"/>
        </w:rPr>
        <w:t xml:space="preserve"> </w:t>
      </w:r>
      <w:proofErr w:type="spellStart"/>
      <w:r w:rsidR="00BF28A2" w:rsidRPr="003529BC">
        <w:rPr>
          <w:sz w:val="24"/>
          <w:szCs w:val="24"/>
          <w:lang w:val="bg-BG"/>
        </w:rPr>
        <w:t>sport</w:t>
      </w:r>
      <w:proofErr w:type="spellEnd"/>
      <w:r w:rsidR="00BF28A2" w:rsidRPr="003529BC">
        <w:rPr>
          <w:sz w:val="24"/>
          <w:szCs w:val="24"/>
          <w:lang w:val="bg-BG"/>
        </w:rPr>
        <w:t xml:space="preserve"> </w:t>
      </w:r>
      <w:proofErr w:type="spellStart"/>
      <w:r w:rsidR="00BF28A2" w:rsidRPr="003529BC">
        <w:rPr>
          <w:sz w:val="24"/>
          <w:szCs w:val="24"/>
          <w:lang w:val="bg-BG"/>
        </w:rPr>
        <w:t>of</w:t>
      </w:r>
      <w:proofErr w:type="spellEnd"/>
      <w:r w:rsidR="00BF28A2" w:rsidRPr="003529BC">
        <w:rPr>
          <w:sz w:val="24"/>
          <w:szCs w:val="24"/>
          <w:lang w:val="bg-BG"/>
        </w:rPr>
        <w:t xml:space="preserve"> </w:t>
      </w:r>
      <w:proofErr w:type="spellStart"/>
      <w:r w:rsidR="00BF28A2" w:rsidRPr="003529BC">
        <w:rPr>
          <w:sz w:val="24"/>
          <w:szCs w:val="24"/>
          <w:lang w:val="bg-BG"/>
        </w:rPr>
        <w:t>migrants</w:t>
      </w:r>
      <w:proofErr w:type="spellEnd"/>
      <w:r w:rsidR="00BF28A2" w:rsidRPr="003529BC">
        <w:rPr>
          <w:sz w:val="24"/>
          <w:szCs w:val="24"/>
          <w:lang w:val="bg-BG"/>
        </w:rPr>
        <w:t xml:space="preserve"> </w:t>
      </w:r>
      <w:proofErr w:type="spellStart"/>
      <w:r w:rsidR="00BF28A2" w:rsidRPr="003529BC">
        <w:rPr>
          <w:sz w:val="24"/>
          <w:szCs w:val="24"/>
          <w:lang w:val="bg-BG"/>
        </w:rPr>
        <w:t>in</w:t>
      </w:r>
      <w:proofErr w:type="spellEnd"/>
      <w:r w:rsidR="00BF28A2" w:rsidRPr="003529BC">
        <w:rPr>
          <w:sz w:val="24"/>
          <w:szCs w:val="24"/>
          <w:lang w:val="bg-BG"/>
        </w:rPr>
        <w:t xml:space="preserve"> </w:t>
      </w:r>
      <w:proofErr w:type="spellStart"/>
      <w:r w:rsidR="00BF28A2" w:rsidRPr="003529BC">
        <w:rPr>
          <w:sz w:val="24"/>
          <w:szCs w:val="24"/>
          <w:lang w:val="bg-BG"/>
        </w:rPr>
        <w:t>European</w:t>
      </w:r>
      <w:proofErr w:type="spellEnd"/>
      <w:r w:rsidR="00BF28A2" w:rsidRPr="003529BC">
        <w:rPr>
          <w:sz w:val="24"/>
          <w:szCs w:val="24"/>
          <w:lang w:val="bg-BG"/>
        </w:rPr>
        <w:t xml:space="preserve"> </w:t>
      </w:r>
      <w:proofErr w:type="spellStart"/>
      <w:r w:rsidR="00BF28A2" w:rsidRPr="003529BC">
        <w:rPr>
          <w:sz w:val="24"/>
          <w:szCs w:val="24"/>
          <w:lang w:val="bg-BG"/>
        </w:rPr>
        <w:t>countr</w:t>
      </w:r>
      <w:proofErr w:type="spellEnd"/>
      <w:r w:rsidRPr="003529BC">
        <w:rPr>
          <w:sz w:val="24"/>
          <w:szCs w:val="24"/>
          <w:lang w:val="bg-BG"/>
        </w:rPr>
        <w:t xml:space="preserve"> </w:t>
      </w:r>
      <w:proofErr w:type="spellStart"/>
      <w:r w:rsidR="00BF28A2" w:rsidRPr="003529BC">
        <w:rPr>
          <w:sz w:val="24"/>
          <w:szCs w:val="24"/>
          <w:lang w:val="bg-BG"/>
        </w:rPr>
        <w:t>ies</w:t>
      </w:r>
      <w:proofErr w:type="spellEnd"/>
      <w:r w:rsidR="00BF28A2" w:rsidRPr="003529BC">
        <w:rPr>
          <w:sz w:val="24"/>
          <w:szCs w:val="24"/>
          <w:lang w:val="bg-BG"/>
        </w:rPr>
        <w:t xml:space="preserve">“ (Образование чрез спорт на </w:t>
      </w:r>
      <w:proofErr w:type="spellStart"/>
      <w:r w:rsidR="00BF28A2" w:rsidRPr="003529BC">
        <w:rPr>
          <w:sz w:val="24"/>
          <w:szCs w:val="24"/>
          <w:lang w:val="bg-BG"/>
        </w:rPr>
        <w:t>мигранти</w:t>
      </w:r>
      <w:proofErr w:type="spellEnd"/>
      <w:r w:rsidR="00BF28A2" w:rsidRPr="003529BC">
        <w:rPr>
          <w:sz w:val="24"/>
          <w:szCs w:val="24"/>
          <w:lang w:val="bg-BG"/>
        </w:rPr>
        <w:t xml:space="preserve"> в страни от Европа).</w:t>
      </w:r>
      <w:r w:rsidRPr="003529BC">
        <w:rPr>
          <w:sz w:val="24"/>
          <w:szCs w:val="24"/>
          <w:lang w:val="bg-BG"/>
        </w:rPr>
        <w:t xml:space="preserve"> </w:t>
      </w:r>
      <w:r w:rsidR="00BF28A2" w:rsidRPr="003529BC">
        <w:rPr>
          <w:bCs/>
          <w:sz w:val="24"/>
          <w:szCs w:val="24"/>
          <w:lang w:val="bg-BG"/>
        </w:rPr>
        <w:t xml:space="preserve">Научен ръководител: </w:t>
      </w:r>
      <w:r w:rsidR="00BF28A2" w:rsidRPr="003529BC">
        <w:rPr>
          <w:sz w:val="24"/>
          <w:szCs w:val="24"/>
          <w:lang w:val="bg-BG"/>
        </w:rPr>
        <w:t>доц. Ина Владова, доктор</w:t>
      </w:r>
      <w:r>
        <w:rPr>
          <w:sz w:val="24"/>
          <w:szCs w:val="24"/>
          <w:lang w:val="bg-BG"/>
        </w:rPr>
        <w:t>.</w:t>
      </w:r>
    </w:p>
    <w:p w:rsidR="00BF28A2" w:rsidRPr="003529BC" w:rsidRDefault="00BF28A2" w:rsidP="00BF28A2">
      <w:pPr>
        <w:jc w:val="both"/>
        <w:rPr>
          <w:sz w:val="16"/>
          <w:szCs w:val="16"/>
          <w:lang w:val="bg-BG"/>
        </w:rPr>
      </w:pPr>
    </w:p>
    <w:p w:rsidR="00BF28A2" w:rsidRPr="007F0B32" w:rsidRDefault="003529BC" w:rsidP="007F0B32">
      <w:pPr>
        <w:spacing w:line="276" w:lineRule="auto"/>
        <w:ind w:firstLine="709"/>
        <w:jc w:val="both"/>
        <w:rPr>
          <w:sz w:val="24"/>
          <w:szCs w:val="24"/>
          <w:lang w:val="bg-BG"/>
        </w:rPr>
      </w:pPr>
      <w:r w:rsidRPr="003529BC">
        <w:rPr>
          <w:b/>
          <w:sz w:val="24"/>
          <w:szCs w:val="24"/>
          <w:lang w:val="bg-BG" w:eastAsia="bg-BG"/>
        </w:rPr>
        <w:t>РЕШЕНИЕ:</w:t>
      </w:r>
      <w:r w:rsidRPr="003529BC">
        <w:rPr>
          <w:sz w:val="24"/>
          <w:szCs w:val="24"/>
          <w:lang w:val="bg-BG" w:eastAsia="bg-BG"/>
        </w:rPr>
        <w:t xml:space="preserve"> ФС на ФП</w:t>
      </w:r>
      <w:r w:rsidRPr="003529BC">
        <w:rPr>
          <w:sz w:val="24"/>
          <w:szCs w:val="24"/>
          <w:lang w:val="bg-BG"/>
        </w:rPr>
        <w:t xml:space="preserve"> утвърждава</w:t>
      </w:r>
      <w:r w:rsidR="00BF28A2" w:rsidRPr="003529BC">
        <w:rPr>
          <w:sz w:val="24"/>
          <w:szCs w:val="24"/>
          <w:lang w:val="bg-BG"/>
        </w:rPr>
        <w:t xml:space="preserve"> индивидуалния учебен план на </w:t>
      </w:r>
      <w:r w:rsidR="00BF28A2" w:rsidRPr="003529BC">
        <w:rPr>
          <w:bCs/>
          <w:sz w:val="24"/>
          <w:szCs w:val="24"/>
          <w:lang w:val="bg-BG"/>
        </w:rPr>
        <w:t xml:space="preserve">АЛЕКСАНДЪР КАПИТАНСКИ </w:t>
      </w:r>
      <w:r w:rsidR="00BF28A2" w:rsidRPr="003529BC">
        <w:rPr>
          <w:sz w:val="24"/>
          <w:szCs w:val="24"/>
          <w:lang w:val="bg-BG"/>
        </w:rPr>
        <w:t>– докторант в редовна форма на обучение към катедра „Психология, педагогика и социология“, професионално направление 7.6. Спорт, докторска програма „ Спортна психология“.</w:t>
      </w:r>
      <w:r w:rsidRPr="003529BC">
        <w:rPr>
          <w:sz w:val="24"/>
          <w:szCs w:val="24"/>
          <w:lang w:val="bg-BG"/>
        </w:rPr>
        <w:t xml:space="preserve"> </w:t>
      </w:r>
      <w:r w:rsidR="00BF28A2" w:rsidRPr="003529BC">
        <w:rPr>
          <w:bCs/>
          <w:sz w:val="24"/>
          <w:szCs w:val="24"/>
          <w:lang w:val="bg-BG"/>
        </w:rPr>
        <w:t>Тема: „</w:t>
      </w:r>
      <w:r w:rsidR="00BF28A2" w:rsidRPr="003529BC">
        <w:rPr>
          <w:sz w:val="24"/>
          <w:szCs w:val="24"/>
          <w:lang w:val="bg-BG"/>
        </w:rPr>
        <w:t xml:space="preserve">Влияние на личностния стил на треньора върху </w:t>
      </w:r>
      <w:proofErr w:type="spellStart"/>
      <w:r w:rsidR="00BF28A2" w:rsidRPr="003529BC">
        <w:rPr>
          <w:sz w:val="24"/>
          <w:szCs w:val="24"/>
          <w:lang w:val="bg-BG"/>
        </w:rPr>
        <w:t>бърнаут</w:t>
      </w:r>
      <w:proofErr w:type="spellEnd"/>
      <w:r w:rsidR="00BF28A2" w:rsidRPr="003529BC">
        <w:rPr>
          <w:sz w:val="24"/>
          <w:szCs w:val="24"/>
          <w:lang w:val="bg-BG"/>
        </w:rPr>
        <w:t xml:space="preserve"> на спортисти“.</w:t>
      </w:r>
      <w:r w:rsidRPr="003529BC">
        <w:rPr>
          <w:sz w:val="24"/>
          <w:szCs w:val="24"/>
          <w:lang w:val="bg-BG"/>
        </w:rPr>
        <w:t xml:space="preserve"> </w:t>
      </w:r>
      <w:r w:rsidR="00BF28A2" w:rsidRPr="003529BC">
        <w:rPr>
          <w:bCs/>
          <w:sz w:val="24"/>
          <w:szCs w:val="24"/>
          <w:lang w:val="bg-BG"/>
        </w:rPr>
        <w:t xml:space="preserve">Научен ръководител: </w:t>
      </w:r>
      <w:r w:rsidR="00BF28A2" w:rsidRPr="003529BC">
        <w:rPr>
          <w:sz w:val="24"/>
          <w:szCs w:val="24"/>
          <w:lang w:val="bg-BG"/>
        </w:rPr>
        <w:t>проф. Михайл</w:t>
      </w:r>
      <w:r w:rsidRPr="003529BC">
        <w:rPr>
          <w:sz w:val="24"/>
          <w:szCs w:val="24"/>
          <w:lang w:val="bg-BG"/>
        </w:rPr>
        <w:t xml:space="preserve"> Георгиев, доктор.</w:t>
      </w:r>
    </w:p>
    <w:p w:rsidR="00BF28A2" w:rsidRPr="003529BC" w:rsidRDefault="00BF28A2" w:rsidP="00BF28A2">
      <w:pPr>
        <w:jc w:val="both"/>
        <w:rPr>
          <w:sz w:val="16"/>
          <w:szCs w:val="16"/>
          <w:u w:val="single"/>
          <w:lang w:val="bg-BG" w:eastAsia="bg-BG"/>
        </w:rPr>
      </w:pPr>
    </w:p>
    <w:p w:rsidR="00BF28A2" w:rsidRPr="003529BC" w:rsidRDefault="003529BC" w:rsidP="003529BC">
      <w:pPr>
        <w:spacing w:line="276" w:lineRule="auto"/>
        <w:ind w:firstLine="709"/>
        <w:jc w:val="both"/>
        <w:rPr>
          <w:b/>
          <w:sz w:val="24"/>
          <w:szCs w:val="24"/>
          <w:lang w:val="bg-BG"/>
        </w:rPr>
      </w:pPr>
      <w:r w:rsidRPr="003529BC">
        <w:rPr>
          <w:b/>
          <w:sz w:val="24"/>
          <w:szCs w:val="24"/>
          <w:lang w:val="bg-BG" w:eastAsia="bg-BG"/>
        </w:rPr>
        <w:t>РЕШЕНИЕ:</w:t>
      </w:r>
      <w:r w:rsidRPr="003529BC">
        <w:rPr>
          <w:sz w:val="24"/>
          <w:szCs w:val="24"/>
          <w:lang w:val="bg-BG" w:eastAsia="bg-BG"/>
        </w:rPr>
        <w:t xml:space="preserve"> ФС на ФП</w:t>
      </w:r>
      <w:r w:rsidRPr="003529BC">
        <w:rPr>
          <w:sz w:val="24"/>
          <w:szCs w:val="24"/>
          <w:lang w:val="bg-BG"/>
        </w:rPr>
        <w:t xml:space="preserve"> </w:t>
      </w:r>
      <w:r w:rsidR="00BF28A2" w:rsidRPr="003529BC">
        <w:rPr>
          <w:sz w:val="24"/>
          <w:szCs w:val="24"/>
          <w:lang w:val="bg-BG"/>
        </w:rPr>
        <w:t>приема тримесечните  отчети на докторантите в редовна форма на обучение от съответните катедри, както следва:</w:t>
      </w:r>
    </w:p>
    <w:p w:rsidR="00BF28A2" w:rsidRPr="003529BC" w:rsidRDefault="00BF28A2" w:rsidP="00BF28A2">
      <w:pPr>
        <w:ind w:firstLine="539"/>
        <w:jc w:val="both"/>
        <w:rPr>
          <w:rFonts w:eastAsiaTheme="minorHAnsi"/>
          <w:sz w:val="24"/>
          <w:szCs w:val="24"/>
          <w:lang w:val="bg-BG"/>
        </w:rPr>
      </w:pPr>
      <w:r w:rsidRPr="003529BC">
        <w:rPr>
          <w:rFonts w:eastAsiaTheme="minorHAnsi"/>
          <w:b/>
          <w:bCs/>
          <w:sz w:val="24"/>
          <w:szCs w:val="24"/>
          <w:lang w:val="bg-BG"/>
        </w:rPr>
        <w:t xml:space="preserve">Катедра ТФВ </w:t>
      </w:r>
    </w:p>
    <w:p w:rsidR="00BF28A2" w:rsidRPr="003529BC" w:rsidRDefault="00BF28A2" w:rsidP="00BF28A2">
      <w:pPr>
        <w:ind w:firstLine="539"/>
        <w:jc w:val="both"/>
        <w:rPr>
          <w:rFonts w:eastAsiaTheme="minorHAnsi"/>
          <w:sz w:val="24"/>
          <w:szCs w:val="24"/>
          <w:lang w:val="bg-BG"/>
        </w:rPr>
      </w:pPr>
      <w:r w:rsidRPr="003529BC">
        <w:rPr>
          <w:rFonts w:eastAsiaTheme="minorHAnsi"/>
          <w:sz w:val="24"/>
          <w:szCs w:val="24"/>
          <w:lang w:val="bg-BG"/>
        </w:rPr>
        <w:t>Калоян Каменов Чернев</w:t>
      </w:r>
    </w:p>
    <w:p w:rsidR="00BF28A2" w:rsidRPr="003529BC" w:rsidRDefault="00BF28A2" w:rsidP="003529BC">
      <w:pPr>
        <w:ind w:firstLine="539"/>
        <w:jc w:val="both"/>
        <w:rPr>
          <w:rFonts w:eastAsiaTheme="minorHAnsi"/>
          <w:sz w:val="24"/>
          <w:szCs w:val="24"/>
          <w:lang w:val="bg-BG"/>
        </w:rPr>
      </w:pPr>
      <w:r w:rsidRPr="003529BC">
        <w:rPr>
          <w:rFonts w:eastAsiaTheme="minorHAnsi"/>
          <w:sz w:val="24"/>
          <w:szCs w:val="24"/>
          <w:lang w:val="bg-BG"/>
        </w:rPr>
        <w:t>Ива Николаева Найденова-Данчева</w:t>
      </w:r>
    </w:p>
    <w:p w:rsidR="003529BC" w:rsidRDefault="00BF28A2" w:rsidP="00BF28A2">
      <w:pPr>
        <w:ind w:firstLine="539"/>
        <w:jc w:val="both"/>
        <w:rPr>
          <w:rFonts w:eastAsiaTheme="minorHAnsi"/>
          <w:b/>
          <w:bCs/>
          <w:sz w:val="24"/>
          <w:szCs w:val="24"/>
          <w:lang w:val="bg-BG"/>
        </w:rPr>
      </w:pPr>
      <w:r w:rsidRPr="003529BC">
        <w:rPr>
          <w:rFonts w:eastAsiaTheme="minorHAnsi"/>
          <w:b/>
          <w:bCs/>
          <w:sz w:val="24"/>
          <w:szCs w:val="24"/>
          <w:lang w:val="bg-BG"/>
        </w:rPr>
        <w:t xml:space="preserve">Катедра ППС </w:t>
      </w:r>
    </w:p>
    <w:p w:rsidR="00BF28A2" w:rsidRPr="003529BC" w:rsidRDefault="00BF28A2" w:rsidP="00BF28A2">
      <w:pPr>
        <w:ind w:firstLine="539"/>
        <w:jc w:val="both"/>
        <w:rPr>
          <w:rFonts w:eastAsiaTheme="minorHAnsi"/>
          <w:sz w:val="24"/>
          <w:szCs w:val="24"/>
          <w:lang w:val="bg-BG"/>
        </w:rPr>
      </w:pPr>
      <w:r w:rsidRPr="003529BC">
        <w:rPr>
          <w:rFonts w:eastAsiaTheme="minorHAnsi"/>
          <w:sz w:val="24"/>
          <w:szCs w:val="24"/>
          <w:lang w:val="bg-BG"/>
        </w:rPr>
        <w:t>Стоян Крумов Димитров</w:t>
      </w:r>
    </w:p>
    <w:p w:rsidR="00BF28A2" w:rsidRPr="003529BC" w:rsidRDefault="00BF28A2" w:rsidP="00BF28A2">
      <w:pPr>
        <w:ind w:firstLine="539"/>
        <w:jc w:val="both"/>
        <w:rPr>
          <w:rFonts w:eastAsiaTheme="minorHAnsi"/>
          <w:sz w:val="24"/>
          <w:szCs w:val="24"/>
          <w:lang w:val="bg-BG"/>
        </w:rPr>
      </w:pPr>
      <w:r w:rsidRPr="003529BC">
        <w:rPr>
          <w:rFonts w:eastAsiaTheme="minorHAnsi"/>
          <w:sz w:val="24"/>
          <w:szCs w:val="24"/>
          <w:lang w:val="bg-BG"/>
        </w:rPr>
        <w:t xml:space="preserve">Боряна </w:t>
      </w:r>
      <w:proofErr w:type="spellStart"/>
      <w:r w:rsidRPr="003529BC">
        <w:rPr>
          <w:rFonts w:eastAsiaTheme="minorHAnsi"/>
          <w:sz w:val="24"/>
          <w:szCs w:val="24"/>
          <w:lang w:val="bg-BG"/>
        </w:rPr>
        <w:t>Мирославова</w:t>
      </w:r>
      <w:proofErr w:type="spellEnd"/>
      <w:r w:rsidRPr="003529BC">
        <w:rPr>
          <w:rFonts w:eastAsiaTheme="minorHAnsi"/>
          <w:sz w:val="24"/>
          <w:szCs w:val="24"/>
          <w:lang w:val="bg-BG"/>
        </w:rPr>
        <w:t xml:space="preserve"> Палатова</w:t>
      </w:r>
    </w:p>
    <w:p w:rsidR="00BF28A2" w:rsidRPr="003529BC" w:rsidRDefault="00BF28A2" w:rsidP="00BF28A2">
      <w:pPr>
        <w:ind w:firstLine="539"/>
        <w:jc w:val="both"/>
        <w:rPr>
          <w:rFonts w:eastAsiaTheme="minorHAnsi"/>
          <w:sz w:val="24"/>
          <w:szCs w:val="24"/>
          <w:lang w:val="bg-BG"/>
        </w:rPr>
      </w:pPr>
      <w:r w:rsidRPr="003529BC">
        <w:rPr>
          <w:rFonts w:eastAsiaTheme="minorHAnsi"/>
          <w:sz w:val="24"/>
          <w:szCs w:val="24"/>
          <w:lang w:val="bg-BG"/>
        </w:rPr>
        <w:t xml:space="preserve">Полина </w:t>
      </w:r>
      <w:proofErr w:type="spellStart"/>
      <w:r w:rsidRPr="003529BC">
        <w:rPr>
          <w:rFonts w:eastAsiaTheme="minorHAnsi"/>
          <w:sz w:val="24"/>
          <w:szCs w:val="24"/>
          <w:lang w:val="bg-BG"/>
        </w:rPr>
        <w:t>Хаджиянкова</w:t>
      </w:r>
      <w:proofErr w:type="spellEnd"/>
    </w:p>
    <w:p w:rsidR="00BF28A2" w:rsidRPr="003529BC" w:rsidRDefault="00BF28A2" w:rsidP="003529BC">
      <w:pPr>
        <w:ind w:firstLine="539"/>
        <w:jc w:val="both"/>
        <w:rPr>
          <w:rFonts w:eastAsiaTheme="minorHAnsi"/>
          <w:sz w:val="24"/>
          <w:szCs w:val="24"/>
          <w:lang w:val="bg-BG"/>
        </w:rPr>
      </w:pPr>
      <w:r w:rsidRPr="003529BC">
        <w:rPr>
          <w:rFonts w:eastAsiaTheme="minorHAnsi"/>
          <w:sz w:val="24"/>
          <w:szCs w:val="24"/>
          <w:lang w:val="bg-BG"/>
        </w:rPr>
        <w:t xml:space="preserve">Александър Капитански </w:t>
      </w:r>
    </w:p>
    <w:p w:rsidR="003529BC" w:rsidRDefault="00BF28A2" w:rsidP="00BF28A2">
      <w:pPr>
        <w:ind w:firstLine="539"/>
        <w:jc w:val="both"/>
        <w:rPr>
          <w:rFonts w:eastAsiaTheme="minorHAnsi"/>
          <w:b/>
          <w:bCs/>
          <w:sz w:val="24"/>
          <w:szCs w:val="24"/>
          <w:lang w:val="bg-BG"/>
        </w:rPr>
      </w:pPr>
      <w:r w:rsidRPr="003529BC">
        <w:rPr>
          <w:rFonts w:eastAsiaTheme="minorHAnsi"/>
          <w:b/>
          <w:bCs/>
          <w:sz w:val="24"/>
          <w:szCs w:val="24"/>
          <w:lang w:val="bg-BG"/>
        </w:rPr>
        <w:t>Катедра ЛА</w:t>
      </w:r>
      <w:r w:rsidR="003529BC">
        <w:rPr>
          <w:rFonts w:eastAsiaTheme="minorHAnsi"/>
          <w:b/>
          <w:bCs/>
          <w:sz w:val="24"/>
          <w:szCs w:val="24"/>
          <w:lang w:val="bg-BG"/>
        </w:rPr>
        <w:t xml:space="preserve"> </w:t>
      </w:r>
    </w:p>
    <w:p w:rsidR="00BF28A2" w:rsidRPr="003529BC" w:rsidRDefault="00BF28A2" w:rsidP="00BF28A2">
      <w:pPr>
        <w:ind w:firstLine="539"/>
        <w:jc w:val="both"/>
        <w:rPr>
          <w:rFonts w:eastAsiaTheme="minorHAnsi"/>
          <w:sz w:val="24"/>
          <w:szCs w:val="24"/>
          <w:lang w:val="bg-BG"/>
        </w:rPr>
      </w:pPr>
      <w:proofErr w:type="spellStart"/>
      <w:r w:rsidRPr="003529BC">
        <w:rPr>
          <w:rFonts w:eastAsiaTheme="minorHAnsi"/>
          <w:sz w:val="24"/>
          <w:szCs w:val="24"/>
          <w:lang w:val="bg-BG"/>
        </w:rPr>
        <w:t>Радмила</w:t>
      </w:r>
      <w:proofErr w:type="spellEnd"/>
      <w:r w:rsidRPr="003529BC">
        <w:rPr>
          <w:rFonts w:eastAsiaTheme="minorHAnsi"/>
          <w:sz w:val="24"/>
          <w:szCs w:val="24"/>
          <w:lang w:val="bg-BG"/>
        </w:rPr>
        <w:t xml:space="preserve"> Николаева Колева</w:t>
      </w:r>
    </w:p>
    <w:p w:rsidR="00BF28A2" w:rsidRPr="003529BC" w:rsidRDefault="00BF28A2" w:rsidP="003529BC">
      <w:pPr>
        <w:ind w:firstLine="539"/>
        <w:jc w:val="both"/>
        <w:rPr>
          <w:rFonts w:eastAsiaTheme="minorHAnsi"/>
          <w:sz w:val="24"/>
          <w:szCs w:val="24"/>
          <w:lang w:val="bg-BG"/>
        </w:rPr>
      </w:pPr>
      <w:r w:rsidRPr="003529BC">
        <w:rPr>
          <w:rFonts w:eastAsiaTheme="minorHAnsi"/>
          <w:sz w:val="24"/>
          <w:szCs w:val="24"/>
          <w:lang w:val="bg-BG"/>
        </w:rPr>
        <w:t>Васил Борисов Цветков</w:t>
      </w:r>
    </w:p>
    <w:p w:rsidR="00BF28A2" w:rsidRPr="003529BC" w:rsidRDefault="00BF28A2" w:rsidP="00BF28A2">
      <w:pPr>
        <w:ind w:firstLine="539"/>
        <w:jc w:val="both"/>
        <w:rPr>
          <w:rFonts w:eastAsiaTheme="minorHAnsi"/>
          <w:sz w:val="24"/>
          <w:szCs w:val="24"/>
          <w:lang w:val="bg-BG"/>
        </w:rPr>
      </w:pPr>
      <w:r w:rsidRPr="003529BC">
        <w:rPr>
          <w:rFonts w:eastAsiaTheme="minorHAnsi"/>
          <w:b/>
          <w:bCs/>
          <w:sz w:val="24"/>
          <w:szCs w:val="24"/>
          <w:lang w:val="bg-BG"/>
        </w:rPr>
        <w:t xml:space="preserve">Катедра БВХ </w:t>
      </w:r>
    </w:p>
    <w:p w:rsidR="00BF28A2" w:rsidRPr="003529BC" w:rsidRDefault="00BF28A2" w:rsidP="00BF28A2">
      <w:pPr>
        <w:ind w:firstLine="539"/>
        <w:jc w:val="both"/>
        <w:rPr>
          <w:rFonts w:eastAsiaTheme="minorHAnsi"/>
          <w:sz w:val="24"/>
          <w:szCs w:val="24"/>
          <w:lang w:val="bg-BG"/>
        </w:rPr>
      </w:pPr>
      <w:r w:rsidRPr="003529BC">
        <w:rPr>
          <w:rFonts w:eastAsiaTheme="minorHAnsi"/>
          <w:sz w:val="24"/>
          <w:szCs w:val="24"/>
          <w:lang w:val="bg-BG"/>
        </w:rPr>
        <w:t>Велизар Велинов Пашов</w:t>
      </w:r>
    </w:p>
    <w:p w:rsidR="007F0B32" w:rsidRDefault="00BF28A2" w:rsidP="007F0B32">
      <w:pPr>
        <w:ind w:firstLine="539"/>
        <w:jc w:val="both"/>
        <w:rPr>
          <w:rFonts w:eastAsiaTheme="minorHAnsi"/>
          <w:sz w:val="24"/>
          <w:szCs w:val="24"/>
          <w:lang w:val="bg-BG"/>
        </w:rPr>
      </w:pPr>
      <w:proofErr w:type="spellStart"/>
      <w:r w:rsidRPr="003529BC">
        <w:rPr>
          <w:rFonts w:eastAsiaTheme="minorHAnsi"/>
          <w:sz w:val="24"/>
          <w:szCs w:val="24"/>
          <w:lang w:val="bg-BG"/>
        </w:rPr>
        <w:t>Галимир</w:t>
      </w:r>
      <w:proofErr w:type="spellEnd"/>
      <w:r w:rsidRPr="003529BC">
        <w:rPr>
          <w:rFonts w:eastAsiaTheme="minorHAnsi"/>
          <w:sz w:val="24"/>
          <w:szCs w:val="24"/>
          <w:lang w:val="bg-BG"/>
        </w:rPr>
        <w:t xml:space="preserve"> Митков Томов</w:t>
      </w:r>
      <w:r w:rsidR="007F0B32">
        <w:rPr>
          <w:rFonts w:eastAsiaTheme="minorHAnsi"/>
          <w:sz w:val="24"/>
          <w:szCs w:val="24"/>
          <w:lang w:val="bg-BG"/>
        </w:rPr>
        <w:t xml:space="preserve"> </w:t>
      </w:r>
    </w:p>
    <w:p w:rsidR="007F0B32" w:rsidRDefault="007F0B32" w:rsidP="007F0B32">
      <w:pPr>
        <w:ind w:firstLine="539"/>
        <w:jc w:val="both"/>
        <w:rPr>
          <w:rFonts w:eastAsiaTheme="minorHAnsi"/>
          <w:sz w:val="24"/>
          <w:szCs w:val="24"/>
          <w:lang w:val="bg-BG"/>
        </w:rPr>
      </w:pPr>
    </w:p>
    <w:p w:rsidR="00BF28A2" w:rsidRPr="007F0B32" w:rsidRDefault="00BF28A2" w:rsidP="007F0B32">
      <w:pPr>
        <w:ind w:firstLine="539"/>
        <w:jc w:val="both"/>
        <w:rPr>
          <w:rFonts w:eastAsiaTheme="minorHAnsi"/>
          <w:sz w:val="24"/>
          <w:szCs w:val="24"/>
          <w:lang w:val="bg-BG"/>
        </w:rPr>
      </w:pPr>
      <w:bookmarkStart w:id="0" w:name="_GoBack"/>
      <w:bookmarkEnd w:id="0"/>
      <w:r w:rsidRPr="003529BC">
        <w:rPr>
          <w:b/>
          <w:sz w:val="24"/>
          <w:szCs w:val="24"/>
          <w:lang w:val="bg-BG"/>
        </w:rPr>
        <w:t>РЕШЕНИЕ:</w:t>
      </w:r>
      <w:r w:rsidR="003529BC">
        <w:rPr>
          <w:b/>
          <w:sz w:val="24"/>
          <w:szCs w:val="24"/>
          <w:lang w:val="bg-BG"/>
        </w:rPr>
        <w:t xml:space="preserve"> </w:t>
      </w:r>
      <w:r w:rsidR="003529BC" w:rsidRPr="003529BC">
        <w:rPr>
          <w:sz w:val="24"/>
          <w:szCs w:val="24"/>
          <w:lang w:val="bg-BG"/>
        </w:rPr>
        <w:t>ФС на ФП у</w:t>
      </w:r>
      <w:r w:rsidRPr="003529BC">
        <w:rPr>
          <w:sz w:val="24"/>
          <w:szCs w:val="24"/>
          <w:lang w:val="bg-BG"/>
        </w:rPr>
        <w:t>твърждава смяната на научния ръководител на Ива Николаева Найденова - Данчева – докторант в редовна форма на обучение към катедра „Теория на физическото възпитание“, професионално направление 1.3. Педагогика на обучението по …, докторска програма „Физическото възпитание в образователната система“.</w:t>
      </w:r>
      <w:r w:rsidR="003529BC" w:rsidRPr="003529BC">
        <w:rPr>
          <w:sz w:val="24"/>
          <w:szCs w:val="24"/>
          <w:lang w:val="bg-BG"/>
        </w:rPr>
        <w:t xml:space="preserve"> </w:t>
      </w:r>
      <w:r w:rsidRPr="003529BC">
        <w:rPr>
          <w:bCs/>
          <w:sz w:val="24"/>
          <w:szCs w:val="24"/>
          <w:lang w:val="bg-BG"/>
        </w:rPr>
        <w:t>Научен ръководител: доц. Любомир Борисов, доктор</w:t>
      </w:r>
      <w:r w:rsidR="003529BC" w:rsidRPr="003529BC">
        <w:rPr>
          <w:sz w:val="24"/>
          <w:szCs w:val="24"/>
          <w:lang w:val="bg-BG"/>
        </w:rPr>
        <w:t xml:space="preserve">. </w:t>
      </w:r>
      <w:r w:rsidRPr="003529BC">
        <w:rPr>
          <w:bCs/>
          <w:sz w:val="24"/>
          <w:szCs w:val="24"/>
          <w:lang w:val="bg-BG"/>
        </w:rPr>
        <w:t xml:space="preserve">Тема: </w:t>
      </w:r>
      <w:r w:rsidR="003529BC" w:rsidRPr="003529BC">
        <w:rPr>
          <w:bCs/>
          <w:sz w:val="24"/>
          <w:szCs w:val="24"/>
          <w:lang w:val="bg-BG"/>
        </w:rPr>
        <w:t>„</w:t>
      </w:r>
      <w:r w:rsidRPr="003529BC">
        <w:rPr>
          <w:bCs/>
          <w:sz w:val="24"/>
          <w:szCs w:val="24"/>
          <w:lang w:val="bg-BG"/>
        </w:rPr>
        <w:t>Апробиране на методика за интердисциплинарно обучение по учебния предмет „Физическо възпитание и спорт“ при ученици от началния етап на основната образователна степен</w:t>
      </w:r>
      <w:r w:rsidR="003529BC" w:rsidRPr="003529BC">
        <w:rPr>
          <w:bCs/>
          <w:sz w:val="24"/>
          <w:szCs w:val="24"/>
          <w:lang w:val="bg-BG"/>
        </w:rPr>
        <w:t>“</w:t>
      </w:r>
      <w:r w:rsidRPr="003529BC">
        <w:rPr>
          <w:bCs/>
          <w:sz w:val="24"/>
          <w:szCs w:val="24"/>
          <w:lang w:val="bg-BG"/>
        </w:rPr>
        <w:t>.</w:t>
      </w:r>
    </w:p>
    <w:p w:rsidR="00BF28A2" w:rsidRPr="003529BC" w:rsidRDefault="00BF28A2" w:rsidP="003529BC">
      <w:pPr>
        <w:jc w:val="both"/>
        <w:rPr>
          <w:rFonts w:eastAsiaTheme="majorEastAsia"/>
          <w:sz w:val="24"/>
          <w:szCs w:val="24"/>
          <w:lang w:val="bg-BG"/>
        </w:rPr>
      </w:pPr>
    </w:p>
    <w:p w:rsidR="00BF28A2" w:rsidRPr="003529BC" w:rsidRDefault="00BF28A2" w:rsidP="003529BC">
      <w:pPr>
        <w:jc w:val="both"/>
        <w:rPr>
          <w:b/>
          <w:sz w:val="16"/>
          <w:szCs w:val="16"/>
          <w:u w:val="single"/>
          <w:lang w:val="bg-BG" w:eastAsia="bg-BG"/>
        </w:rPr>
      </w:pPr>
      <w:r w:rsidRPr="003529BC">
        <w:rPr>
          <w:b/>
          <w:sz w:val="24"/>
          <w:szCs w:val="24"/>
          <w:highlight w:val="lightGray"/>
          <w:bdr w:val="single" w:sz="4" w:space="0" w:color="auto" w:frame="1"/>
          <w:lang w:val="bg-BG" w:eastAsia="bg-BG"/>
        </w:rPr>
        <w:t xml:space="preserve">По т. 3 – Обявяване на конкурси </w:t>
      </w:r>
    </w:p>
    <w:p w:rsidR="003529BC" w:rsidRDefault="003529BC" w:rsidP="00BF28A2">
      <w:pPr>
        <w:ind w:firstLine="709"/>
        <w:jc w:val="both"/>
        <w:rPr>
          <w:b/>
          <w:sz w:val="24"/>
          <w:szCs w:val="24"/>
          <w:lang w:val="bg-BG" w:eastAsia="bg-BG"/>
        </w:rPr>
      </w:pPr>
    </w:p>
    <w:p w:rsidR="00BF28A2" w:rsidRPr="00437B16" w:rsidRDefault="003529BC" w:rsidP="00437B16">
      <w:pPr>
        <w:spacing w:line="276" w:lineRule="auto"/>
        <w:ind w:firstLine="709"/>
        <w:jc w:val="both"/>
        <w:rPr>
          <w:sz w:val="24"/>
          <w:szCs w:val="24"/>
          <w:lang w:val="bg-BG"/>
        </w:rPr>
      </w:pPr>
      <w:r w:rsidRPr="003529BC">
        <w:rPr>
          <w:b/>
          <w:sz w:val="24"/>
          <w:szCs w:val="24"/>
          <w:lang w:val="bg-BG" w:eastAsia="bg-BG"/>
        </w:rPr>
        <w:t>РЕШЕНИЕ:</w:t>
      </w:r>
      <w:r w:rsidRPr="003529BC">
        <w:rPr>
          <w:sz w:val="24"/>
          <w:szCs w:val="24"/>
          <w:lang w:val="bg-BG" w:eastAsia="bg-BG"/>
        </w:rPr>
        <w:t xml:space="preserve"> </w:t>
      </w:r>
      <w:r w:rsidR="00437B16">
        <w:rPr>
          <w:sz w:val="24"/>
          <w:szCs w:val="24"/>
          <w:lang w:val="bg-BG" w:eastAsia="bg-BG"/>
        </w:rPr>
        <w:t>Д</w:t>
      </w:r>
      <w:r w:rsidR="00437B16" w:rsidRPr="00437B16">
        <w:rPr>
          <w:sz w:val="24"/>
          <w:szCs w:val="24"/>
          <w:lang w:val="bg-BG" w:eastAsia="bg-BG"/>
        </w:rPr>
        <w:t xml:space="preserve">а бъде обявен конкурс за заемане на академичната длъжност „асистент“ в </w:t>
      </w:r>
      <w:r w:rsidR="00437B16" w:rsidRPr="00437B16">
        <w:rPr>
          <w:sz w:val="24"/>
          <w:szCs w:val="24"/>
          <w:lang w:val="bg-BG"/>
        </w:rPr>
        <w:t xml:space="preserve">област на висше образование 7. Здравеопазване и спорт, професионално направление 7.6. Спорт, специалност Спорт (Волейбол), за нуждите на катедра „Баскетбол, волейбол, хандбал“, </w:t>
      </w:r>
      <w:r w:rsidR="00437B16" w:rsidRPr="00437B16">
        <w:rPr>
          <w:sz w:val="24"/>
          <w:szCs w:val="24"/>
          <w:lang w:val="bg-BG" w:eastAsia="bg-BG"/>
        </w:rPr>
        <w:t xml:space="preserve">със срок за подаване на документите - 1 месец от обявяването  на конкурса на Интернет страницата на НСА „Васил Левски“ - </w:t>
      </w:r>
      <w:r w:rsidRPr="00437B16">
        <w:rPr>
          <w:sz w:val="24"/>
          <w:szCs w:val="24"/>
          <w:lang w:val="bg-BG"/>
        </w:rPr>
        <w:t xml:space="preserve">утвърждава </w:t>
      </w:r>
      <w:r w:rsidR="00BF28A2" w:rsidRPr="00437B16">
        <w:rPr>
          <w:bCs/>
          <w:sz w:val="24"/>
          <w:szCs w:val="24"/>
          <w:lang w:val="bg-BG"/>
        </w:rPr>
        <w:t xml:space="preserve">Изисквания към кандидатите: </w:t>
      </w:r>
      <w:r w:rsidR="00BF28A2" w:rsidRPr="00437B16">
        <w:rPr>
          <w:sz w:val="24"/>
          <w:szCs w:val="24"/>
          <w:lang w:val="bg-BG"/>
        </w:rPr>
        <w:t>завършена</w:t>
      </w:r>
      <w:r w:rsidR="00BF28A2" w:rsidRPr="00437B16">
        <w:rPr>
          <w:bCs/>
          <w:sz w:val="24"/>
          <w:szCs w:val="24"/>
          <w:lang w:val="bg-BG"/>
        </w:rPr>
        <w:t xml:space="preserve"> </w:t>
      </w:r>
      <w:r w:rsidR="00BF28A2" w:rsidRPr="00437B16">
        <w:rPr>
          <w:sz w:val="24"/>
          <w:szCs w:val="24"/>
          <w:lang w:val="bg-BG"/>
        </w:rPr>
        <w:t>ОКС „Бакалавър“ в професионално направление 7.6. Спорт, специалност Спорт (Волейбол) и ОКС „Магистър“.</w:t>
      </w:r>
      <w:r w:rsidR="00437B16">
        <w:rPr>
          <w:sz w:val="24"/>
          <w:szCs w:val="24"/>
          <w:lang w:val="bg-BG"/>
        </w:rPr>
        <w:t xml:space="preserve"> </w:t>
      </w:r>
      <w:r w:rsidR="00BF28A2" w:rsidRPr="00437B16">
        <w:rPr>
          <w:bCs/>
          <w:sz w:val="24"/>
          <w:szCs w:val="24"/>
          <w:lang w:val="bg-BG"/>
        </w:rPr>
        <w:t xml:space="preserve">Форма на провеждане на конкурса: </w:t>
      </w:r>
      <w:r w:rsidR="00BF28A2" w:rsidRPr="00437B16">
        <w:rPr>
          <w:sz w:val="24"/>
          <w:szCs w:val="24"/>
          <w:lang w:val="bg-BG"/>
        </w:rPr>
        <w:t>писмен, устен и практически изпит по волейбол.</w:t>
      </w:r>
      <w:r w:rsidR="00437B16" w:rsidRPr="00437B16">
        <w:rPr>
          <w:sz w:val="24"/>
          <w:szCs w:val="24"/>
          <w:lang w:val="bg-BG"/>
        </w:rPr>
        <w:t xml:space="preserve"> </w:t>
      </w:r>
      <w:r w:rsidR="00BF28A2" w:rsidRPr="00437B16">
        <w:rPr>
          <w:bCs/>
          <w:sz w:val="24"/>
          <w:szCs w:val="24"/>
          <w:lang w:val="bg-BG" w:eastAsia="bg-BG"/>
        </w:rPr>
        <w:t>Срок на конкурса: 1 (</w:t>
      </w:r>
      <w:r w:rsidR="00BF28A2" w:rsidRPr="00437B16">
        <w:rPr>
          <w:sz w:val="24"/>
          <w:szCs w:val="24"/>
          <w:lang w:val="bg-BG" w:eastAsia="bg-BG"/>
        </w:rPr>
        <w:t>един) месец от обявяването на конкурса на Интернет страницата на НСА „Васил Левски“.</w:t>
      </w:r>
    </w:p>
    <w:p w:rsidR="00BF28A2" w:rsidRPr="003529BC" w:rsidRDefault="00BF28A2" w:rsidP="00437B16">
      <w:pPr>
        <w:jc w:val="both"/>
        <w:rPr>
          <w:sz w:val="24"/>
          <w:szCs w:val="24"/>
          <w:lang w:val="bg-BG"/>
        </w:rPr>
      </w:pPr>
    </w:p>
    <w:p w:rsidR="00BF28A2" w:rsidRPr="00437B16" w:rsidRDefault="00437B16" w:rsidP="00437B16">
      <w:pPr>
        <w:spacing w:line="276" w:lineRule="auto"/>
        <w:ind w:firstLine="709"/>
        <w:jc w:val="both"/>
        <w:rPr>
          <w:rFonts w:eastAsiaTheme="majorEastAsia"/>
          <w:sz w:val="24"/>
          <w:szCs w:val="24"/>
          <w:lang w:val="bg-BG"/>
        </w:rPr>
      </w:pPr>
      <w:r w:rsidRPr="003529BC">
        <w:rPr>
          <w:b/>
          <w:sz w:val="24"/>
          <w:szCs w:val="24"/>
          <w:lang w:val="bg-BG" w:eastAsia="bg-BG"/>
        </w:rPr>
        <w:t>РЕШЕНИЕ:</w:t>
      </w:r>
      <w:r w:rsidRPr="003529BC">
        <w:rPr>
          <w:sz w:val="24"/>
          <w:szCs w:val="24"/>
          <w:lang w:val="bg-BG" w:eastAsia="bg-BG"/>
        </w:rPr>
        <w:t xml:space="preserve"> </w:t>
      </w:r>
      <w:r w:rsidRPr="00437B16">
        <w:rPr>
          <w:sz w:val="24"/>
          <w:szCs w:val="24"/>
          <w:lang w:val="bg-BG" w:eastAsia="bg-BG"/>
        </w:rPr>
        <w:t>Д</w:t>
      </w:r>
      <w:r w:rsidR="00BF28A2" w:rsidRPr="00437B16">
        <w:rPr>
          <w:sz w:val="24"/>
          <w:szCs w:val="24"/>
          <w:lang w:val="bg-BG" w:eastAsia="bg-BG"/>
        </w:rPr>
        <w:t>а бъде обявен конкурс за заемане на академичната длъжност „</w:t>
      </w:r>
      <w:r w:rsidRPr="00437B16">
        <w:rPr>
          <w:sz w:val="24"/>
          <w:szCs w:val="24"/>
          <w:lang w:val="bg-BG" w:eastAsia="bg-BG"/>
        </w:rPr>
        <w:t>п</w:t>
      </w:r>
      <w:r w:rsidR="00BF28A2" w:rsidRPr="00437B16">
        <w:rPr>
          <w:sz w:val="24"/>
          <w:szCs w:val="24"/>
          <w:lang w:val="bg-BG" w:eastAsia="bg-BG"/>
        </w:rPr>
        <w:t xml:space="preserve">рофесор“ в </w:t>
      </w:r>
      <w:r w:rsidR="00BF28A2" w:rsidRPr="00437B16">
        <w:rPr>
          <w:sz w:val="24"/>
          <w:szCs w:val="24"/>
          <w:lang w:val="bg-BG"/>
        </w:rPr>
        <w:t xml:space="preserve">област на висше образование 7. Здравеопазване и спорт, професионално направление 7.6. Спорт, специалност Спорт (Баскетбол), за нуждите на катедра „Баскетбол, волейбол, хандбал“, </w:t>
      </w:r>
      <w:r w:rsidR="00BF28A2" w:rsidRPr="00437B16">
        <w:rPr>
          <w:sz w:val="24"/>
          <w:szCs w:val="24"/>
          <w:lang w:val="bg-BG" w:eastAsia="bg-BG"/>
        </w:rPr>
        <w:lastRenderedPageBreak/>
        <w:t xml:space="preserve">със срок за подаване на документите - 3 месеца от обявяването  на конкурса в Държавен вестник </w:t>
      </w:r>
    </w:p>
    <w:p w:rsidR="00BF28A2" w:rsidRPr="003529BC" w:rsidRDefault="00BF28A2" w:rsidP="00437B16">
      <w:pPr>
        <w:jc w:val="both"/>
        <w:rPr>
          <w:sz w:val="16"/>
          <w:szCs w:val="16"/>
          <w:lang w:val="bg-BG"/>
        </w:rPr>
      </w:pPr>
    </w:p>
    <w:p w:rsidR="00BF28A2" w:rsidRPr="003529BC" w:rsidRDefault="00437B16" w:rsidP="00437B16">
      <w:pPr>
        <w:spacing w:line="276" w:lineRule="auto"/>
        <w:ind w:firstLine="709"/>
        <w:jc w:val="both"/>
        <w:rPr>
          <w:b/>
          <w:sz w:val="24"/>
          <w:szCs w:val="24"/>
          <w:lang w:val="bg-BG" w:eastAsia="bg-BG"/>
        </w:rPr>
      </w:pPr>
      <w:r w:rsidRPr="003529BC">
        <w:rPr>
          <w:b/>
          <w:sz w:val="24"/>
          <w:szCs w:val="24"/>
          <w:lang w:val="bg-BG" w:eastAsia="bg-BG"/>
        </w:rPr>
        <w:t>РЕШЕНИЕ:</w:t>
      </w:r>
      <w:r w:rsidRPr="003529BC">
        <w:rPr>
          <w:sz w:val="24"/>
          <w:szCs w:val="24"/>
          <w:lang w:val="bg-BG" w:eastAsia="bg-BG"/>
        </w:rPr>
        <w:t xml:space="preserve"> </w:t>
      </w:r>
      <w:r w:rsidRPr="00437B16">
        <w:rPr>
          <w:sz w:val="24"/>
          <w:szCs w:val="24"/>
          <w:lang w:val="bg-BG" w:eastAsia="bg-BG"/>
        </w:rPr>
        <w:t>Д</w:t>
      </w:r>
      <w:r w:rsidR="00BF28A2" w:rsidRPr="00437B16">
        <w:rPr>
          <w:sz w:val="24"/>
          <w:szCs w:val="24"/>
          <w:lang w:val="bg-BG" w:eastAsia="bg-BG"/>
        </w:rPr>
        <w:t>а бъде обявен конкурс за заемане на академичната длъжност „</w:t>
      </w:r>
      <w:r w:rsidRPr="00437B16">
        <w:rPr>
          <w:sz w:val="24"/>
          <w:szCs w:val="24"/>
          <w:lang w:val="bg-BG" w:eastAsia="bg-BG"/>
        </w:rPr>
        <w:t>г</w:t>
      </w:r>
      <w:r w:rsidR="00BF28A2" w:rsidRPr="00437B16">
        <w:rPr>
          <w:sz w:val="24"/>
          <w:szCs w:val="24"/>
          <w:lang w:val="bg-BG" w:eastAsia="bg-BG"/>
        </w:rPr>
        <w:t xml:space="preserve">лавен асистент“ в </w:t>
      </w:r>
      <w:r w:rsidR="00BF28A2" w:rsidRPr="00437B16">
        <w:rPr>
          <w:sz w:val="24"/>
          <w:szCs w:val="24"/>
          <w:lang w:val="bg-BG"/>
        </w:rPr>
        <w:t xml:space="preserve">област на висше образование 7. Здравеопазване и спорт, професионално направление 7.6. Спорт, специалност Спорт (Анатомия), за нуждите на катедра „Анатомия и биомеханика“, </w:t>
      </w:r>
      <w:r w:rsidR="00BF28A2" w:rsidRPr="00437B16">
        <w:rPr>
          <w:sz w:val="24"/>
          <w:szCs w:val="24"/>
          <w:lang w:val="bg-BG" w:eastAsia="bg-BG"/>
        </w:rPr>
        <w:t xml:space="preserve">със срок за подаване на документите - 2 месеца от обявяването  на конкурса </w:t>
      </w:r>
      <w:r w:rsidRPr="00437B16">
        <w:rPr>
          <w:sz w:val="24"/>
          <w:szCs w:val="24"/>
          <w:lang w:val="bg-BG" w:eastAsia="bg-BG"/>
        </w:rPr>
        <w:t>в Държавен вестник.</w:t>
      </w:r>
    </w:p>
    <w:p w:rsidR="00BF28A2" w:rsidRPr="003529BC" w:rsidRDefault="00BF28A2" w:rsidP="00437B16">
      <w:pPr>
        <w:jc w:val="both"/>
        <w:rPr>
          <w:sz w:val="24"/>
          <w:szCs w:val="24"/>
          <w:lang w:val="bg-BG"/>
        </w:rPr>
      </w:pPr>
    </w:p>
    <w:p w:rsidR="00BF28A2" w:rsidRPr="003529BC" w:rsidRDefault="00437B16" w:rsidP="00437B16">
      <w:pPr>
        <w:spacing w:line="276" w:lineRule="auto"/>
        <w:ind w:firstLine="709"/>
        <w:jc w:val="both"/>
        <w:rPr>
          <w:b/>
          <w:sz w:val="24"/>
          <w:szCs w:val="24"/>
          <w:lang w:val="bg-BG" w:eastAsia="bg-BG"/>
        </w:rPr>
      </w:pPr>
      <w:r w:rsidRPr="003529BC">
        <w:rPr>
          <w:b/>
          <w:sz w:val="24"/>
          <w:szCs w:val="24"/>
          <w:lang w:val="bg-BG" w:eastAsia="bg-BG"/>
        </w:rPr>
        <w:t>РЕШЕНИЕ:</w:t>
      </w:r>
      <w:r w:rsidRPr="003529BC">
        <w:rPr>
          <w:sz w:val="24"/>
          <w:szCs w:val="24"/>
          <w:lang w:val="bg-BG" w:eastAsia="bg-BG"/>
        </w:rPr>
        <w:t xml:space="preserve"> </w:t>
      </w:r>
      <w:r w:rsidRPr="00437B16">
        <w:rPr>
          <w:sz w:val="24"/>
          <w:szCs w:val="24"/>
          <w:lang w:val="bg-BG" w:eastAsia="bg-BG"/>
        </w:rPr>
        <w:t>Да</w:t>
      </w:r>
      <w:r w:rsidR="00BF28A2" w:rsidRPr="00437B16">
        <w:rPr>
          <w:sz w:val="24"/>
          <w:szCs w:val="24"/>
          <w:lang w:val="bg-BG" w:eastAsia="bg-BG"/>
        </w:rPr>
        <w:t xml:space="preserve"> бъде обявен конкурс за заемане на академичната длъжност „Главен асистент“ в </w:t>
      </w:r>
      <w:r w:rsidR="00BF28A2" w:rsidRPr="00437B16">
        <w:rPr>
          <w:sz w:val="24"/>
          <w:szCs w:val="24"/>
          <w:lang w:val="bg-BG"/>
        </w:rPr>
        <w:t xml:space="preserve">област на висше образование 7. Здравеопазване и спорт, професионално направление 7.6. Спорт, специалност Спорт (Лека атлетика и кондиционна подготовка), за нуждите на катедра „Лека атлетика“, </w:t>
      </w:r>
      <w:r w:rsidR="00BF28A2" w:rsidRPr="00437B16">
        <w:rPr>
          <w:sz w:val="24"/>
          <w:szCs w:val="24"/>
          <w:lang w:val="bg-BG" w:eastAsia="bg-BG"/>
        </w:rPr>
        <w:t>със срок за подаване на документите - 2 месеца от обявяването  на конкурса в Държавен вестник</w:t>
      </w:r>
      <w:r>
        <w:rPr>
          <w:b/>
          <w:sz w:val="24"/>
          <w:szCs w:val="24"/>
          <w:lang w:val="bg-BG" w:eastAsia="bg-BG"/>
        </w:rPr>
        <w:t>.</w:t>
      </w:r>
    </w:p>
    <w:p w:rsidR="00BF28A2" w:rsidRPr="003529BC" w:rsidRDefault="00BF28A2" w:rsidP="00437B16">
      <w:pPr>
        <w:jc w:val="both"/>
        <w:rPr>
          <w:sz w:val="24"/>
          <w:szCs w:val="24"/>
          <w:lang w:val="bg-BG"/>
        </w:rPr>
      </w:pPr>
    </w:p>
    <w:p w:rsidR="00BF28A2" w:rsidRDefault="00437B16" w:rsidP="00437B16">
      <w:pPr>
        <w:spacing w:line="276" w:lineRule="auto"/>
        <w:ind w:firstLine="709"/>
        <w:jc w:val="both"/>
        <w:rPr>
          <w:b/>
          <w:sz w:val="24"/>
          <w:szCs w:val="24"/>
          <w:lang w:val="bg-BG" w:eastAsia="bg-BG"/>
        </w:rPr>
      </w:pPr>
      <w:r w:rsidRPr="003529BC">
        <w:rPr>
          <w:b/>
          <w:sz w:val="24"/>
          <w:szCs w:val="24"/>
          <w:lang w:val="bg-BG" w:eastAsia="bg-BG"/>
        </w:rPr>
        <w:t>РЕШЕНИЕ:</w:t>
      </w:r>
      <w:r w:rsidRPr="003529BC">
        <w:rPr>
          <w:sz w:val="24"/>
          <w:szCs w:val="24"/>
          <w:lang w:val="bg-BG" w:eastAsia="bg-BG"/>
        </w:rPr>
        <w:t xml:space="preserve"> </w:t>
      </w:r>
      <w:r w:rsidRPr="00437B16">
        <w:rPr>
          <w:sz w:val="24"/>
          <w:szCs w:val="24"/>
          <w:lang w:val="bg-BG" w:eastAsia="bg-BG"/>
        </w:rPr>
        <w:t>Да</w:t>
      </w:r>
      <w:r w:rsidR="00BF28A2" w:rsidRPr="00437B16">
        <w:rPr>
          <w:sz w:val="24"/>
          <w:szCs w:val="24"/>
          <w:lang w:val="bg-BG" w:eastAsia="bg-BG"/>
        </w:rPr>
        <w:t xml:space="preserve"> бъде обявен конкурс за заемане на академичната длъжност „Главен асистент“ в </w:t>
      </w:r>
      <w:r w:rsidR="00BF28A2" w:rsidRPr="00437B16">
        <w:rPr>
          <w:sz w:val="24"/>
          <w:szCs w:val="24"/>
          <w:lang w:val="bg-BG"/>
        </w:rPr>
        <w:t xml:space="preserve">област на висше образование 7. Здравеопазване и спорт, професионално направление 7.6. Спорт, специалност Спорт (Лека атлетика - Многобой), за нуждите на катедра „Лека атлетика“, </w:t>
      </w:r>
      <w:r w:rsidR="00BF28A2" w:rsidRPr="00437B16">
        <w:rPr>
          <w:sz w:val="24"/>
          <w:szCs w:val="24"/>
          <w:lang w:val="bg-BG" w:eastAsia="bg-BG"/>
        </w:rPr>
        <w:t>със срок за подаване на документите - 2 месеца от обявяването  на конкурса в Държавен вестник</w:t>
      </w:r>
      <w:r>
        <w:rPr>
          <w:b/>
          <w:sz w:val="24"/>
          <w:szCs w:val="24"/>
          <w:lang w:val="bg-BG" w:eastAsia="bg-BG"/>
        </w:rPr>
        <w:t xml:space="preserve">. </w:t>
      </w:r>
    </w:p>
    <w:p w:rsidR="00437B16" w:rsidRPr="003529BC" w:rsidRDefault="00437B16" w:rsidP="00437B16">
      <w:pPr>
        <w:spacing w:line="276" w:lineRule="auto"/>
        <w:ind w:firstLine="709"/>
        <w:jc w:val="both"/>
        <w:rPr>
          <w:b/>
          <w:sz w:val="24"/>
          <w:szCs w:val="24"/>
          <w:lang w:val="bg-BG" w:eastAsia="bg-BG"/>
        </w:rPr>
      </w:pPr>
    </w:p>
    <w:p w:rsidR="00BF28A2" w:rsidRPr="003529BC" w:rsidRDefault="00437B16" w:rsidP="00437B16">
      <w:pPr>
        <w:spacing w:line="276" w:lineRule="auto"/>
        <w:ind w:firstLine="709"/>
        <w:jc w:val="both"/>
        <w:rPr>
          <w:rFonts w:eastAsiaTheme="majorEastAsia"/>
          <w:sz w:val="24"/>
          <w:szCs w:val="24"/>
          <w:lang w:val="bg-BG"/>
        </w:rPr>
      </w:pPr>
      <w:r w:rsidRPr="003529BC">
        <w:rPr>
          <w:b/>
          <w:sz w:val="24"/>
          <w:szCs w:val="24"/>
          <w:lang w:val="bg-BG" w:eastAsia="bg-BG"/>
        </w:rPr>
        <w:t>РЕШЕНИЕ:</w:t>
      </w:r>
      <w:r w:rsidRPr="003529BC">
        <w:rPr>
          <w:sz w:val="24"/>
          <w:szCs w:val="24"/>
          <w:lang w:val="bg-BG" w:eastAsia="bg-BG"/>
        </w:rPr>
        <w:t xml:space="preserve"> </w:t>
      </w:r>
      <w:r w:rsidRPr="00437B16">
        <w:rPr>
          <w:sz w:val="24"/>
          <w:szCs w:val="24"/>
          <w:lang w:val="bg-BG" w:eastAsia="bg-BG"/>
        </w:rPr>
        <w:t>Д</w:t>
      </w:r>
      <w:r w:rsidR="00BF28A2" w:rsidRPr="00437B16">
        <w:rPr>
          <w:sz w:val="24"/>
          <w:szCs w:val="24"/>
          <w:lang w:val="bg-BG" w:eastAsia="bg-BG"/>
        </w:rPr>
        <w:t xml:space="preserve">а бъде обявен конкурс за заемане на академичната длъжност „Доцент“ в </w:t>
      </w:r>
      <w:r w:rsidR="00BF28A2" w:rsidRPr="00437B16">
        <w:rPr>
          <w:sz w:val="24"/>
          <w:szCs w:val="24"/>
          <w:lang w:val="bg-BG"/>
        </w:rPr>
        <w:t>област на висше образование 1. Педагогически науки, професионално направление 1.3. Педагогика на обучението по…, специалност Физическо възпитание (Методика на обучение по специализиран руски език), за нуждите на секция „Чужди езици“ към ДЕОИТ,</w:t>
      </w:r>
      <w:r w:rsidR="00BF28A2" w:rsidRPr="00437B16">
        <w:rPr>
          <w:sz w:val="28"/>
          <w:szCs w:val="28"/>
          <w:lang w:val="bg-BG"/>
        </w:rPr>
        <w:t xml:space="preserve"> </w:t>
      </w:r>
      <w:r w:rsidR="00BF28A2" w:rsidRPr="00437B16">
        <w:rPr>
          <w:sz w:val="24"/>
          <w:szCs w:val="24"/>
          <w:lang w:val="bg-BG" w:eastAsia="bg-BG"/>
        </w:rPr>
        <w:t xml:space="preserve">със срок за подаване на документите - 2 месеца от обявяването  на конкурса </w:t>
      </w:r>
      <w:r>
        <w:rPr>
          <w:sz w:val="24"/>
          <w:szCs w:val="24"/>
          <w:lang w:val="bg-BG" w:eastAsia="bg-BG"/>
        </w:rPr>
        <w:t>в Държавен вестник.</w:t>
      </w:r>
    </w:p>
    <w:p w:rsidR="00BF28A2" w:rsidRPr="003529BC" w:rsidRDefault="00BF28A2" w:rsidP="00BF28A2">
      <w:pPr>
        <w:ind w:firstLine="709"/>
        <w:jc w:val="both"/>
        <w:rPr>
          <w:rFonts w:eastAsiaTheme="majorEastAsia"/>
          <w:sz w:val="24"/>
          <w:szCs w:val="24"/>
          <w:lang w:val="bg-BG"/>
        </w:rPr>
      </w:pPr>
    </w:p>
    <w:p w:rsidR="00BF28A2" w:rsidRPr="003529BC" w:rsidRDefault="00437B16" w:rsidP="00437B16">
      <w:pPr>
        <w:spacing w:line="276" w:lineRule="auto"/>
        <w:ind w:firstLine="709"/>
        <w:jc w:val="both"/>
        <w:rPr>
          <w:b/>
          <w:sz w:val="24"/>
          <w:szCs w:val="24"/>
          <w:lang w:val="bg-BG" w:eastAsia="bg-BG"/>
        </w:rPr>
      </w:pPr>
      <w:r w:rsidRPr="003529BC">
        <w:rPr>
          <w:b/>
          <w:sz w:val="24"/>
          <w:szCs w:val="24"/>
          <w:lang w:val="bg-BG" w:eastAsia="bg-BG"/>
        </w:rPr>
        <w:t>РЕШЕНИЕ:</w:t>
      </w:r>
      <w:r w:rsidRPr="003529BC">
        <w:rPr>
          <w:sz w:val="24"/>
          <w:szCs w:val="24"/>
          <w:lang w:val="bg-BG" w:eastAsia="bg-BG"/>
        </w:rPr>
        <w:t xml:space="preserve"> </w:t>
      </w:r>
      <w:r w:rsidRPr="00437B16">
        <w:rPr>
          <w:sz w:val="24"/>
          <w:szCs w:val="24"/>
          <w:lang w:val="bg-BG" w:eastAsia="bg-BG"/>
        </w:rPr>
        <w:t>Д</w:t>
      </w:r>
      <w:r w:rsidR="00BF28A2" w:rsidRPr="00437B16">
        <w:rPr>
          <w:sz w:val="24"/>
          <w:szCs w:val="24"/>
          <w:lang w:val="bg-BG" w:eastAsia="bg-BG"/>
        </w:rPr>
        <w:t xml:space="preserve">а бъде обявен конкурс за заемане на академичната длъжност „Доцент“ </w:t>
      </w:r>
      <w:r w:rsidR="00BF28A2" w:rsidRPr="00437B16">
        <w:rPr>
          <w:sz w:val="24"/>
          <w:szCs w:val="24"/>
          <w:lang w:val="bg-BG"/>
        </w:rPr>
        <w:t xml:space="preserve">в област на висше образование 7. Здравеопазване и спорт, професионално направление 7.6. Спорт, специалност Спорт (Социология на спорта), за нуждите на катедра „Психология, педагогика и социология“, със срок </w:t>
      </w:r>
      <w:r w:rsidR="00BF28A2" w:rsidRPr="00437B16">
        <w:rPr>
          <w:sz w:val="24"/>
          <w:szCs w:val="24"/>
          <w:lang w:val="bg-BG" w:eastAsia="bg-BG"/>
        </w:rPr>
        <w:t>за подаване на документите - 2 месеца от обявяването  на конкурса в Държавен вестник</w:t>
      </w:r>
      <w:r>
        <w:rPr>
          <w:sz w:val="24"/>
          <w:szCs w:val="24"/>
          <w:lang w:val="bg-BG" w:eastAsia="bg-BG"/>
        </w:rPr>
        <w:t>.</w:t>
      </w:r>
    </w:p>
    <w:p w:rsidR="00BF28A2" w:rsidRPr="003529BC" w:rsidRDefault="00BF28A2" w:rsidP="00BF28A2">
      <w:pPr>
        <w:jc w:val="both"/>
        <w:rPr>
          <w:rFonts w:eastAsiaTheme="majorEastAsia"/>
          <w:sz w:val="24"/>
          <w:szCs w:val="24"/>
          <w:lang w:val="bg-BG"/>
        </w:rPr>
      </w:pPr>
    </w:p>
    <w:p w:rsidR="00BF28A2" w:rsidRPr="003529BC" w:rsidRDefault="00BF28A2" w:rsidP="00437B16">
      <w:pPr>
        <w:jc w:val="both"/>
        <w:rPr>
          <w:sz w:val="16"/>
          <w:szCs w:val="16"/>
          <w:u w:val="single"/>
          <w:lang w:val="bg-BG" w:eastAsia="bg-BG"/>
        </w:rPr>
      </w:pPr>
      <w:r w:rsidRPr="00437B16">
        <w:rPr>
          <w:b/>
          <w:sz w:val="24"/>
          <w:szCs w:val="24"/>
          <w:highlight w:val="lightGray"/>
          <w:bdr w:val="single" w:sz="4" w:space="0" w:color="auto" w:frame="1"/>
          <w:lang w:val="bg-BG" w:eastAsia="bg-BG"/>
        </w:rPr>
        <w:t>По т. 4 – Допълване на състава на програмния съвет на МДС</w:t>
      </w:r>
    </w:p>
    <w:p w:rsidR="00BF28A2" w:rsidRPr="003529BC" w:rsidRDefault="00BF28A2" w:rsidP="00BF28A2">
      <w:pPr>
        <w:ind w:firstLine="709"/>
        <w:jc w:val="both"/>
        <w:rPr>
          <w:sz w:val="16"/>
          <w:szCs w:val="16"/>
          <w:lang w:val="bg-BG"/>
        </w:rPr>
      </w:pPr>
    </w:p>
    <w:p w:rsidR="00661BD7" w:rsidRPr="00491BC9" w:rsidRDefault="00437B16" w:rsidP="00491BC9">
      <w:pPr>
        <w:spacing w:line="276" w:lineRule="auto"/>
        <w:ind w:firstLine="709"/>
        <w:jc w:val="both"/>
        <w:rPr>
          <w:sz w:val="24"/>
          <w:szCs w:val="24"/>
          <w:lang w:val="bg-BG" w:eastAsia="bg-BG"/>
        </w:rPr>
      </w:pPr>
      <w:r w:rsidRPr="003529BC">
        <w:rPr>
          <w:b/>
          <w:sz w:val="24"/>
          <w:szCs w:val="24"/>
          <w:lang w:val="bg-BG" w:eastAsia="bg-BG"/>
        </w:rPr>
        <w:t>РЕШЕНИЕ:</w:t>
      </w:r>
      <w:r w:rsidRPr="003529BC">
        <w:rPr>
          <w:sz w:val="24"/>
          <w:szCs w:val="24"/>
          <w:lang w:val="bg-BG" w:eastAsia="bg-BG"/>
        </w:rPr>
        <w:t xml:space="preserve"> </w:t>
      </w:r>
      <w:r>
        <w:rPr>
          <w:b/>
          <w:sz w:val="24"/>
          <w:szCs w:val="24"/>
          <w:lang w:val="bg-BG" w:eastAsia="bg-BG"/>
        </w:rPr>
        <w:t xml:space="preserve"> </w:t>
      </w:r>
      <w:r w:rsidRPr="00491BC9">
        <w:rPr>
          <w:sz w:val="24"/>
          <w:szCs w:val="24"/>
          <w:lang w:val="bg-BG" w:eastAsia="bg-BG"/>
        </w:rPr>
        <w:t>С</w:t>
      </w:r>
      <w:r w:rsidR="00BF28A2" w:rsidRPr="00491BC9">
        <w:rPr>
          <w:sz w:val="24"/>
          <w:szCs w:val="24"/>
          <w:lang w:val="bg-BG" w:eastAsia="bg-BG"/>
        </w:rPr>
        <w:t>ъставът на програмния съвет на магистърска програма „Младежки дейности и спорт“ да бъде допълнен с г-жа Ирена Илиева Димитрова, доктор – директор на дирекция „Превенция, интеграция, спорт и туризъм“ към Столична община</w:t>
      </w:r>
      <w:r w:rsidR="00491BC9" w:rsidRPr="00491BC9">
        <w:rPr>
          <w:sz w:val="24"/>
          <w:szCs w:val="24"/>
          <w:lang w:val="bg-BG" w:eastAsia="bg-BG"/>
        </w:rPr>
        <w:t>.</w:t>
      </w:r>
    </w:p>
    <w:sectPr w:rsidR="00661BD7" w:rsidRPr="00491BC9" w:rsidSect="00D76FBB">
      <w:headerReference w:type="default" r:id="rId7"/>
      <w:pgSz w:w="11906" w:h="16838"/>
      <w:pgMar w:top="1418" w:right="851" w:bottom="567" w:left="1418"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B25BE" w:rsidRDefault="000B25BE" w:rsidP="00414490">
      <w:r>
        <w:separator/>
      </w:r>
    </w:p>
  </w:endnote>
  <w:endnote w:type="continuationSeparator" w:id="0">
    <w:p w:rsidR="000B25BE" w:rsidRDefault="000B25BE" w:rsidP="0041449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2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Segoe UI">
    <w:panose1 w:val="020B0502040204020203"/>
    <w:charset w:val="CC"/>
    <w:family w:val="swiss"/>
    <w:pitch w:val="variable"/>
    <w:sig w:usb0="E4002EFF" w:usb1="C000E47F" w:usb2="00000009" w:usb3="00000000" w:csb0="000001FF" w:csb1="00000000"/>
  </w:font>
  <w:font w:name="Calibri Light">
    <w:panose1 w:val="020F0302020204030204"/>
    <w:charset w:val="CC"/>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B25BE" w:rsidRDefault="000B25BE" w:rsidP="00414490">
      <w:r>
        <w:separator/>
      </w:r>
    </w:p>
  </w:footnote>
  <w:footnote w:type="continuationSeparator" w:id="0">
    <w:p w:rsidR="000B25BE" w:rsidRDefault="000B25BE" w:rsidP="00414490">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14490" w:rsidRDefault="00414490" w:rsidP="00414490">
    <w:pPr>
      <w:pStyle w:val="Header"/>
      <w:ind w:firstLine="0"/>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74C1D18"/>
    <w:multiLevelType w:val="hybridMultilevel"/>
    <w:tmpl w:val="F252D4AC"/>
    <w:lvl w:ilvl="0" w:tplc="C136BB16">
      <w:start w:val="1"/>
      <w:numFmt w:val="decimal"/>
      <w:lvlText w:val="%1."/>
      <w:lvlJc w:val="left"/>
      <w:pPr>
        <w:ind w:left="1080" w:hanging="360"/>
      </w:pPr>
    </w:lvl>
    <w:lvl w:ilvl="1" w:tplc="04020019">
      <w:start w:val="1"/>
      <w:numFmt w:val="lowerLetter"/>
      <w:lvlText w:val="%2."/>
      <w:lvlJc w:val="left"/>
      <w:pPr>
        <w:ind w:left="1800" w:hanging="360"/>
      </w:pPr>
    </w:lvl>
    <w:lvl w:ilvl="2" w:tplc="0402001B">
      <w:start w:val="1"/>
      <w:numFmt w:val="lowerRoman"/>
      <w:lvlText w:val="%3."/>
      <w:lvlJc w:val="right"/>
      <w:pPr>
        <w:ind w:left="2520" w:hanging="180"/>
      </w:pPr>
    </w:lvl>
    <w:lvl w:ilvl="3" w:tplc="0402000F">
      <w:start w:val="1"/>
      <w:numFmt w:val="decimal"/>
      <w:lvlText w:val="%4."/>
      <w:lvlJc w:val="left"/>
      <w:pPr>
        <w:ind w:left="3240" w:hanging="360"/>
      </w:pPr>
    </w:lvl>
    <w:lvl w:ilvl="4" w:tplc="04020019">
      <w:start w:val="1"/>
      <w:numFmt w:val="lowerLetter"/>
      <w:lvlText w:val="%5."/>
      <w:lvlJc w:val="left"/>
      <w:pPr>
        <w:ind w:left="3960" w:hanging="360"/>
      </w:pPr>
    </w:lvl>
    <w:lvl w:ilvl="5" w:tplc="0402001B">
      <w:start w:val="1"/>
      <w:numFmt w:val="lowerRoman"/>
      <w:lvlText w:val="%6."/>
      <w:lvlJc w:val="right"/>
      <w:pPr>
        <w:ind w:left="4680" w:hanging="180"/>
      </w:pPr>
    </w:lvl>
    <w:lvl w:ilvl="6" w:tplc="0402000F">
      <w:start w:val="1"/>
      <w:numFmt w:val="decimal"/>
      <w:lvlText w:val="%7."/>
      <w:lvlJc w:val="left"/>
      <w:pPr>
        <w:ind w:left="5400" w:hanging="360"/>
      </w:pPr>
    </w:lvl>
    <w:lvl w:ilvl="7" w:tplc="04020019">
      <w:start w:val="1"/>
      <w:numFmt w:val="lowerLetter"/>
      <w:lvlText w:val="%8."/>
      <w:lvlJc w:val="left"/>
      <w:pPr>
        <w:ind w:left="6120" w:hanging="360"/>
      </w:pPr>
    </w:lvl>
    <w:lvl w:ilvl="8" w:tplc="0402001B">
      <w:start w:val="1"/>
      <w:numFmt w:val="lowerRoman"/>
      <w:lvlText w:val="%9."/>
      <w:lvlJc w:val="right"/>
      <w:pPr>
        <w:ind w:left="6840" w:hanging="180"/>
      </w:pPr>
    </w:lvl>
  </w:abstractNum>
  <w:abstractNum w:abstractNumId="1" w15:restartNumberingAfterBreak="0">
    <w:nsid w:val="0E1B64F9"/>
    <w:multiLevelType w:val="hybridMultilevel"/>
    <w:tmpl w:val="427A9F70"/>
    <w:lvl w:ilvl="0" w:tplc="3A7402AE">
      <w:start w:val="1"/>
      <w:numFmt w:val="decimal"/>
      <w:lvlText w:val="%1."/>
      <w:lvlJc w:val="left"/>
      <w:pPr>
        <w:ind w:left="1080" w:hanging="360"/>
      </w:pPr>
      <w:rPr>
        <w:b/>
      </w:rPr>
    </w:lvl>
    <w:lvl w:ilvl="1" w:tplc="04020019">
      <w:start w:val="1"/>
      <w:numFmt w:val="lowerLetter"/>
      <w:lvlText w:val="%2."/>
      <w:lvlJc w:val="left"/>
      <w:pPr>
        <w:ind w:left="1800" w:hanging="360"/>
      </w:pPr>
    </w:lvl>
    <w:lvl w:ilvl="2" w:tplc="0402001B">
      <w:start w:val="1"/>
      <w:numFmt w:val="lowerRoman"/>
      <w:lvlText w:val="%3."/>
      <w:lvlJc w:val="right"/>
      <w:pPr>
        <w:ind w:left="2520" w:hanging="180"/>
      </w:pPr>
    </w:lvl>
    <w:lvl w:ilvl="3" w:tplc="0402000F">
      <w:start w:val="1"/>
      <w:numFmt w:val="decimal"/>
      <w:lvlText w:val="%4."/>
      <w:lvlJc w:val="left"/>
      <w:pPr>
        <w:ind w:left="3240" w:hanging="360"/>
      </w:pPr>
    </w:lvl>
    <w:lvl w:ilvl="4" w:tplc="04020019">
      <w:start w:val="1"/>
      <w:numFmt w:val="lowerLetter"/>
      <w:lvlText w:val="%5."/>
      <w:lvlJc w:val="left"/>
      <w:pPr>
        <w:ind w:left="3960" w:hanging="360"/>
      </w:pPr>
    </w:lvl>
    <w:lvl w:ilvl="5" w:tplc="0402001B">
      <w:start w:val="1"/>
      <w:numFmt w:val="lowerRoman"/>
      <w:lvlText w:val="%6."/>
      <w:lvlJc w:val="right"/>
      <w:pPr>
        <w:ind w:left="4680" w:hanging="180"/>
      </w:pPr>
    </w:lvl>
    <w:lvl w:ilvl="6" w:tplc="0402000F">
      <w:start w:val="1"/>
      <w:numFmt w:val="decimal"/>
      <w:lvlText w:val="%7."/>
      <w:lvlJc w:val="left"/>
      <w:pPr>
        <w:ind w:left="5400" w:hanging="360"/>
      </w:pPr>
    </w:lvl>
    <w:lvl w:ilvl="7" w:tplc="04020019">
      <w:start w:val="1"/>
      <w:numFmt w:val="lowerLetter"/>
      <w:lvlText w:val="%8."/>
      <w:lvlJc w:val="left"/>
      <w:pPr>
        <w:ind w:left="6120" w:hanging="360"/>
      </w:pPr>
    </w:lvl>
    <w:lvl w:ilvl="8" w:tplc="0402001B">
      <w:start w:val="1"/>
      <w:numFmt w:val="lowerRoman"/>
      <w:lvlText w:val="%9."/>
      <w:lvlJc w:val="right"/>
      <w:pPr>
        <w:ind w:left="6840" w:hanging="180"/>
      </w:pPr>
    </w:lvl>
  </w:abstractNum>
  <w:abstractNum w:abstractNumId="2" w15:restartNumberingAfterBreak="0">
    <w:nsid w:val="104E3F46"/>
    <w:multiLevelType w:val="hybridMultilevel"/>
    <w:tmpl w:val="F252D4AC"/>
    <w:lvl w:ilvl="0" w:tplc="C136BB16">
      <w:start w:val="1"/>
      <w:numFmt w:val="decimal"/>
      <w:lvlText w:val="%1."/>
      <w:lvlJc w:val="left"/>
      <w:pPr>
        <w:ind w:left="1080" w:hanging="360"/>
      </w:pPr>
    </w:lvl>
    <w:lvl w:ilvl="1" w:tplc="04020019">
      <w:start w:val="1"/>
      <w:numFmt w:val="lowerLetter"/>
      <w:lvlText w:val="%2."/>
      <w:lvlJc w:val="left"/>
      <w:pPr>
        <w:ind w:left="1800" w:hanging="360"/>
      </w:pPr>
    </w:lvl>
    <w:lvl w:ilvl="2" w:tplc="0402001B">
      <w:start w:val="1"/>
      <w:numFmt w:val="lowerRoman"/>
      <w:lvlText w:val="%3."/>
      <w:lvlJc w:val="right"/>
      <w:pPr>
        <w:ind w:left="2520" w:hanging="180"/>
      </w:pPr>
    </w:lvl>
    <w:lvl w:ilvl="3" w:tplc="0402000F">
      <w:start w:val="1"/>
      <w:numFmt w:val="decimal"/>
      <w:lvlText w:val="%4."/>
      <w:lvlJc w:val="left"/>
      <w:pPr>
        <w:ind w:left="3240" w:hanging="360"/>
      </w:pPr>
    </w:lvl>
    <w:lvl w:ilvl="4" w:tplc="04020019">
      <w:start w:val="1"/>
      <w:numFmt w:val="lowerLetter"/>
      <w:lvlText w:val="%5."/>
      <w:lvlJc w:val="left"/>
      <w:pPr>
        <w:ind w:left="3960" w:hanging="360"/>
      </w:pPr>
    </w:lvl>
    <w:lvl w:ilvl="5" w:tplc="0402001B">
      <w:start w:val="1"/>
      <w:numFmt w:val="lowerRoman"/>
      <w:lvlText w:val="%6."/>
      <w:lvlJc w:val="right"/>
      <w:pPr>
        <w:ind w:left="4680" w:hanging="180"/>
      </w:pPr>
    </w:lvl>
    <w:lvl w:ilvl="6" w:tplc="0402000F">
      <w:start w:val="1"/>
      <w:numFmt w:val="decimal"/>
      <w:lvlText w:val="%7."/>
      <w:lvlJc w:val="left"/>
      <w:pPr>
        <w:ind w:left="5400" w:hanging="360"/>
      </w:pPr>
    </w:lvl>
    <w:lvl w:ilvl="7" w:tplc="04020019">
      <w:start w:val="1"/>
      <w:numFmt w:val="lowerLetter"/>
      <w:lvlText w:val="%8."/>
      <w:lvlJc w:val="left"/>
      <w:pPr>
        <w:ind w:left="6120" w:hanging="360"/>
      </w:pPr>
    </w:lvl>
    <w:lvl w:ilvl="8" w:tplc="0402001B">
      <w:start w:val="1"/>
      <w:numFmt w:val="lowerRoman"/>
      <w:lvlText w:val="%9."/>
      <w:lvlJc w:val="right"/>
      <w:pPr>
        <w:ind w:left="6840" w:hanging="180"/>
      </w:pPr>
    </w:lvl>
  </w:abstractNum>
  <w:abstractNum w:abstractNumId="3" w15:restartNumberingAfterBreak="0">
    <w:nsid w:val="1AFA2AA1"/>
    <w:multiLevelType w:val="hybridMultilevel"/>
    <w:tmpl w:val="60B6A902"/>
    <w:lvl w:ilvl="0" w:tplc="3768018C">
      <w:start w:val="1"/>
      <w:numFmt w:val="decimal"/>
      <w:lvlText w:val="%1."/>
      <w:lvlJc w:val="left"/>
      <w:pPr>
        <w:tabs>
          <w:tab w:val="num" w:pos="720"/>
        </w:tabs>
        <w:ind w:left="720" w:hanging="360"/>
      </w:pPr>
    </w:lvl>
    <w:lvl w:ilvl="1" w:tplc="C21C50CE" w:tentative="1">
      <w:start w:val="1"/>
      <w:numFmt w:val="decimal"/>
      <w:lvlText w:val="%2."/>
      <w:lvlJc w:val="left"/>
      <w:pPr>
        <w:tabs>
          <w:tab w:val="num" w:pos="1440"/>
        </w:tabs>
        <w:ind w:left="1440" w:hanging="360"/>
      </w:pPr>
    </w:lvl>
    <w:lvl w:ilvl="2" w:tplc="837E1A30" w:tentative="1">
      <w:start w:val="1"/>
      <w:numFmt w:val="decimal"/>
      <w:lvlText w:val="%3."/>
      <w:lvlJc w:val="left"/>
      <w:pPr>
        <w:tabs>
          <w:tab w:val="num" w:pos="2160"/>
        </w:tabs>
        <w:ind w:left="2160" w:hanging="360"/>
      </w:pPr>
    </w:lvl>
    <w:lvl w:ilvl="3" w:tplc="EAFC6132" w:tentative="1">
      <w:start w:val="1"/>
      <w:numFmt w:val="decimal"/>
      <w:lvlText w:val="%4."/>
      <w:lvlJc w:val="left"/>
      <w:pPr>
        <w:tabs>
          <w:tab w:val="num" w:pos="2880"/>
        </w:tabs>
        <w:ind w:left="2880" w:hanging="360"/>
      </w:pPr>
    </w:lvl>
    <w:lvl w:ilvl="4" w:tplc="2580282A" w:tentative="1">
      <w:start w:val="1"/>
      <w:numFmt w:val="decimal"/>
      <w:lvlText w:val="%5."/>
      <w:lvlJc w:val="left"/>
      <w:pPr>
        <w:tabs>
          <w:tab w:val="num" w:pos="3600"/>
        </w:tabs>
        <w:ind w:left="3600" w:hanging="360"/>
      </w:pPr>
    </w:lvl>
    <w:lvl w:ilvl="5" w:tplc="42F63D4E" w:tentative="1">
      <w:start w:val="1"/>
      <w:numFmt w:val="decimal"/>
      <w:lvlText w:val="%6."/>
      <w:lvlJc w:val="left"/>
      <w:pPr>
        <w:tabs>
          <w:tab w:val="num" w:pos="4320"/>
        </w:tabs>
        <w:ind w:left="4320" w:hanging="360"/>
      </w:pPr>
    </w:lvl>
    <w:lvl w:ilvl="6" w:tplc="37949D6C" w:tentative="1">
      <w:start w:val="1"/>
      <w:numFmt w:val="decimal"/>
      <w:lvlText w:val="%7."/>
      <w:lvlJc w:val="left"/>
      <w:pPr>
        <w:tabs>
          <w:tab w:val="num" w:pos="5040"/>
        </w:tabs>
        <w:ind w:left="5040" w:hanging="360"/>
      </w:pPr>
    </w:lvl>
    <w:lvl w:ilvl="7" w:tplc="E49A6D48" w:tentative="1">
      <w:start w:val="1"/>
      <w:numFmt w:val="decimal"/>
      <w:lvlText w:val="%8."/>
      <w:lvlJc w:val="left"/>
      <w:pPr>
        <w:tabs>
          <w:tab w:val="num" w:pos="5760"/>
        </w:tabs>
        <w:ind w:left="5760" w:hanging="360"/>
      </w:pPr>
    </w:lvl>
    <w:lvl w:ilvl="8" w:tplc="E326E78A" w:tentative="1">
      <w:start w:val="1"/>
      <w:numFmt w:val="decimal"/>
      <w:lvlText w:val="%9."/>
      <w:lvlJc w:val="left"/>
      <w:pPr>
        <w:tabs>
          <w:tab w:val="num" w:pos="6480"/>
        </w:tabs>
        <w:ind w:left="6480" w:hanging="360"/>
      </w:pPr>
    </w:lvl>
  </w:abstractNum>
  <w:abstractNum w:abstractNumId="4" w15:restartNumberingAfterBreak="0">
    <w:nsid w:val="59C529A8"/>
    <w:multiLevelType w:val="hybridMultilevel"/>
    <w:tmpl w:val="F252D4AC"/>
    <w:lvl w:ilvl="0" w:tplc="C136BB16">
      <w:start w:val="1"/>
      <w:numFmt w:val="decimal"/>
      <w:lvlText w:val="%1."/>
      <w:lvlJc w:val="left"/>
      <w:pPr>
        <w:ind w:left="1080" w:hanging="360"/>
      </w:pPr>
    </w:lvl>
    <w:lvl w:ilvl="1" w:tplc="04020019">
      <w:start w:val="1"/>
      <w:numFmt w:val="lowerLetter"/>
      <w:lvlText w:val="%2."/>
      <w:lvlJc w:val="left"/>
      <w:pPr>
        <w:ind w:left="1800" w:hanging="360"/>
      </w:pPr>
    </w:lvl>
    <w:lvl w:ilvl="2" w:tplc="0402001B">
      <w:start w:val="1"/>
      <w:numFmt w:val="lowerRoman"/>
      <w:lvlText w:val="%3."/>
      <w:lvlJc w:val="right"/>
      <w:pPr>
        <w:ind w:left="2520" w:hanging="180"/>
      </w:pPr>
    </w:lvl>
    <w:lvl w:ilvl="3" w:tplc="0402000F">
      <w:start w:val="1"/>
      <w:numFmt w:val="decimal"/>
      <w:lvlText w:val="%4."/>
      <w:lvlJc w:val="left"/>
      <w:pPr>
        <w:ind w:left="3240" w:hanging="360"/>
      </w:pPr>
    </w:lvl>
    <w:lvl w:ilvl="4" w:tplc="04020019">
      <w:start w:val="1"/>
      <w:numFmt w:val="lowerLetter"/>
      <w:lvlText w:val="%5."/>
      <w:lvlJc w:val="left"/>
      <w:pPr>
        <w:ind w:left="3960" w:hanging="360"/>
      </w:pPr>
    </w:lvl>
    <w:lvl w:ilvl="5" w:tplc="0402001B">
      <w:start w:val="1"/>
      <w:numFmt w:val="lowerRoman"/>
      <w:lvlText w:val="%6."/>
      <w:lvlJc w:val="right"/>
      <w:pPr>
        <w:ind w:left="4680" w:hanging="180"/>
      </w:pPr>
    </w:lvl>
    <w:lvl w:ilvl="6" w:tplc="0402000F">
      <w:start w:val="1"/>
      <w:numFmt w:val="decimal"/>
      <w:lvlText w:val="%7."/>
      <w:lvlJc w:val="left"/>
      <w:pPr>
        <w:ind w:left="5400" w:hanging="360"/>
      </w:pPr>
    </w:lvl>
    <w:lvl w:ilvl="7" w:tplc="04020019">
      <w:start w:val="1"/>
      <w:numFmt w:val="lowerLetter"/>
      <w:lvlText w:val="%8."/>
      <w:lvlJc w:val="left"/>
      <w:pPr>
        <w:ind w:left="6120" w:hanging="360"/>
      </w:pPr>
    </w:lvl>
    <w:lvl w:ilvl="8" w:tplc="0402001B">
      <w:start w:val="1"/>
      <w:numFmt w:val="lowerRoman"/>
      <w:lvlText w:val="%9."/>
      <w:lvlJc w:val="right"/>
      <w:pPr>
        <w:ind w:left="6840" w:hanging="180"/>
      </w:pPr>
    </w:lvl>
  </w:abstractNum>
  <w:abstractNum w:abstractNumId="5" w15:restartNumberingAfterBreak="0">
    <w:nsid w:val="7E013708"/>
    <w:multiLevelType w:val="hybridMultilevel"/>
    <w:tmpl w:val="09742058"/>
    <w:lvl w:ilvl="0" w:tplc="0402000F">
      <w:start w:val="1"/>
      <w:numFmt w:val="decimal"/>
      <w:lvlText w:val="%1."/>
      <w:lvlJc w:val="left"/>
      <w:pPr>
        <w:tabs>
          <w:tab w:val="num" w:pos="900"/>
        </w:tabs>
        <w:ind w:left="900" w:hanging="360"/>
      </w:pPr>
    </w:lvl>
    <w:lvl w:ilvl="1" w:tplc="04020019">
      <w:start w:val="1"/>
      <w:numFmt w:val="lowerLetter"/>
      <w:lvlText w:val="%2."/>
      <w:lvlJc w:val="left"/>
      <w:pPr>
        <w:tabs>
          <w:tab w:val="num" w:pos="1620"/>
        </w:tabs>
        <w:ind w:left="1620" w:hanging="360"/>
      </w:pPr>
    </w:lvl>
    <w:lvl w:ilvl="2" w:tplc="0402001B">
      <w:start w:val="1"/>
      <w:numFmt w:val="lowerRoman"/>
      <w:lvlText w:val="%3."/>
      <w:lvlJc w:val="right"/>
      <w:pPr>
        <w:tabs>
          <w:tab w:val="num" w:pos="2340"/>
        </w:tabs>
        <w:ind w:left="2340" w:hanging="180"/>
      </w:pPr>
    </w:lvl>
    <w:lvl w:ilvl="3" w:tplc="0402000F">
      <w:start w:val="1"/>
      <w:numFmt w:val="decimal"/>
      <w:lvlText w:val="%4."/>
      <w:lvlJc w:val="left"/>
      <w:pPr>
        <w:tabs>
          <w:tab w:val="num" w:pos="3060"/>
        </w:tabs>
        <w:ind w:left="3060" w:hanging="360"/>
      </w:pPr>
    </w:lvl>
    <w:lvl w:ilvl="4" w:tplc="04020019">
      <w:start w:val="1"/>
      <w:numFmt w:val="lowerLetter"/>
      <w:lvlText w:val="%5."/>
      <w:lvlJc w:val="left"/>
      <w:pPr>
        <w:tabs>
          <w:tab w:val="num" w:pos="3780"/>
        </w:tabs>
        <w:ind w:left="3780" w:hanging="360"/>
      </w:pPr>
    </w:lvl>
    <w:lvl w:ilvl="5" w:tplc="0402001B">
      <w:start w:val="1"/>
      <w:numFmt w:val="lowerRoman"/>
      <w:lvlText w:val="%6."/>
      <w:lvlJc w:val="right"/>
      <w:pPr>
        <w:tabs>
          <w:tab w:val="num" w:pos="4500"/>
        </w:tabs>
        <w:ind w:left="4500" w:hanging="180"/>
      </w:pPr>
    </w:lvl>
    <w:lvl w:ilvl="6" w:tplc="0402000F">
      <w:start w:val="1"/>
      <w:numFmt w:val="decimal"/>
      <w:lvlText w:val="%7."/>
      <w:lvlJc w:val="left"/>
      <w:pPr>
        <w:tabs>
          <w:tab w:val="num" w:pos="5220"/>
        </w:tabs>
        <w:ind w:left="5220" w:hanging="360"/>
      </w:pPr>
    </w:lvl>
    <w:lvl w:ilvl="7" w:tplc="04020019">
      <w:start w:val="1"/>
      <w:numFmt w:val="lowerLetter"/>
      <w:lvlText w:val="%8."/>
      <w:lvlJc w:val="left"/>
      <w:pPr>
        <w:tabs>
          <w:tab w:val="num" w:pos="5940"/>
        </w:tabs>
        <w:ind w:left="5940" w:hanging="360"/>
      </w:pPr>
    </w:lvl>
    <w:lvl w:ilvl="8" w:tplc="0402001B">
      <w:start w:val="1"/>
      <w:numFmt w:val="lowerRoman"/>
      <w:lvlText w:val="%9."/>
      <w:lvlJc w:val="right"/>
      <w:pPr>
        <w:tabs>
          <w:tab w:val="num" w:pos="6660"/>
        </w:tabs>
        <w:ind w:left="6660" w:hanging="180"/>
      </w:pPr>
    </w:lvl>
  </w:abstractNum>
  <w:abstractNum w:abstractNumId="6" w15:restartNumberingAfterBreak="0">
    <w:nsid w:val="7EA5605E"/>
    <w:multiLevelType w:val="hybridMultilevel"/>
    <w:tmpl w:val="8EFCBF20"/>
    <w:lvl w:ilvl="0" w:tplc="B0C6130C">
      <w:start w:val="1"/>
      <w:numFmt w:val="decimal"/>
      <w:lvlText w:val="%1."/>
      <w:lvlJc w:val="left"/>
      <w:pPr>
        <w:ind w:left="72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num w:numId="1">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2"/>
  </w:num>
  <w:num w:numId="3">
    <w:abstractNumId w:val="4"/>
  </w:num>
  <w:num w:numId="4">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0"/>
  </w:num>
  <w:num w:numId="6">
    <w:abstractNumId w:val="3"/>
  </w:num>
  <w:num w:numId="7">
    <w:abstractNumId w:val="1"/>
  </w:num>
  <w:num w:numId="8">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14490"/>
    <w:rsid w:val="000266CD"/>
    <w:rsid w:val="000B25BE"/>
    <w:rsid w:val="000D277C"/>
    <w:rsid w:val="00116A41"/>
    <w:rsid w:val="001224E8"/>
    <w:rsid w:val="00162923"/>
    <w:rsid w:val="001F7BCA"/>
    <w:rsid w:val="002933DC"/>
    <w:rsid w:val="00295ED0"/>
    <w:rsid w:val="003529BC"/>
    <w:rsid w:val="00353A62"/>
    <w:rsid w:val="00361DEC"/>
    <w:rsid w:val="003C289D"/>
    <w:rsid w:val="00414490"/>
    <w:rsid w:val="00426765"/>
    <w:rsid w:val="00437B16"/>
    <w:rsid w:val="004553DE"/>
    <w:rsid w:val="0047034F"/>
    <w:rsid w:val="004773BE"/>
    <w:rsid w:val="00491BC9"/>
    <w:rsid w:val="00501645"/>
    <w:rsid w:val="0051643B"/>
    <w:rsid w:val="0054187E"/>
    <w:rsid w:val="00586F86"/>
    <w:rsid w:val="005E5C62"/>
    <w:rsid w:val="00661BD7"/>
    <w:rsid w:val="006A3AA1"/>
    <w:rsid w:val="007402B6"/>
    <w:rsid w:val="007F0B32"/>
    <w:rsid w:val="007F6797"/>
    <w:rsid w:val="0084586C"/>
    <w:rsid w:val="0089395E"/>
    <w:rsid w:val="008B68A7"/>
    <w:rsid w:val="00957ACB"/>
    <w:rsid w:val="009A1154"/>
    <w:rsid w:val="009C12A6"/>
    <w:rsid w:val="009C6908"/>
    <w:rsid w:val="009F48E4"/>
    <w:rsid w:val="00A56B76"/>
    <w:rsid w:val="00A73710"/>
    <w:rsid w:val="00B06AEE"/>
    <w:rsid w:val="00B07DFA"/>
    <w:rsid w:val="00B924B4"/>
    <w:rsid w:val="00BF28A2"/>
    <w:rsid w:val="00C1598C"/>
    <w:rsid w:val="00C165DD"/>
    <w:rsid w:val="00D34B19"/>
    <w:rsid w:val="00D468B6"/>
    <w:rsid w:val="00D76FBB"/>
    <w:rsid w:val="00DB5620"/>
    <w:rsid w:val="00DC06C9"/>
    <w:rsid w:val="00DF5EA9"/>
    <w:rsid w:val="00DF7054"/>
    <w:rsid w:val="00E67171"/>
    <w:rsid w:val="00ED3B4A"/>
    <w:rsid w:val="00ED515C"/>
    <w:rsid w:val="00F51415"/>
    <w:rsid w:val="00F5581F"/>
    <w:rsid w:val="00FD7477"/>
    <w:rsid w:val="00FE1AB6"/>
  </w:rsids>
  <m:mathPr>
    <m:mathFont m:val="Cambria Math"/>
    <m:brkBin m:val="before"/>
    <m:brkBinSub m:val="--"/>
    <m:smallFrac m:val="0"/>
    <m:dispDef/>
    <m:lMargin m:val="0"/>
    <m:rMargin m:val="0"/>
    <m:defJc m:val="centerGroup"/>
    <m:wrapIndent m:val="1440"/>
    <m:intLim m:val="subSup"/>
    <m:naryLim m:val="undOvr"/>
  </m:mathPr>
  <w:themeFontLang w:val="bg-BG"/>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F7F8B30"/>
  <w15:chartTrackingRefBased/>
  <w15:docId w15:val="{8AF19F39-03C3-4F65-8A03-9C739412732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bg-BG"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4553DE"/>
    <w:pPr>
      <w:spacing w:after="0" w:line="240" w:lineRule="auto"/>
    </w:pPr>
    <w:rPr>
      <w:rFonts w:ascii="Times New Roman" w:eastAsia="Times New Roman" w:hAnsi="Times New Roman" w:cs="Times New Roman"/>
      <w:sz w:val="20"/>
      <w:szCs w:val="20"/>
      <w:lang w:val="en-AU"/>
    </w:rPr>
  </w:style>
  <w:style w:type="paragraph" w:styleId="Heading1">
    <w:name w:val="heading 1"/>
    <w:basedOn w:val="Normal"/>
    <w:link w:val="Heading1Char"/>
    <w:qFormat/>
    <w:rsid w:val="00ED3B4A"/>
    <w:pPr>
      <w:widowControl w:val="0"/>
      <w:ind w:firstLine="709"/>
      <w:jc w:val="center"/>
      <w:outlineLvl w:val="0"/>
    </w:pPr>
    <w:rPr>
      <w:rFonts w:eastAsia="Arial" w:cstheme="minorBidi"/>
      <w:b/>
      <w:bCs/>
      <w:sz w:val="24"/>
      <w:szCs w:val="36"/>
      <w:lang w:val="bg-BG"/>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ED3B4A"/>
    <w:rPr>
      <w:rFonts w:ascii="Times New Roman" w:eastAsia="Arial" w:hAnsi="Times New Roman"/>
      <w:b/>
      <w:bCs/>
      <w:sz w:val="24"/>
      <w:szCs w:val="36"/>
    </w:rPr>
  </w:style>
  <w:style w:type="paragraph" w:styleId="ListParagraph">
    <w:name w:val="List Paragraph"/>
    <w:basedOn w:val="Normal"/>
    <w:uiPriority w:val="34"/>
    <w:qFormat/>
    <w:rsid w:val="00586F86"/>
    <w:pPr>
      <w:spacing w:line="360" w:lineRule="auto"/>
      <w:ind w:left="720"/>
      <w:contextualSpacing/>
    </w:pPr>
    <w:rPr>
      <w:rFonts w:eastAsiaTheme="minorHAnsi" w:cstheme="minorBidi"/>
      <w:sz w:val="28"/>
      <w:szCs w:val="22"/>
      <w:lang w:val="bg-BG"/>
    </w:rPr>
  </w:style>
  <w:style w:type="paragraph" w:styleId="Header">
    <w:name w:val="header"/>
    <w:basedOn w:val="Normal"/>
    <w:link w:val="HeaderChar"/>
    <w:uiPriority w:val="99"/>
    <w:unhideWhenUsed/>
    <w:rsid w:val="00414490"/>
    <w:pPr>
      <w:tabs>
        <w:tab w:val="center" w:pos="4536"/>
        <w:tab w:val="right" w:pos="9072"/>
      </w:tabs>
      <w:ind w:firstLine="709"/>
      <w:jc w:val="both"/>
    </w:pPr>
    <w:rPr>
      <w:rFonts w:eastAsiaTheme="minorHAnsi" w:cstheme="minorBidi"/>
      <w:sz w:val="28"/>
      <w:szCs w:val="22"/>
      <w:lang w:val="bg-BG"/>
    </w:rPr>
  </w:style>
  <w:style w:type="character" w:customStyle="1" w:styleId="HeaderChar">
    <w:name w:val="Header Char"/>
    <w:basedOn w:val="DefaultParagraphFont"/>
    <w:link w:val="Header"/>
    <w:uiPriority w:val="99"/>
    <w:rsid w:val="00414490"/>
    <w:rPr>
      <w:rFonts w:ascii="Times New Roman" w:hAnsi="Times New Roman"/>
      <w:sz w:val="28"/>
    </w:rPr>
  </w:style>
  <w:style w:type="paragraph" w:styleId="Footer">
    <w:name w:val="footer"/>
    <w:basedOn w:val="Normal"/>
    <w:link w:val="FooterChar"/>
    <w:uiPriority w:val="99"/>
    <w:unhideWhenUsed/>
    <w:rsid w:val="00414490"/>
    <w:pPr>
      <w:tabs>
        <w:tab w:val="center" w:pos="4536"/>
        <w:tab w:val="right" w:pos="9072"/>
      </w:tabs>
      <w:ind w:firstLine="709"/>
      <w:jc w:val="both"/>
    </w:pPr>
    <w:rPr>
      <w:rFonts w:eastAsiaTheme="minorHAnsi" w:cstheme="minorBidi"/>
      <w:sz w:val="28"/>
      <w:szCs w:val="22"/>
      <w:lang w:val="bg-BG"/>
    </w:rPr>
  </w:style>
  <w:style w:type="character" w:customStyle="1" w:styleId="FooterChar">
    <w:name w:val="Footer Char"/>
    <w:basedOn w:val="DefaultParagraphFont"/>
    <w:link w:val="Footer"/>
    <w:uiPriority w:val="99"/>
    <w:rsid w:val="00414490"/>
    <w:rPr>
      <w:rFonts w:ascii="Times New Roman" w:hAnsi="Times New Roman"/>
      <w:sz w:val="28"/>
    </w:rPr>
  </w:style>
  <w:style w:type="paragraph" w:styleId="NormalWeb">
    <w:name w:val="Normal (Web)"/>
    <w:basedOn w:val="Normal"/>
    <w:uiPriority w:val="99"/>
    <w:unhideWhenUsed/>
    <w:rsid w:val="00414490"/>
    <w:pPr>
      <w:spacing w:before="100" w:beforeAutospacing="1" w:after="100" w:afterAutospacing="1"/>
    </w:pPr>
    <w:rPr>
      <w:rFonts w:eastAsiaTheme="minorEastAsia"/>
      <w:sz w:val="24"/>
      <w:szCs w:val="24"/>
      <w:lang w:val="bg-BG" w:eastAsia="bg-BG"/>
    </w:rPr>
  </w:style>
  <w:style w:type="table" w:styleId="TableGrid">
    <w:name w:val="Table Grid"/>
    <w:basedOn w:val="TableNormal"/>
    <w:rsid w:val="002933DC"/>
    <w:pPr>
      <w:spacing w:after="0" w:line="240" w:lineRule="auto"/>
    </w:pPr>
    <w:rPr>
      <w:rFonts w:ascii="Times New Roman" w:eastAsia="Times New Roman" w:hAnsi="Times New Roman" w:cs="Times New Roman"/>
      <w:sz w:val="20"/>
      <w:szCs w:val="20"/>
      <w:lang w:eastAsia="bg-BG"/>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D76FBB"/>
    <w:rPr>
      <w:rFonts w:ascii="Segoe UI" w:hAnsi="Segoe UI" w:cs="Segoe UI"/>
      <w:sz w:val="18"/>
      <w:szCs w:val="18"/>
    </w:rPr>
  </w:style>
  <w:style w:type="character" w:customStyle="1" w:styleId="BalloonTextChar">
    <w:name w:val="Balloon Text Char"/>
    <w:basedOn w:val="DefaultParagraphFont"/>
    <w:link w:val="BalloonText"/>
    <w:uiPriority w:val="99"/>
    <w:semiHidden/>
    <w:rsid w:val="00D76FBB"/>
    <w:rPr>
      <w:rFonts w:ascii="Segoe UI" w:eastAsia="Times New Roman" w:hAnsi="Segoe UI" w:cs="Segoe UI"/>
      <w:sz w:val="18"/>
      <w:szCs w:val="18"/>
      <w:lang w:val="en-A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256860249">
      <w:bodyDiv w:val="1"/>
      <w:marLeft w:val="0"/>
      <w:marRight w:val="0"/>
      <w:marTop w:val="0"/>
      <w:marBottom w:val="0"/>
      <w:divBdr>
        <w:top w:val="none" w:sz="0" w:space="0" w:color="auto"/>
        <w:left w:val="none" w:sz="0" w:space="0" w:color="auto"/>
        <w:bottom w:val="none" w:sz="0" w:space="0" w:color="auto"/>
        <w:right w:val="none" w:sz="0" w:space="0" w:color="auto"/>
      </w:divBdr>
      <w:divsChild>
        <w:div w:id="1772781132">
          <w:marLeft w:val="806"/>
          <w:marRight w:val="0"/>
          <w:marTop w:val="0"/>
          <w:marBottom w:val="0"/>
          <w:divBdr>
            <w:top w:val="none" w:sz="0" w:space="0" w:color="auto"/>
            <w:left w:val="none" w:sz="0" w:space="0" w:color="auto"/>
            <w:bottom w:val="none" w:sz="0" w:space="0" w:color="auto"/>
            <w:right w:val="none" w:sz="0" w:space="0" w:color="auto"/>
          </w:divBdr>
        </w:div>
        <w:div w:id="1502357224">
          <w:marLeft w:val="806"/>
          <w:marRight w:val="0"/>
          <w:marTop w:val="0"/>
          <w:marBottom w:val="0"/>
          <w:divBdr>
            <w:top w:val="none" w:sz="0" w:space="0" w:color="auto"/>
            <w:left w:val="none" w:sz="0" w:space="0" w:color="auto"/>
            <w:bottom w:val="none" w:sz="0" w:space="0" w:color="auto"/>
            <w:right w:val="none" w:sz="0" w:space="0" w:color="auto"/>
          </w:divBdr>
        </w:div>
        <w:div w:id="1313103230">
          <w:marLeft w:val="806"/>
          <w:marRight w:val="0"/>
          <w:marTop w:val="0"/>
          <w:marBottom w:val="0"/>
          <w:divBdr>
            <w:top w:val="none" w:sz="0" w:space="0" w:color="auto"/>
            <w:left w:val="none" w:sz="0" w:space="0" w:color="auto"/>
            <w:bottom w:val="none" w:sz="0" w:space="0" w:color="auto"/>
            <w:right w:val="none" w:sz="0" w:space="0" w:color="auto"/>
          </w:divBdr>
        </w:div>
      </w:divsChild>
    </w:div>
    <w:div w:id="13221547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89</TotalTime>
  <Pages>1</Pages>
  <Words>1045</Words>
  <Characters>5963</Characters>
  <Application>Microsoft Office Word</Application>
  <DocSecurity>0</DocSecurity>
  <Lines>49</Lines>
  <Paragraphs>13</Paragraphs>
  <ScaleCrop>false</ScaleCrop>
  <HeadingPairs>
    <vt:vector size="2" baseType="variant">
      <vt:variant>
        <vt:lpstr>Title</vt:lpstr>
      </vt:variant>
      <vt:variant>
        <vt:i4>1</vt:i4>
      </vt:variant>
    </vt:vector>
  </HeadingPairs>
  <TitlesOfParts>
    <vt:vector size="1" baseType="lpstr">
      <vt:lpstr/>
    </vt:vector>
  </TitlesOfParts>
  <Company>NSA</Company>
  <LinksUpToDate>false</LinksUpToDate>
  <CharactersWithSpaces>6995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O9020</dc:creator>
  <cp:keywords/>
  <dc:description/>
  <cp:lastModifiedBy>Vostro</cp:lastModifiedBy>
  <cp:revision>10</cp:revision>
  <cp:lastPrinted>2019-10-21T11:14:00Z</cp:lastPrinted>
  <dcterms:created xsi:type="dcterms:W3CDTF">2019-10-21T10:19:00Z</dcterms:created>
  <dcterms:modified xsi:type="dcterms:W3CDTF">2024-07-30T14:48:00Z</dcterms:modified>
</cp:coreProperties>
</file>