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AC0" w:rsidRDefault="000C2AC0" w:rsidP="009745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762625" cy="914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F46" w:rsidRPr="001E35E9" w:rsidRDefault="0097450A" w:rsidP="0097450A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НАЦИОНАЛНА СПОРТНА АКАДЕМИЯ „ВАСИЛ ЛЕВСКИ“</w:t>
      </w:r>
    </w:p>
    <w:p w:rsidR="0097450A" w:rsidRPr="001E35E9" w:rsidRDefault="0097450A" w:rsidP="000C2A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ФАКУЛТЕТ ОБЩЕСТВЕНО ЗДРАВЕ, ЗДРАВНИ ГРИЖИ И ТУРИЗЪМ</w:t>
      </w:r>
    </w:p>
    <w:p w:rsidR="000C2AC0" w:rsidRPr="001E35E9" w:rsidRDefault="000C2AC0" w:rsidP="000C2A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C43" w:rsidRPr="001E35E9" w:rsidRDefault="002E3C43" w:rsidP="002E3C43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УКАЗАНИЯ</w:t>
      </w:r>
    </w:p>
    <w:p w:rsidR="002E3C43" w:rsidRPr="001E35E9" w:rsidRDefault="002E3C43" w:rsidP="002E3C43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За лятна стажантска практика след </w:t>
      </w:r>
      <w:r w:rsidR="00F40246" w:rsidRPr="001E35E9">
        <w:rPr>
          <w:rFonts w:ascii="Times New Roman" w:hAnsi="Times New Roman" w:cs="Times New Roman"/>
          <w:b/>
          <w:sz w:val="24"/>
          <w:szCs w:val="24"/>
        </w:rPr>
        <w:t>I</w:t>
      </w:r>
      <w:r w:rsidR="004D0283" w:rsidRPr="001E35E9">
        <w:rPr>
          <w:rFonts w:ascii="Times New Roman" w:hAnsi="Times New Roman" w:cs="Times New Roman"/>
          <w:b/>
          <w:sz w:val="24"/>
          <w:szCs w:val="24"/>
        </w:rPr>
        <w:t>I</w:t>
      </w:r>
      <w:r w:rsidRPr="001E35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семестър на студентите от ОКС „Бакалавър“, специалност „Кинезитерапия“</w:t>
      </w:r>
    </w:p>
    <w:p w:rsidR="004D0283" w:rsidRDefault="004D0283" w:rsidP="006F0304">
      <w:pPr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i/>
          <w:sz w:val="24"/>
          <w:szCs w:val="24"/>
          <w:lang w:val="bg-BG"/>
        </w:rPr>
        <w:t xml:space="preserve">Специализираща стажантска практика на студентите от </w:t>
      </w:r>
      <w:r w:rsidRPr="001E35E9">
        <w:rPr>
          <w:rFonts w:ascii="Times New Roman" w:hAnsi="Times New Roman" w:cs="Times New Roman"/>
          <w:i/>
          <w:sz w:val="24"/>
          <w:szCs w:val="24"/>
        </w:rPr>
        <w:t xml:space="preserve">I </w:t>
      </w:r>
      <w:r w:rsidRPr="001E35E9">
        <w:rPr>
          <w:rFonts w:ascii="Times New Roman" w:hAnsi="Times New Roman" w:cs="Times New Roman"/>
          <w:i/>
          <w:sz w:val="24"/>
          <w:szCs w:val="24"/>
          <w:lang w:val="bg-BG"/>
        </w:rPr>
        <w:t>курс, факултет „Обществено здраве, здравни грижи и туризъм“</w:t>
      </w:r>
      <w:r w:rsidR="006F0304" w:rsidRPr="001E35E9">
        <w:rPr>
          <w:rFonts w:ascii="Times New Roman" w:hAnsi="Times New Roman" w:cs="Times New Roman"/>
          <w:i/>
          <w:sz w:val="24"/>
          <w:szCs w:val="24"/>
          <w:lang w:val="bg-BG"/>
        </w:rPr>
        <w:t>, е важна и неделима част от цялостния учебно-възпитателен процес на Академията. Тя е регламентирана от учебния план с оглед повишаване ефективността подготовката на бъдещите кинезитерапевти във връзка с нарасналите изисквания на практиката в системата на здравеопазването.</w:t>
      </w:r>
    </w:p>
    <w:p w:rsidR="001E35E9" w:rsidRPr="001E35E9" w:rsidRDefault="001E35E9" w:rsidP="006F0304">
      <w:pPr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bg-BG"/>
        </w:rPr>
      </w:pPr>
    </w:p>
    <w:p w:rsidR="002E3C43" w:rsidRPr="001E35E9" w:rsidRDefault="002E3C43" w:rsidP="000619D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ЦЕЛ И ЗАДАЧИ НА ЛЯТНАТА КЛИНИЧНА ПРАКТИКА</w:t>
      </w:r>
    </w:p>
    <w:p w:rsidR="002E3C43" w:rsidRPr="001E35E9" w:rsidRDefault="002E3C43" w:rsidP="002E3C43">
      <w:pPr>
        <w:ind w:left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Целта 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на летния стаж е да даде възможност за прилагане на практика на познанията, придобити в теоретичния курс, както и да допълни тяхната практическа подготовка.</w:t>
      </w:r>
    </w:p>
    <w:p w:rsidR="002E3C43" w:rsidRPr="001E35E9" w:rsidRDefault="002E3C43" w:rsidP="00495CC7">
      <w:pPr>
        <w:ind w:left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По-конкретни 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задачи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 в това отношение са:</w:t>
      </w:r>
    </w:p>
    <w:p w:rsidR="002E3C43" w:rsidRPr="001E35E9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Запознаване с организацията на работата – водене на документации и т.н. в кабинета или сектора по кинезитерапия, в отделението или клиниката по физикална</w:t>
      </w:r>
      <w:r w:rsidR="00F40246" w:rsidRPr="001E35E9">
        <w:rPr>
          <w:rFonts w:ascii="Times New Roman" w:hAnsi="Times New Roman" w:cs="Times New Roman"/>
          <w:sz w:val="24"/>
          <w:szCs w:val="24"/>
        </w:rPr>
        <w:t xml:space="preserve"> </w:t>
      </w:r>
      <w:r w:rsidR="00F40246" w:rsidRPr="001E35E9">
        <w:rPr>
          <w:rFonts w:ascii="Times New Roman" w:hAnsi="Times New Roman" w:cs="Times New Roman"/>
          <w:sz w:val="24"/>
          <w:szCs w:val="24"/>
          <w:lang w:val="bg-BG"/>
        </w:rPr>
        <w:t>терапия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 и </w:t>
      </w:r>
      <w:r w:rsidR="00F40246" w:rsidRPr="001E35E9">
        <w:rPr>
          <w:rFonts w:ascii="Times New Roman" w:hAnsi="Times New Roman" w:cs="Times New Roman"/>
          <w:sz w:val="24"/>
          <w:szCs w:val="24"/>
          <w:lang w:val="bg-BG"/>
        </w:rPr>
        <w:t>рахабилитация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, запознаване с организацията и с порядките в здравното заведение.</w:t>
      </w:r>
    </w:p>
    <w:p w:rsidR="002E3C43" w:rsidRPr="001E35E9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Задълбочаване на теоретичните и на практическите познания по отношение на заболяванията, характерни за даденото лечебно заведение.</w:t>
      </w:r>
    </w:p>
    <w:p w:rsidR="002E3C43" w:rsidRPr="001E35E9" w:rsidRDefault="002E3C4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Запознаване с комплексното лечение на болните и съчетаване на кинезитерапията с други видове лечение.</w:t>
      </w:r>
    </w:p>
    <w:p w:rsidR="004D0283" w:rsidRPr="001E35E9" w:rsidRDefault="004D028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</w:rPr>
        <w:t xml:space="preserve"> 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Усъвършенстване на познанията  и практическите умения за функжионална диагностика на опорно-двигателния апарат и средствата на КТ</w:t>
      </w:r>
    </w:p>
    <w:p w:rsidR="002E3C43" w:rsidRPr="001E35E9" w:rsidRDefault="004D028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Запознаване с професионалните взаимоотношения кинезитерапевт-лекар, кинезитерапевт- рехабилитатор, кинезитерапевт- пациент.</w:t>
      </w:r>
    </w:p>
    <w:p w:rsidR="002E3C43" w:rsidRPr="001E35E9" w:rsidRDefault="004D028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Общи грижи за болния</w:t>
      </w:r>
    </w:p>
    <w:p w:rsidR="002E3C43" w:rsidRPr="001E35E9" w:rsidRDefault="004D0283" w:rsidP="00495CC7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lastRenderedPageBreak/>
        <w:t xml:space="preserve">Стажантите кинезитерапевти, завършили </w:t>
      </w:r>
      <w:r w:rsidRPr="001E35E9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курс на обучение, са само изпълнители на указанията на базовия кинезитерапевт – негови помощници. Не се разрешава никаква самодейност, която би навредила на </w:t>
      </w:r>
      <w:r w:rsidR="001E35E9">
        <w:rPr>
          <w:rFonts w:ascii="Times New Roman" w:hAnsi="Times New Roman" w:cs="Times New Roman"/>
          <w:b/>
          <w:sz w:val="24"/>
          <w:szCs w:val="24"/>
          <w:lang w:val="bg-BG"/>
        </w:rPr>
        <w:t>пациента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</w:p>
    <w:p w:rsidR="004D0283" w:rsidRPr="001E35E9" w:rsidRDefault="004D0283" w:rsidP="004D0283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2E3C43" w:rsidRPr="001E35E9" w:rsidRDefault="000619D6" w:rsidP="001E35E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ВРЕМЕТРАЕНЕ НА ПРАКТИКАТА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 – </w:t>
      </w:r>
      <w:r w:rsidR="004D0283" w:rsidRPr="001E35E9">
        <w:rPr>
          <w:rFonts w:ascii="Times New Roman" w:hAnsi="Times New Roman" w:cs="Times New Roman"/>
          <w:b/>
          <w:sz w:val="24"/>
          <w:szCs w:val="24"/>
          <w:lang w:val="bg-BG"/>
        </w:rPr>
        <w:t>15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работни дни</w:t>
      </w:r>
      <w:r w:rsidR="001E35E9"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(</w:t>
      </w:r>
      <w:r w:rsid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4D0283" w:rsidRPr="001E35E9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седмици).</w:t>
      </w:r>
    </w:p>
    <w:p w:rsidR="000619D6" w:rsidRPr="001E35E9" w:rsidRDefault="000619D6" w:rsidP="00495CC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ЗАДЪЛЖЕНИЯ НА СТУДЕНТА</w:t>
      </w:r>
    </w:p>
    <w:p w:rsidR="000619D6" w:rsidRPr="001E35E9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Да се яви на определената дата в базата за практика</w:t>
      </w:r>
    </w:p>
    <w:p w:rsidR="000619D6" w:rsidRPr="001E35E9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Да отработва ежедневно по 6 (шест) часа</w:t>
      </w:r>
    </w:p>
    <w:p w:rsidR="000619D6" w:rsidRPr="001E35E9" w:rsidRDefault="000619D6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Да носи бяла престилка, панталон, обувки, шапка и маска.</w:t>
      </w:r>
    </w:p>
    <w:p w:rsidR="004D0283" w:rsidRPr="001E35E9" w:rsidRDefault="004D0283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Да се запознае с историята на заболяването и с медицинската документация на болния</w:t>
      </w:r>
    </w:p>
    <w:p w:rsidR="004D0283" w:rsidRPr="001E35E9" w:rsidRDefault="004D0283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Да извърши всички необходими предварителни изследвания, които са от неговата компетентност</w:t>
      </w:r>
      <w:r w:rsidR="006F0304" w:rsidRPr="001E35E9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9D0FF2" w:rsidRPr="001E35E9" w:rsidRDefault="009D0FF2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При поставена конкретна задача за даден болен да прилага суспензотерапия, пулитерапия, водолечение, пасивни упражнения, упражнения с помощ, активни упражнения, упражнения с и на уреди, мобилизация на периферни стави, ПИР, ПНМУ, релаксиращи упражнения, лечение с положение и др. Под прякото ръководство и контрол на отговарящия за стажа кинезитерапевт.</w:t>
      </w:r>
    </w:p>
    <w:p w:rsidR="009D0FF2" w:rsidRPr="001E35E9" w:rsidRDefault="009D0FF2" w:rsidP="000619D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Да спазва професионална етика във взаиомоотношенията си с другите здравни специалисти и пациентите.</w:t>
      </w:r>
    </w:p>
    <w:p w:rsidR="009D0FF2" w:rsidRPr="001E35E9" w:rsidRDefault="009D0FF2" w:rsidP="004D028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ОТЧРТНА ДОКУМЕНТАЦИЯ</w:t>
      </w:r>
    </w:p>
    <w:p w:rsidR="009D0FF2" w:rsidRPr="001E35E9" w:rsidRDefault="00C75442" w:rsidP="00C7544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1.</w:t>
      </w:r>
      <w:r w:rsidR="009D0FF2" w:rsidRPr="001E35E9">
        <w:rPr>
          <w:rFonts w:ascii="Times New Roman" w:hAnsi="Times New Roman" w:cs="Times New Roman"/>
          <w:sz w:val="24"/>
          <w:szCs w:val="24"/>
          <w:lang w:val="bg-BG"/>
        </w:rPr>
        <w:t>Да води подробна лична тетрадка – дневник, в която се вписват всички болни, водени от базовия кинезитерапевт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, съдържанието на провежданата КТ процедура, както и назначените други процедури на съответния болен-водолечение, физиотерапия и др</w:t>
      </w:r>
      <w:r w:rsidR="009D0FF2" w:rsidRPr="001E35E9">
        <w:rPr>
          <w:rFonts w:ascii="Times New Roman" w:hAnsi="Times New Roman" w:cs="Times New Roman"/>
          <w:sz w:val="24"/>
          <w:szCs w:val="24"/>
          <w:lang w:val="bg-BG"/>
        </w:rPr>
        <w:t>.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 Новоприетите пациенти се отбелязват на съответната дата.</w:t>
      </w:r>
      <w:r w:rsidR="009D0FF2"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C75442" w:rsidRPr="001E35E9" w:rsidRDefault="00C75442" w:rsidP="00C7544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2. Да направи </w:t>
      </w:r>
      <w:r w:rsidR="000865CC">
        <w:rPr>
          <w:rFonts w:ascii="Times New Roman" w:hAnsi="Times New Roman" w:cs="Times New Roman"/>
          <w:sz w:val="24"/>
          <w:szCs w:val="24"/>
          <w:lang w:val="bg-BG"/>
        </w:rPr>
        <w:t>функционална диагностика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 на ОДА при </w:t>
      </w:r>
      <w:r w:rsidR="000865CC" w:rsidRPr="00C70FC4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C70FC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болни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, като отчете резултата от функционалните изследвания при приемането и след провеждането възможния максимален брой КТ процедури.</w:t>
      </w:r>
    </w:p>
    <w:p w:rsidR="00C75442" w:rsidRPr="001E35E9" w:rsidRDefault="00C75442" w:rsidP="00C7544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3.Да изследва ефекта на едно</w:t>
      </w:r>
      <w:bookmarkStart w:id="0" w:name="_GoBack"/>
      <w:bookmarkEnd w:id="0"/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кратно занимание с КТ чрез ФД преди и след процедурата при </w:t>
      </w:r>
      <w:r w:rsidR="00C70FC4" w:rsidRPr="00C70FC4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C70FC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бол</w:t>
      </w:r>
      <w:r w:rsidR="00C70FC4" w:rsidRPr="00C70FC4">
        <w:rPr>
          <w:rFonts w:ascii="Times New Roman" w:hAnsi="Times New Roman" w:cs="Times New Roman"/>
          <w:b/>
          <w:sz w:val="24"/>
          <w:szCs w:val="24"/>
          <w:lang w:val="bg-BG"/>
        </w:rPr>
        <w:t>е</w:t>
      </w:r>
      <w:r w:rsidRPr="00C70FC4">
        <w:rPr>
          <w:rFonts w:ascii="Times New Roman" w:hAnsi="Times New Roman" w:cs="Times New Roman"/>
          <w:b/>
          <w:sz w:val="24"/>
          <w:szCs w:val="24"/>
          <w:lang w:val="bg-BG"/>
        </w:rPr>
        <w:t>н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C75442" w:rsidRDefault="00C75442" w:rsidP="00C7544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4.Да нанесе резултата от направените изследвания в тетрадката-дневник в обобщен вид.</w:t>
      </w:r>
    </w:p>
    <w:p w:rsidR="001E35E9" w:rsidRDefault="001E35E9" w:rsidP="00C7544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E35E9" w:rsidRPr="001E35E9" w:rsidRDefault="001E35E9" w:rsidP="00C7544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75442" w:rsidRPr="001E35E9" w:rsidRDefault="00C75442" w:rsidP="00C7544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lastRenderedPageBreak/>
        <w:t xml:space="preserve">ПРИМЕР: </w:t>
      </w:r>
      <w:r w:rsidRPr="001E35E9">
        <w:rPr>
          <w:rFonts w:ascii="Times New Roman" w:hAnsi="Times New Roman" w:cs="Times New Roman"/>
          <w:b/>
          <w:sz w:val="24"/>
          <w:szCs w:val="24"/>
        </w:rPr>
        <w:t>SFTR</w:t>
      </w:r>
      <w:r w:rsidRPr="001E35E9">
        <w:rPr>
          <w:rFonts w:ascii="Times New Roman" w:hAnsi="Times New Roman" w:cs="Times New Roman"/>
          <w:sz w:val="24"/>
          <w:szCs w:val="24"/>
        </w:rPr>
        <w:t xml:space="preserve"> – 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колянна става</w:t>
      </w:r>
    </w:p>
    <w:tbl>
      <w:tblPr>
        <w:tblStyle w:val="TableGrid"/>
        <w:tblW w:w="0" w:type="auto"/>
        <w:tblInd w:w="443" w:type="dxa"/>
        <w:tblLook w:val="04A0" w:firstRow="1" w:lastRow="0" w:firstColumn="1" w:lastColumn="0" w:noHBand="0" w:noVBand="1"/>
      </w:tblPr>
      <w:tblGrid>
        <w:gridCol w:w="1015"/>
        <w:gridCol w:w="1800"/>
        <w:gridCol w:w="1620"/>
        <w:gridCol w:w="1530"/>
        <w:gridCol w:w="2577"/>
      </w:tblGrid>
      <w:tr w:rsidR="00C75442" w:rsidRPr="001E35E9" w:rsidTr="00C75442">
        <w:tc>
          <w:tcPr>
            <w:tcW w:w="1015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Име</w:t>
            </w:r>
          </w:p>
        </w:tc>
        <w:tc>
          <w:tcPr>
            <w:tcW w:w="180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Диагноза</w:t>
            </w:r>
          </w:p>
        </w:tc>
        <w:tc>
          <w:tcPr>
            <w:tcW w:w="162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Начално изследване</w:t>
            </w:r>
          </w:p>
        </w:tc>
        <w:tc>
          <w:tcPr>
            <w:tcW w:w="153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Край</w:t>
            </w:r>
          </w:p>
        </w:tc>
        <w:tc>
          <w:tcPr>
            <w:tcW w:w="2577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Промяна в обема на движение</w:t>
            </w:r>
          </w:p>
        </w:tc>
      </w:tr>
      <w:tr w:rsidR="00C75442" w:rsidRPr="001E35E9" w:rsidTr="00C75442">
        <w:tc>
          <w:tcPr>
            <w:tcW w:w="1015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180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162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153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577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C75442" w:rsidRPr="001E35E9" w:rsidTr="00C75442">
        <w:tc>
          <w:tcPr>
            <w:tcW w:w="1015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И.С</w:t>
            </w:r>
          </w:p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Д.Г.</w:t>
            </w:r>
          </w:p>
        </w:tc>
        <w:tc>
          <w:tcPr>
            <w:tcW w:w="180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5E9">
              <w:rPr>
                <w:rFonts w:ascii="Times New Roman" w:hAnsi="Times New Roman" w:cs="Times New Roman"/>
                <w:sz w:val="24"/>
                <w:szCs w:val="24"/>
              </w:rPr>
              <w:t>Fractura</w:t>
            </w:r>
            <w:proofErr w:type="spellEnd"/>
          </w:p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5E9">
              <w:rPr>
                <w:rFonts w:ascii="Times New Roman" w:hAnsi="Times New Roman" w:cs="Times New Roman"/>
                <w:sz w:val="24"/>
                <w:szCs w:val="24"/>
              </w:rPr>
              <w:t>Femoris</w:t>
            </w:r>
            <w:proofErr w:type="spellEnd"/>
            <w:r w:rsidRPr="001E35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5E9">
              <w:rPr>
                <w:rFonts w:ascii="Times New Roman" w:hAnsi="Times New Roman" w:cs="Times New Roman"/>
                <w:sz w:val="24"/>
                <w:szCs w:val="24"/>
              </w:rPr>
              <w:t>dex</w:t>
            </w:r>
            <w:proofErr w:type="spellEnd"/>
            <w:r w:rsidRPr="001E35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</w:rPr>
              <w:t>SO – 20-90</w:t>
            </w:r>
          </w:p>
        </w:tc>
        <w:tc>
          <w:tcPr>
            <w:tcW w:w="1530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5E9">
              <w:rPr>
                <w:rFonts w:ascii="Times New Roman" w:hAnsi="Times New Roman" w:cs="Times New Roman"/>
                <w:sz w:val="24"/>
                <w:szCs w:val="24"/>
              </w:rPr>
              <w:t>S O-O-120</w:t>
            </w:r>
          </w:p>
        </w:tc>
        <w:tc>
          <w:tcPr>
            <w:tcW w:w="2577" w:type="dxa"/>
          </w:tcPr>
          <w:p w:rsidR="00C75442" w:rsidRPr="001E35E9" w:rsidRDefault="00C75442" w:rsidP="00C754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</w:tr>
    </w:tbl>
    <w:p w:rsidR="00C75442" w:rsidRPr="001E35E9" w:rsidRDefault="00C75442" w:rsidP="00C75442">
      <w:pPr>
        <w:jc w:val="both"/>
        <w:rPr>
          <w:rFonts w:ascii="Times New Roman" w:hAnsi="Times New Roman" w:cs="Times New Roman"/>
          <w:sz w:val="24"/>
          <w:szCs w:val="24"/>
        </w:rPr>
      </w:pPr>
      <w:r w:rsidRPr="001E35E9">
        <w:rPr>
          <w:rFonts w:ascii="Times New Roman" w:hAnsi="Times New Roman" w:cs="Times New Roman"/>
          <w:sz w:val="24"/>
          <w:szCs w:val="24"/>
        </w:rPr>
        <w:tab/>
      </w:r>
      <w:r w:rsidRPr="001E35E9">
        <w:rPr>
          <w:rFonts w:ascii="Times New Roman" w:hAnsi="Times New Roman" w:cs="Times New Roman"/>
          <w:sz w:val="24"/>
          <w:szCs w:val="24"/>
        </w:rPr>
        <w:tab/>
      </w:r>
    </w:p>
    <w:p w:rsidR="001E35E9" w:rsidRPr="001E35E9" w:rsidRDefault="00F40246" w:rsidP="000619D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ОТГОВОРНИЯТ ЗА ПРАКТИКАТА КИНЕЗИТЕРАПЕВТ</w:t>
      </w:r>
    </w:p>
    <w:p w:rsidR="001E35E9" w:rsidRPr="001E35E9" w:rsidRDefault="000619D6" w:rsidP="001E35E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въвежда студента в работата, като го запознава с организацията на дейността в кабинета, в сектора по кинезитерапия, в отделението или клиниката</w:t>
      </w:r>
      <w:r w:rsidRPr="001E35E9">
        <w:rPr>
          <w:rFonts w:ascii="Times New Roman" w:hAnsi="Times New Roman" w:cs="Times New Roman"/>
          <w:sz w:val="24"/>
          <w:szCs w:val="24"/>
        </w:rPr>
        <w:t>;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1E35E9" w:rsidRPr="001E35E9" w:rsidRDefault="000619D6" w:rsidP="001E35E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възлага му пациенти за работа, отговарящи на знанията и възможностите му</w:t>
      </w:r>
      <w:r w:rsidRPr="001E35E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E35E9" w:rsidRPr="001E35E9" w:rsidRDefault="000619D6" w:rsidP="001E35E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проверява резултатите от изследванията</w:t>
      </w:r>
      <w:r w:rsidR="001E35E9" w:rsidRPr="001E35E9">
        <w:rPr>
          <w:rFonts w:ascii="Times New Roman" w:hAnsi="Times New Roman" w:cs="Times New Roman"/>
          <w:sz w:val="24"/>
          <w:szCs w:val="24"/>
        </w:rPr>
        <w:t xml:space="preserve"> </w:t>
      </w:r>
      <w:r w:rsidR="00730B32" w:rsidRPr="001E35E9">
        <w:rPr>
          <w:rFonts w:ascii="Times New Roman" w:hAnsi="Times New Roman" w:cs="Times New Roman"/>
          <w:sz w:val="24"/>
          <w:szCs w:val="24"/>
          <w:lang w:val="bg-BG"/>
        </w:rPr>
        <w:t>също и воденето на дневника</w:t>
      </w:r>
      <w:r w:rsidR="00730B32" w:rsidRPr="001E35E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E35E9" w:rsidRPr="001E35E9" w:rsidRDefault="001E35E9" w:rsidP="001E35E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ръководи и контролира прилагането от стажанта средства на КТ.</w:t>
      </w:r>
    </w:p>
    <w:p w:rsidR="001E35E9" w:rsidRPr="001E35E9" w:rsidRDefault="001E35E9" w:rsidP="001E35E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Възлага на стажанта задачи за докладване, представяне на болни, проучване и реформиране на специализирана литература.</w:t>
      </w:r>
    </w:p>
    <w:p w:rsidR="00730B32" w:rsidRPr="001E35E9" w:rsidRDefault="00730B32" w:rsidP="00730B32">
      <w:pPr>
        <w:ind w:left="108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В края на практиката, отговорният за нея специалист прави кратка характеристика за работата на стажанта, адресирана до катедра „</w:t>
      </w:r>
      <w:r w:rsidR="00F40246" w:rsidRPr="001E35E9">
        <w:rPr>
          <w:rFonts w:ascii="Times New Roman" w:hAnsi="Times New Roman" w:cs="Times New Roman"/>
          <w:sz w:val="24"/>
          <w:szCs w:val="24"/>
          <w:lang w:val="bg-BG"/>
        </w:rPr>
        <w:t>Теория и методика на кинезитерапията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“ към НСА „В. Левски“ (предава се на студента в запечатан плик)</w:t>
      </w:r>
      <w:r w:rsidRPr="001E35E9">
        <w:rPr>
          <w:rFonts w:ascii="Times New Roman" w:hAnsi="Times New Roman" w:cs="Times New Roman"/>
          <w:sz w:val="24"/>
          <w:szCs w:val="24"/>
        </w:rPr>
        <w:t xml:space="preserve">; 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 xml:space="preserve">заверява с подписа си тетрадката – дневник и пълната документация на болните, с които е работил стажантът. </w:t>
      </w:r>
    </w:p>
    <w:p w:rsidR="00730B32" w:rsidRPr="001E35E9" w:rsidRDefault="00730B32" w:rsidP="00730B3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ОТЧИТАНЕ НА ПРАКТИКАТА</w:t>
      </w:r>
    </w:p>
    <w:p w:rsidR="00730B32" w:rsidRPr="001E35E9" w:rsidRDefault="00730B32" w:rsidP="00730B32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sz w:val="24"/>
          <w:szCs w:val="24"/>
          <w:lang w:val="bg-BG"/>
        </w:rPr>
        <w:t>Студентите се отчитат за практиката до 15.</w:t>
      </w:r>
      <w:r w:rsidR="00F40246" w:rsidRPr="001E35E9">
        <w:rPr>
          <w:rFonts w:ascii="Times New Roman" w:hAnsi="Times New Roman" w:cs="Times New Roman"/>
          <w:sz w:val="24"/>
          <w:szCs w:val="24"/>
          <w:lang w:val="bg-BG"/>
        </w:rPr>
        <w:t>09</w:t>
      </w:r>
      <w:r w:rsidRPr="001E35E9">
        <w:rPr>
          <w:rFonts w:ascii="Times New Roman" w:hAnsi="Times New Roman" w:cs="Times New Roman"/>
          <w:sz w:val="24"/>
          <w:szCs w:val="24"/>
          <w:lang w:val="bg-BG"/>
        </w:rPr>
        <w:t>. на съответната година, като предават необходимата документация и получават заверка от преподавателя, отговарящ за практиката.</w:t>
      </w:r>
    </w:p>
    <w:p w:rsidR="00730B32" w:rsidRPr="001E35E9" w:rsidRDefault="00730B32" w:rsidP="00730B32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Студентите без заверка на лятна стажантска практика няма да бъдат записвани за </w:t>
      </w:r>
      <w:r w:rsidR="00F40246" w:rsidRPr="001E35E9">
        <w:rPr>
          <w:rFonts w:ascii="Times New Roman" w:hAnsi="Times New Roman" w:cs="Times New Roman"/>
          <w:b/>
          <w:sz w:val="24"/>
          <w:szCs w:val="24"/>
          <w:lang w:val="bg-BG"/>
        </w:rPr>
        <w:t>следващия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семестър. </w:t>
      </w:r>
    </w:p>
    <w:p w:rsidR="00730B32" w:rsidRPr="001E35E9" w:rsidRDefault="00730B32" w:rsidP="00F40246">
      <w:pPr>
        <w:ind w:firstLine="720"/>
        <w:rPr>
          <w:rFonts w:ascii="Times New Roman" w:hAnsi="Times New Roman" w:cs="Times New Roman"/>
          <w:sz w:val="24"/>
          <w:szCs w:val="24"/>
          <w:lang w:val="bg-BG"/>
        </w:rPr>
      </w:pPr>
    </w:p>
    <w:p w:rsidR="009A35C5" w:rsidRPr="001E35E9" w:rsidRDefault="00730B32" w:rsidP="00F40246">
      <w:pPr>
        <w:ind w:firstLine="72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Катедра „</w:t>
      </w:r>
      <w:r w:rsidR="00F40246" w:rsidRPr="001E35E9">
        <w:rPr>
          <w:rFonts w:ascii="Times New Roman" w:hAnsi="Times New Roman" w:cs="Times New Roman"/>
          <w:b/>
          <w:sz w:val="24"/>
          <w:szCs w:val="24"/>
          <w:lang w:val="bg-BG"/>
        </w:rPr>
        <w:t>ТЕОРИЯ И МЕТОДИКА НА КИНЕЗИТЕРАПИЯТА</w:t>
      </w: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t>“</w:t>
      </w:r>
    </w:p>
    <w:p w:rsidR="009A35C5" w:rsidRPr="001E35E9" w:rsidRDefault="009A35C5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E35E9">
        <w:rPr>
          <w:rFonts w:ascii="Times New Roman" w:hAnsi="Times New Roman" w:cs="Times New Roman"/>
          <w:b/>
          <w:sz w:val="24"/>
          <w:szCs w:val="24"/>
          <w:lang w:val="bg-BG"/>
        </w:rPr>
        <w:br w:type="page"/>
      </w:r>
    </w:p>
    <w:p w:rsidR="009A35C5" w:rsidRPr="00495CC7" w:rsidRDefault="009A35C5" w:rsidP="009A35C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lastRenderedPageBreak/>
        <w:t>НАЦИОНАЛНА СПОРТНА АКАДЕМИЯ „ВАСИЛ ЛЕВСКИ“</w:t>
      </w:r>
    </w:p>
    <w:p w:rsidR="009A35C5" w:rsidRPr="00495CC7" w:rsidRDefault="009A35C5" w:rsidP="009A35C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ФАКУЛТЕТ ОБЩЕСТВЕНО ЗДРАВЕ, ЗДРАВНИ ГРИЖИ И ТУРИЗЪМ</w:t>
      </w:r>
    </w:p>
    <w:p w:rsidR="009A35C5" w:rsidRPr="00495CC7" w:rsidRDefault="009A35C5" w:rsidP="009A35C5">
      <w:p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9A35C5" w:rsidRPr="00495CC7" w:rsidRDefault="009A35C5" w:rsidP="009A35C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УКАЗАНИЯ</w:t>
      </w:r>
    </w:p>
    <w:p w:rsidR="00730B32" w:rsidRPr="0072307B" w:rsidRDefault="009A35C5" w:rsidP="009A35C5">
      <w:pPr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За изследване на болен с оглед прилагане на кинезитерапия</w:t>
      </w:r>
    </w:p>
    <w:p w:rsidR="009A35C5" w:rsidRPr="00495CC7" w:rsidRDefault="009A35C5" w:rsidP="009A35C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Анамнеза (разпит на болния)</w:t>
      </w:r>
    </w:p>
    <w:p w:rsidR="009A35C5" w:rsidRPr="0072307B" w:rsidRDefault="009A35C5" w:rsidP="009A35C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Демографски данни</w:t>
      </w:r>
      <w:r w:rsidR="00316A8E" w:rsidRPr="0072307B">
        <w:rPr>
          <w:rFonts w:ascii="Times New Roman" w:hAnsi="Times New Roman" w:cs="Times New Roman"/>
          <w:sz w:val="28"/>
          <w:szCs w:val="28"/>
          <w:lang w:val="bg-BG"/>
        </w:rPr>
        <w:t>, имащи отношение към кинезитерапевтичната програма</w:t>
      </w:r>
    </w:p>
    <w:p w:rsidR="00316A8E" w:rsidRPr="0072307B" w:rsidRDefault="00316A8E" w:rsidP="009A35C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История на сегашното заболяване – 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оплаквания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начало и развитие на заболяването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състояние на другите органи и системи</w:t>
      </w:r>
    </w:p>
    <w:p w:rsidR="00316A8E" w:rsidRPr="0072307B" w:rsidRDefault="00316A8E" w:rsidP="00316A8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Анамнеза на живота преди началото на заболяването  (преморбидна анамнеза), вкл. Вредни навици – тютюнопушене, алкохол, прехранване, злоупотреба с животински мазнини, наркотични вещества и др.</w:t>
      </w:r>
    </w:p>
    <w:p w:rsidR="00316A8E" w:rsidRPr="0072307B" w:rsidRDefault="00316A8E" w:rsidP="00316A8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История на социално-битовите и на професионално-трудовите условия (социална анамнеза)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Битови условия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Професионални условия и вредности</w:t>
      </w:r>
    </w:p>
    <w:p w:rsidR="00316A8E" w:rsidRPr="0072307B" w:rsidRDefault="00316A8E" w:rsidP="00316A8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История на фамилните заболявания и наследствеността (фамилна анамнеза)</w:t>
      </w:r>
    </w:p>
    <w:p w:rsidR="00316A8E" w:rsidRPr="00495CC7" w:rsidRDefault="00316A8E" w:rsidP="00316A8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Сегашно състояние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Общо състояние 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 пол, възраст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психично състояние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Ръст, телосложение, костна и мускулна система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Охраненост, телесна маса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Промени на кожата и лигавиците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Конституция (нормостенична, хепирстенична, астенична)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Състояние на органите и на системите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lastRenderedPageBreak/>
        <w:t>Локален статус във връзка със заболяването – прилагането на специални методи на изследван (ъглометрия, сантиметрия, мануа</w:t>
      </w:r>
      <w:r w:rsidR="00A13B8F" w:rsidRPr="0072307B">
        <w:rPr>
          <w:rFonts w:ascii="Times New Roman" w:hAnsi="Times New Roman" w:cs="Times New Roman"/>
          <w:sz w:val="28"/>
          <w:szCs w:val="28"/>
          <w:lang w:val="bg-BG"/>
        </w:rPr>
        <w:t>лно-мускулно тестване, динаноме</w:t>
      </w:r>
      <w:r w:rsidRPr="0072307B">
        <w:rPr>
          <w:rFonts w:ascii="Times New Roman" w:hAnsi="Times New Roman" w:cs="Times New Roman"/>
          <w:sz w:val="28"/>
          <w:szCs w:val="28"/>
          <w:lang w:val="bg-BG"/>
        </w:rPr>
        <w:t>трия, тестване на дейности от ежедневния живот и др.</w:t>
      </w:r>
      <w:r w:rsidR="00A13B8F" w:rsidRPr="0072307B">
        <w:rPr>
          <w:rFonts w:ascii="Times New Roman" w:hAnsi="Times New Roman" w:cs="Times New Roman"/>
          <w:sz w:val="28"/>
          <w:szCs w:val="28"/>
          <w:lang w:val="bg-BG"/>
        </w:rPr>
        <w:t>)</w:t>
      </w:r>
    </w:p>
    <w:p w:rsidR="00316A8E" w:rsidRPr="0072307B" w:rsidRDefault="00316A8E" w:rsidP="00316A8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Резултати от специални изследвания – параклинични изследвания (кръв, урина и др.), рентгеново изследване, ЕКГ, ЕМГ, изследване на дишането и др.</w:t>
      </w:r>
    </w:p>
    <w:p w:rsidR="00316A8E" w:rsidRPr="00495CC7" w:rsidRDefault="00316A8E" w:rsidP="00316A8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Анализиране на данните</w:t>
      </w:r>
    </w:p>
    <w:p w:rsidR="00316A8E" w:rsidRPr="0072307B" w:rsidRDefault="00316A8E" w:rsidP="00316A8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От анамнезата – субективни данни (болки и др), двигателни и други нарушения</w:t>
      </w:r>
      <w:r w:rsidRPr="0072307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525C7" w:rsidRPr="0072307B" w:rsidRDefault="00316A8E" w:rsidP="00B525C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Уточняване на ограниченията </w:t>
      </w:r>
      <w:r w:rsidR="005A5C0F" w:rsidRPr="0072307B">
        <w:rPr>
          <w:rFonts w:ascii="Times New Roman" w:hAnsi="Times New Roman" w:cs="Times New Roman"/>
          <w:sz w:val="28"/>
          <w:szCs w:val="28"/>
          <w:lang w:val="bg-BG"/>
        </w:rPr>
        <w:t>по отношение на битовите дейности</w:t>
      </w:r>
      <w:r w:rsidR="00B525C7" w:rsidRPr="0072307B">
        <w:rPr>
          <w:rFonts w:ascii="Times New Roman" w:hAnsi="Times New Roman" w:cs="Times New Roman"/>
          <w:sz w:val="28"/>
          <w:szCs w:val="28"/>
          <w:lang w:val="bg-BG"/>
        </w:rPr>
        <w:t xml:space="preserve">. 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Диагноза и диференциална диагноза</w:t>
      </w:r>
    </w:p>
    <w:p w:rsidR="00B525C7" w:rsidRPr="00495CC7" w:rsidRDefault="00B525C7" w:rsidP="00B525C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Диагноза, стадии</w:t>
      </w:r>
      <w:r w:rsidRPr="00495CC7">
        <w:rPr>
          <w:rFonts w:ascii="Times New Roman" w:hAnsi="Times New Roman" w:cs="Times New Roman"/>
          <w:b/>
          <w:sz w:val="28"/>
          <w:szCs w:val="28"/>
        </w:rPr>
        <w:t>;</w:t>
      </w: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</w:p>
    <w:p w:rsidR="00B525C7" w:rsidRPr="00495CC7" w:rsidRDefault="00B525C7" w:rsidP="00B525C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Придружаващи заболявания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Допълнителни изследвания, необходими за уточняване на диагнозата.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Рехабилитационен потенциал на болния и прогноза</w:t>
      </w:r>
      <w:r w:rsidRPr="00495CC7">
        <w:rPr>
          <w:rFonts w:ascii="Times New Roman" w:hAnsi="Times New Roman" w:cs="Times New Roman"/>
          <w:sz w:val="28"/>
          <w:szCs w:val="28"/>
          <w:lang w:val="bg-BG"/>
        </w:rPr>
        <w:t>.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Лечебен рехабилитационен план, включващ кинезитерапия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Цел на рехабилитационните мероприятия и определяне на рехабилитационни проблеми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Физикални средства за лечение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Кинезитерапевтична програма – цел, задачи, средства на КТ, методични указания (продължителност, честота, времетраене на процедурите).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Съчетание на КТ с други физикални средства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Текущ контрол за ефективността на КТ – проведени изследвания през определен период от време</w:t>
      </w:r>
    </w:p>
    <w:p w:rsidR="00B525C7" w:rsidRPr="0072307B" w:rsidRDefault="00B525C7" w:rsidP="00B525C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2307B">
        <w:rPr>
          <w:rFonts w:ascii="Times New Roman" w:hAnsi="Times New Roman" w:cs="Times New Roman"/>
          <w:sz w:val="28"/>
          <w:szCs w:val="28"/>
          <w:lang w:val="bg-BG"/>
        </w:rPr>
        <w:t>Резултати от проведеното лечение</w:t>
      </w:r>
    </w:p>
    <w:p w:rsidR="00B525C7" w:rsidRPr="00495CC7" w:rsidRDefault="00B525C7" w:rsidP="00B525C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95CC7">
        <w:rPr>
          <w:rFonts w:ascii="Times New Roman" w:hAnsi="Times New Roman" w:cs="Times New Roman"/>
          <w:b/>
          <w:sz w:val="28"/>
          <w:szCs w:val="28"/>
          <w:lang w:val="bg-BG"/>
        </w:rPr>
        <w:t>Проблеми, възникнали в хода на лечението</w:t>
      </w:r>
      <w:r w:rsidR="00495CC7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</w:p>
    <w:p w:rsidR="00316A8E" w:rsidRPr="0072307B" w:rsidRDefault="00316A8E" w:rsidP="00B525C7">
      <w:pPr>
        <w:pStyle w:val="ListParagraph"/>
        <w:ind w:left="144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sectPr w:rsidR="00316A8E" w:rsidRPr="0072307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74227"/>
    <w:multiLevelType w:val="multilevel"/>
    <w:tmpl w:val="329ABED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4013869"/>
    <w:multiLevelType w:val="hybridMultilevel"/>
    <w:tmpl w:val="E5E8AB62"/>
    <w:lvl w:ilvl="0" w:tplc="FBCA19D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932C22"/>
    <w:multiLevelType w:val="hybridMultilevel"/>
    <w:tmpl w:val="E810737C"/>
    <w:lvl w:ilvl="0" w:tplc="F76C7DD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7F21D41"/>
    <w:multiLevelType w:val="hybridMultilevel"/>
    <w:tmpl w:val="4900D1AA"/>
    <w:lvl w:ilvl="0" w:tplc="FFC24E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06D775A"/>
    <w:multiLevelType w:val="hybridMultilevel"/>
    <w:tmpl w:val="02C8F86A"/>
    <w:lvl w:ilvl="0" w:tplc="6CEAB8E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682850"/>
    <w:multiLevelType w:val="hybridMultilevel"/>
    <w:tmpl w:val="C714BD62"/>
    <w:lvl w:ilvl="0" w:tplc="0374FC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3EA3A79"/>
    <w:multiLevelType w:val="hybridMultilevel"/>
    <w:tmpl w:val="99422374"/>
    <w:lvl w:ilvl="0" w:tplc="6A56F78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0A"/>
    <w:rsid w:val="000619D6"/>
    <w:rsid w:val="000865CC"/>
    <w:rsid w:val="000C2AC0"/>
    <w:rsid w:val="001E35E9"/>
    <w:rsid w:val="00226116"/>
    <w:rsid w:val="002E3C43"/>
    <w:rsid w:val="00316A8E"/>
    <w:rsid w:val="00495CC7"/>
    <w:rsid w:val="004D0283"/>
    <w:rsid w:val="005415C2"/>
    <w:rsid w:val="005A5C0F"/>
    <w:rsid w:val="006F0304"/>
    <w:rsid w:val="0072307B"/>
    <w:rsid w:val="00730B32"/>
    <w:rsid w:val="0097450A"/>
    <w:rsid w:val="009A35C5"/>
    <w:rsid w:val="009D0FF2"/>
    <w:rsid w:val="00A13B8F"/>
    <w:rsid w:val="00B525C7"/>
    <w:rsid w:val="00C70FC4"/>
    <w:rsid w:val="00C75442"/>
    <w:rsid w:val="00DE0F46"/>
    <w:rsid w:val="00F4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10B3A"/>
  <w15:docId w15:val="{BACCB20A-9446-48D3-972A-8880BF0D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C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2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A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7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NSA.bg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</cp:lastModifiedBy>
  <cp:revision>4</cp:revision>
  <dcterms:created xsi:type="dcterms:W3CDTF">2020-05-22T15:29:00Z</dcterms:created>
  <dcterms:modified xsi:type="dcterms:W3CDTF">2020-05-26T06:45:00Z</dcterms:modified>
</cp:coreProperties>
</file>