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E23FF" w:rsidRDefault="001E23FF" w:rsidP="001E23FF">
      <w:pPr>
        <w:spacing w:line="240" w:lineRule="auto"/>
        <w:jc w:val="center"/>
        <w:rPr>
          <w:b/>
        </w:rPr>
      </w:pPr>
      <w:r>
        <w:rPr>
          <w:b/>
        </w:rPr>
        <w:t>Решения на заседание на АС</w:t>
      </w:r>
    </w:p>
    <w:p w:rsidR="001E23FF" w:rsidRDefault="001E23FF" w:rsidP="001E23FF">
      <w:pPr>
        <w:spacing w:line="240" w:lineRule="auto"/>
        <w:jc w:val="center"/>
        <w:rPr>
          <w:b/>
        </w:rPr>
      </w:pPr>
      <w:r>
        <w:rPr>
          <w:b/>
        </w:rPr>
        <w:t xml:space="preserve">проведено на </w:t>
      </w:r>
      <w:r>
        <w:rPr>
          <w:b/>
          <w:lang w:val="en-US"/>
        </w:rPr>
        <w:t>27</w:t>
      </w:r>
      <w:r>
        <w:rPr>
          <w:b/>
        </w:rPr>
        <w:t>.0</w:t>
      </w:r>
      <w:r>
        <w:rPr>
          <w:b/>
          <w:lang w:val="en-US"/>
        </w:rPr>
        <w:t>8</w:t>
      </w:r>
      <w:r>
        <w:rPr>
          <w:b/>
        </w:rPr>
        <w:t>.2019 г.</w:t>
      </w:r>
    </w:p>
    <w:p w:rsidR="001E23FF" w:rsidRDefault="001E23FF" w:rsidP="001E23FF">
      <w:pPr>
        <w:spacing w:after="0" w:line="240" w:lineRule="auto"/>
        <w:jc w:val="both"/>
        <w:rPr>
          <w:b/>
        </w:rPr>
      </w:pPr>
    </w:p>
    <w:p w:rsidR="001E23FF" w:rsidRDefault="001E23FF" w:rsidP="001E23FF">
      <w:pPr>
        <w:jc w:val="both"/>
        <w:rPr>
          <w:sz w:val="24"/>
          <w:szCs w:val="24"/>
        </w:rPr>
      </w:pPr>
    </w:p>
    <w:p w:rsidR="001E23FF" w:rsidRPr="001E23FF" w:rsidRDefault="001E23FF" w:rsidP="001E23FF">
      <w:pPr>
        <w:jc w:val="both"/>
        <w:rPr>
          <w:sz w:val="24"/>
          <w:szCs w:val="24"/>
        </w:rPr>
      </w:pPr>
    </w:p>
    <w:p w:rsidR="001E23FF" w:rsidRPr="001B3E4B" w:rsidRDefault="001E23FF" w:rsidP="001E23FF">
      <w:pPr>
        <w:ind w:left="2832" w:hanging="2832"/>
        <w:jc w:val="both"/>
        <w:rPr>
          <w:rFonts w:ascii="Arial" w:hAnsi="Arial" w:cs="Arial"/>
          <w:b/>
          <w:sz w:val="16"/>
          <w:szCs w:val="16"/>
        </w:rPr>
      </w:pPr>
      <w:r>
        <w:rPr>
          <w:sz w:val="24"/>
          <w:szCs w:val="24"/>
          <w:u w:val="single"/>
        </w:rPr>
        <w:t>По т. 1</w:t>
      </w:r>
      <w:r w:rsidRPr="00630972">
        <w:rPr>
          <w:sz w:val="24"/>
          <w:szCs w:val="24"/>
          <w:u w:val="single"/>
        </w:rPr>
        <w:t xml:space="preserve"> от дневния ред</w:t>
      </w:r>
      <w:r>
        <w:t xml:space="preserve"> –</w:t>
      </w:r>
      <w:r w:rsidRPr="00FD24E9">
        <w:rPr>
          <w:sz w:val="24"/>
          <w:szCs w:val="24"/>
        </w:rPr>
        <w:t xml:space="preserve"> </w:t>
      </w:r>
      <w:r w:rsidRPr="00AA4CCF">
        <w:rPr>
          <w:b/>
          <w:sz w:val="24"/>
          <w:szCs w:val="24"/>
        </w:rPr>
        <w:t>Приемане на доклад за изпълнение на препоръките от програмната акредитация на професионално направление 7.5 „Здравни грижи“.</w:t>
      </w:r>
      <w:r w:rsidRPr="001B3E4B">
        <w:rPr>
          <w:rFonts w:ascii="Arial" w:hAnsi="Arial" w:cs="Arial"/>
          <w:b/>
          <w:szCs w:val="28"/>
        </w:rPr>
        <w:t xml:space="preserve"> </w:t>
      </w:r>
    </w:p>
    <w:p w:rsidR="001E23FF" w:rsidRPr="001E23FF" w:rsidRDefault="001E23FF" w:rsidP="001E23FF">
      <w:pPr>
        <w:spacing w:after="0" w:line="240" w:lineRule="auto"/>
        <w:ind w:left="4245" w:hanging="4245"/>
        <w:rPr>
          <w:rFonts w:eastAsia="Calibri"/>
          <w:b/>
          <w:sz w:val="24"/>
          <w:szCs w:val="24"/>
        </w:rPr>
      </w:pPr>
      <w:r>
        <w:rPr>
          <w:rFonts w:eastAsia="Calibri"/>
        </w:rPr>
        <w:tab/>
      </w:r>
    </w:p>
    <w:p w:rsidR="001E23FF" w:rsidRDefault="001E23FF" w:rsidP="001E23FF">
      <w:pPr>
        <w:spacing w:after="0"/>
        <w:rPr>
          <w:rFonts w:eastAsia="Calibri"/>
          <w:sz w:val="24"/>
          <w:szCs w:val="24"/>
        </w:rPr>
      </w:pPr>
    </w:p>
    <w:p w:rsidR="001E23FF" w:rsidRPr="001E23FF" w:rsidRDefault="001E23FF" w:rsidP="001E23FF">
      <w:pPr>
        <w:ind w:left="1416" w:firstLine="708"/>
        <w:rPr>
          <w:sz w:val="24"/>
          <w:szCs w:val="24"/>
          <w:u w:val="single"/>
          <w:lang w:val="en-US"/>
        </w:rPr>
      </w:pPr>
      <w:r>
        <w:rPr>
          <w:rFonts w:eastAsia="Calibri"/>
          <w:sz w:val="24"/>
          <w:szCs w:val="24"/>
        </w:rPr>
        <w:tab/>
      </w:r>
      <w:r w:rsidRPr="001E23FF">
        <w:rPr>
          <w:sz w:val="24"/>
          <w:szCs w:val="24"/>
          <w:u w:val="single"/>
        </w:rPr>
        <w:t>Академичният съвет взе следното</w:t>
      </w:r>
    </w:p>
    <w:p w:rsidR="001E23FF" w:rsidRPr="001E23FF" w:rsidRDefault="001E23FF" w:rsidP="001E23FF">
      <w:pPr>
        <w:ind w:left="708"/>
        <w:jc w:val="center"/>
        <w:rPr>
          <w:b/>
          <w:sz w:val="24"/>
          <w:szCs w:val="24"/>
          <w:lang w:val="en-US"/>
        </w:rPr>
      </w:pPr>
      <w:r>
        <w:rPr>
          <w:b/>
          <w:sz w:val="24"/>
          <w:szCs w:val="24"/>
        </w:rPr>
        <w:t>Р Е Ш Е Н И Е:</w:t>
      </w:r>
    </w:p>
    <w:p w:rsidR="001E23FF" w:rsidRPr="00AA4CCF" w:rsidRDefault="001E23FF" w:rsidP="001E23FF">
      <w:pPr>
        <w:ind w:firstLine="708"/>
        <w:jc w:val="both"/>
        <w:rPr>
          <w:b/>
          <w:i/>
          <w:sz w:val="24"/>
          <w:szCs w:val="24"/>
        </w:rPr>
      </w:pPr>
      <w:r w:rsidRPr="00AA4CCF">
        <w:rPr>
          <w:b/>
          <w:i/>
          <w:sz w:val="24"/>
          <w:szCs w:val="24"/>
        </w:rPr>
        <w:t xml:space="preserve">Приема  доклада за изпълнение на препоръките от програмната акредитация на професионално направление 7.5 „Здравни грижи“. </w:t>
      </w:r>
    </w:p>
    <w:p w:rsidR="001E23FF" w:rsidRPr="001E23FF" w:rsidRDefault="001E23FF" w:rsidP="001E23FF">
      <w:pPr>
        <w:pStyle w:val="a4"/>
        <w:ind w:left="1068"/>
        <w:jc w:val="both"/>
        <w:rPr>
          <w:b/>
          <w:i/>
          <w:sz w:val="24"/>
          <w:szCs w:val="24"/>
        </w:rPr>
      </w:pPr>
    </w:p>
    <w:p w:rsidR="001E23FF" w:rsidRDefault="001E23FF" w:rsidP="001E23FF">
      <w:pPr>
        <w:spacing w:line="360" w:lineRule="auto"/>
        <w:ind w:left="708"/>
        <w:rPr>
          <w:b/>
          <w:i/>
          <w:sz w:val="24"/>
          <w:szCs w:val="24"/>
        </w:rPr>
      </w:pPr>
    </w:p>
    <w:p w:rsidR="001E23FF" w:rsidRDefault="001E23FF" w:rsidP="001E23FF">
      <w:pPr>
        <w:spacing w:line="360" w:lineRule="auto"/>
        <w:ind w:left="708"/>
        <w:rPr>
          <w:b/>
          <w:i/>
          <w:sz w:val="24"/>
          <w:szCs w:val="24"/>
        </w:rPr>
      </w:pPr>
    </w:p>
    <w:p w:rsidR="001E23FF" w:rsidRPr="001E23FF" w:rsidRDefault="001E23FF" w:rsidP="001E23FF">
      <w:pPr>
        <w:ind w:left="3540" w:hanging="3540"/>
        <w:jc w:val="both"/>
        <w:rPr>
          <w:b/>
          <w:sz w:val="24"/>
          <w:szCs w:val="24"/>
        </w:rPr>
      </w:pPr>
      <w:r>
        <w:rPr>
          <w:sz w:val="24"/>
          <w:szCs w:val="24"/>
          <w:u w:val="single"/>
        </w:rPr>
        <w:t>По т. 2</w:t>
      </w:r>
      <w:r w:rsidRPr="00630972">
        <w:rPr>
          <w:sz w:val="24"/>
          <w:szCs w:val="24"/>
          <w:u w:val="single"/>
        </w:rPr>
        <w:t xml:space="preserve"> от дневния ред</w:t>
      </w:r>
      <w:r>
        <w:t xml:space="preserve"> –</w:t>
      </w:r>
      <w:r w:rsidRPr="00FD24E9">
        <w:rPr>
          <w:sz w:val="24"/>
          <w:szCs w:val="24"/>
        </w:rPr>
        <w:t xml:space="preserve"> </w:t>
      </w:r>
      <w:r>
        <w:rPr>
          <w:sz w:val="24"/>
          <w:szCs w:val="24"/>
        </w:rPr>
        <w:tab/>
      </w:r>
      <w:r w:rsidRPr="00AA4CCF">
        <w:rPr>
          <w:b/>
          <w:sz w:val="24"/>
          <w:szCs w:val="24"/>
        </w:rPr>
        <w:t>Приемане на решение за обявяване прием за учебната 2019/2020 година по магистърска програма „Адаптиран спорт и приобщаващо образование“ в професионално направление 7.6 „Спорт“.</w:t>
      </w:r>
    </w:p>
    <w:p w:rsidR="001E23FF" w:rsidRDefault="001E23FF" w:rsidP="001E23FF">
      <w:pPr>
        <w:spacing w:after="0" w:line="240" w:lineRule="auto"/>
        <w:ind w:right="-852"/>
        <w:rPr>
          <w:rFonts w:eastAsia="Times New Roman"/>
          <w:b/>
          <w:sz w:val="16"/>
          <w:szCs w:val="16"/>
        </w:rPr>
      </w:pPr>
    </w:p>
    <w:p w:rsidR="001E23FF" w:rsidRPr="001E23FF" w:rsidRDefault="001E23FF" w:rsidP="001E23FF">
      <w:pPr>
        <w:spacing w:line="360" w:lineRule="auto"/>
        <w:ind w:left="1416" w:firstLine="708"/>
        <w:rPr>
          <w:sz w:val="24"/>
          <w:szCs w:val="24"/>
          <w:u w:val="single"/>
        </w:rPr>
      </w:pPr>
      <w:r w:rsidRPr="001E23FF">
        <w:rPr>
          <w:sz w:val="24"/>
          <w:szCs w:val="24"/>
          <w:u w:val="single"/>
        </w:rPr>
        <w:t xml:space="preserve">Академичният съвет взе следното </w:t>
      </w:r>
    </w:p>
    <w:p w:rsidR="001E23FF" w:rsidRDefault="001E23FF" w:rsidP="001E23FF">
      <w:pPr>
        <w:spacing w:line="360" w:lineRule="auto"/>
        <w:ind w:left="708"/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                                          Р Е Ш Е Н И Е:</w:t>
      </w:r>
    </w:p>
    <w:p w:rsidR="001E23FF" w:rsidRPr="00AA4CCF" w:rsidRDefault="00255039" w:rsidP="001E23FF">
      <w:pPr>
        <w:spacing w:line="360" w:lineRule="auto"/>
        <w:ind w:firstLine="708"/>
        <w:jc w:val="both"/>
        <w:rPr>
          <w:b/>
          <w:i/>
          <w:sz w:val="24"/>
          <w:szCs w:val="24"/>
        </w:rPr>
      </w:pPr>
      <w:r>
        <w:rPr>
          <w:b/>
          <w:i/>
          <w:sz w:val="24"/>
          <w:szCs w:val="24"/>
        </w:rPr>
        <w:t>Да се обяви</w:t>
      </w:r>
      <w:bookmarkStart w:id="0" w:name="_GoBack"/>
      <w:bookmarkEnd w:id="0"/>
      <w:r w:rsidR="001E23FF" w:rsidRPr="00AA4CCF">
        <w:rPr>
          <w:b/>
          <w:i/>
          <w:sz w:val="24"/>
          <w:szCs w:val="24"/>
        </w:rPr>
        <w:t xml:space="preserve"> прием за учебната 2019/2020 година по магистърска програма „Адаптиран спорт и приобщаващо образование“ в професионално направление 7.6 „Спорт“.</w:t>
      </w:r>
    </w:p>
    <w:p w:rsidR="001E23FF" w:rsidRDefault="001E23FF" w:rsidP="001E23FF">
      <w:pPr>
        <w:pStyle w:val="a4"/>
        <w:jc w:val="both"/>
        <w:rPr>
          <w:b/>
          <w:i/>
          <w:sz w:val="24"/>
          <w:szCs w:val="24"/>
        </w:rPr>
      </w:pPr>
    </w:p>
    <w:p w:rsidR="001E23FF" w:rsidRDefault="001E23FF" w:rsidP="001E23FF">
      <w:pPr>
        <w:pStyle w:val="a4"/>
        <w:jc w:val="both"/>
        <w:rPr>
          <w:b/>
          <w:i/>
          <w:sz w:val="24"/>
          <w:szCs w:val="24"/>
        </w:rPr>
      </w:pPr>
    </w:p>
    <w:p w:rsidR="001E23FF" w:rsidRDefault="001E23FF" w:rsidP="001E23FF">
      <w:pPr>
        <w:pStyle w:val="a4"/>
        <w:jc w:val="both"/>
        <w:rPr>
          <w:b/>
          <w:i/>
          <w:sz w:val="24"/>
          <w:szCs w:val="24"/>
        </w:rPr>
      </w:pPr>
    </w:p>
    <w:p w:rsidR="001E23FF" w:rsidRDefault="001E23FF" w:rsidP="001E23FF">
      <w:pPr>
        <w:pStyle w:val="a4"/>
        <w:jc w:val="both"/>
        <w:rPr>
          <w:b/>
          <w:i/>
          <w:sz w:val="24"/>
          <w:szCs w:val="24"/>
        </w:rPr>
      </w:pPr>
    </w:p>
    <w:p w:rsidR="001E23FF" w:rsidRDefault="001E23FF" w:rsidP="001E23FF">
      <w:pPr>
        <w:pStyle w:val="a4"/>
        <w:jc w:val="both"/>
        <w:rPr>
          <w:b/>
          <w:i/>
          <w:sz w:val="24"/>
          <w:szCs w:val="24"/>
        </w:rPr>
      </w:pPr>
    </w:p>
    <w:p w:rsidR="001E23FF" w:rsidRDefault="001E23FF" w:rsidP="001E23FF">
      <w:pPr>
        <w:spacing w:line="240" w:lineRule="auto"/>
        <w:ind w:left="3540" w:hanging="3540"/>
        <w:jc w:val="both"/>
        <w:rPr>
          <w:sz w:val="24"/>
          <w:szCs w:val="24"/>
          <w:u w:val="single"/>
        </w:rPr>
      </w:pPr>
    </w:p>
    <w:p w:rsidR="001E23FF" w:rsidRDefault="001E23FF" w:rsidP="001E23FF">
      <w:pPr>
        <w:spacing w:line="240" w:lineRule="auto"/>
        <w:ind w:left="3540" w:hanging="3540"/>
        <w:jc w:val="both"/>
        <w:rPr>
          <w:sz w:val="24"/>
          <w:szCs w:val="24"/>
          <w:u w:val="single"/>
        </w:rPr>
      </w:pPr>
    </w:p>
    <w:p w:rsidR="001E23FF" w:rsidRPr="001E23FF" w:rsidRDefault="001E23FF" w:rsidP="001E23FF">
      <w:pPr>
        <w:spacing w:line="240" w:lineRule="auto"/>
        <w:ind w:left="3540" w:hanging="3540"/>
        <w:jc w:val="both"/>
        <w:rPr>
          <w:b/>
          <w:sz w:val="24"/>
          <w:szCs w:val="24"/>
        </w:rPr>
      </w:pPr>
      <w:r w:rsidRPr="001E23FF">
        <w:rPr>
          <w:sz w:val="24"/>
          <w:szCs w:val="24"/>
          <w:u w:val="single"/>
        </w:rPr>
        <w:t>По т. 3 от дневния ред</w:t>
      </w:r>
      <w:r w:rsidRPr="001E23FF">
        <w:rPr>
          <w:sz w:val="24"/>
          <w:szCs w:val="24"/>
        </w:rPr>
        <w:t xml:space="preserve"> -</w:t>
      </w:r>
      <w:r>
        <w:rPr>
          <w:sz w:val="24"/>
          <w:szCs w:val="24"/>
        </w:rPr>
        <w:t xml:space="preserve"> </w:t>
      </w:r>
      <w:r>
        <w:rPr>
          <w:sz w:val="24"/>
          <w:szCs w:val="24"/>
        </w:rPr>
        <w:tab/>
      </w:r>
      <w:r w:rsidRPr="001E23FF">
        <w:rPr>
          <w:b/>
          <w:sz w:val="24"/>
          <w:szCs w:val="24"/>
        </w:rPr>
        <w:t>Обявяване на конкурси.</w:t>
      </w:r>
    </w:p>
    <w:p w:rsidR="001E23FF" w:rsidRDefault="001E23FF" w:rsidP="001E23FF">
      <w:pPr>
        <w:spacing w:after="0"/>
        <w:contextualSpacing/>
        <w:jc w:val="both"/>
        <w:rPr>
          <w:sz w:val="24"/>
          <w:szCs w:val="24"/>
          <w:u w:val="single"/>
        </w:rPr>
      </w:pPr>
    </w:p>
    <w:p w:rsidR="001E23FF" w:rsidRDefault="001E23FF" w:rsidP="001E23FF">
      <w:pPr>
        <w:spacing w:after="0"/>
        <w:contextualSpacing/>
        <w:jc w:val="both"/>
        <w:rPr>
          <w:rFonts w:eastAsia="Times New Roman"/>
          <w:b/>
          <w:sz w:val="16"/>
          <w:szCs w:val="16"/>
        </w:rPr>
      </w:pPr>
      <w:r>
        <w:rPr>
          <w:rFonts w:eastAsia="Times New Roman"/>
          <w:szCs w:val="28"/>
        </w:rPr>
        <w:t xml:space="preserve">  </w:t>
      </w:r>
    </w:p>
    <w:p w:rsidR="001E23FF" w:rsidRDefault="001E23FF" w:rsidP="001E23FF">
      <w:pPr>
        <w:pStyle w:val="a4"/>
        <w:spacing w:line="360" w:lineRule="auto"/>
        <w:ind w:left="2124" w:firstLine="708"/>
        <w:jc w:val="both"/>
        <w:rPr>
          <w:sz w:val="24"/>
          <w:szCs w:val="24"/>
          <w:u w:val="single"/>
        </w:rPr>
      </w:pPr>
      <w:r>
        <w:rPr>
          <w:sz w:val="24"/>
          <w:szCs w:val="24"/>
          <w:u w:val="single"/>
        </w:rPr>
        <w:t>Академичният съвет взе следното</w:t>
      </w:r>
    </w:p>
    <w:p w:rsidR="001E23FF" w:rsidRDefault="001E23FF" w:rsidP="001E23FF">
      <w:pPr>
        <w:spacing w:line="360" w:lineRule="auto"/>
        <w:ind w:left="2832" w:firstLine="708"/>
        <w:contextualSpacing/>
        <w:jc w:val="both"/>
        <w:rPr>
          <w:b/>
          <w:i/>
          <w:sz w:val="24"/>
          <w:szCs w:val="24"/>
        </w:rPr>
      </w:pPr>
      <w:r>
        <w:rPr>
          <w:b/>
          <w:i/>
          <w:sz w:val="24"/>
          <w:szCs w:val="24"/>
        </w:rPr>
        <w:t xml:space="preserve">Р Е Ш Е Н И Е: </w:t>
      </w:r>
    </w:p>
    <w:p w:rsidR="001E23FF" w:rsidRDefault="001E23FF" w:rsidP="001E23FF">
      <w:pPr>
        <w:spacing w:line="360" w:lineRule="auto"/>
        <w:ind w:left="2832" w:firstLine="708"/>
        <w:contextualSpacing/>
        <w:jc w:val="both"/>
        <w:rPr>
          <w:b/>
          <w:i/>
          <w:sz w:val="24"/>
          <w:szCs w:val="24"/>
        </w:rPr>
      </w:pPr>
    </w:p>
    <w:p w:rsidR="001E23FF" w:rsidRPr="00AA4CCF" w:rsidRDefault="001E23FF" w:rsidP="001E23FF">
      <w:pPr>
        <w:ind w:right="452" w:firstLine="708"/>
        <w:jc w:val="both"/>
        <w:rPr>
          <w:b/>
          <w:i/>
          <w:sz w:val="24"/>
          <w:szCs w:val="24"/>
        </w:rPr>
      </w:pPr>
      <w:r w:rsidRPr="00AA4CCF">
        <w:rPr>
          <w:b/>
          <w:i/>
          <w:sz w:val="24"/>
          <w:szCs w:val="24"/>
        </w:rPr>
        <w:t xml:space="preserve">Да се обяви един конкурс за академичната длъжност „Асистент“  по код 24227091 в област на висшето образование 7. „Здравеопазване и спорт“, професионално направление 7.6 „Спорт“ (научно-приложна дейност в спорта) за нуждите на ЦНПДС при НСА „Васил Левски“. </w:t>
      </w:r>
    </w:p>
    <w:p w:rsidR="001E23FF" w:rsidRPr="00AA4CCF" w:rsidRDefault="001E23FF" w:rsidP="001E23FF">
      <w:pPr>
        <w:ind w:right="452" w:firstLine="708"/>
        <w:jc w:val="both"/>
        <w:rPr>
          <w:b/>
          <w:i/>
          <w:sz w:val="24"/>
          <w:szCs w:val="24"/>
        </w:rPr>
      </w:pPr>
      <w:r w:rsidRPr="00AA4CCF">
        <w:rPr>
          <w:b/>
          <w:i/>
          <w:sz w:val="24"/>
          <w:szCs w:val="24"/>
        </w:rPr>
        <w:t>Форма на провеждане на изпита: писмен, устен и практически изпит. Изисквания към кандидата са съответно придобита  ОКС „Бакалавър“ и ОКС „Магистър“ в професионално направление 7.6 „Спорт“. Предимство е придобита ОНС „Доктор“.</w:t>
      </w:r>
    </w:p>
    <w:p w:rsidR="001E23FF" w:rsidRPr="00AA4CCF" w:rsidRDefault="001E23FF" w:rsidP="001E23FF">
      <w:pPr>
        <w:ind w:right="452" w:firstLine="708"/>
        <w:jc w:val="both"/>
        <w:rPr>
          <w:b/>
          <w:i/>
          <w:sz w:val="24"/>
          <w:szCs w:val="24"/>
        </w:rPr>
      </w:pPr>
      <w:r w:rsidRPr="00AA4CCF">
        <w:rPr>
          <w:b/>
          <w:i/>
          <w:sz w:val="24"/>
          <w:szCs w:val="24"/>
        </w:rPr>
        <w:t>Срок за подаване на документите – 1 месец от обявяването на конкурса на интернет страницата на НСА „Васил Левски“.</w:t>
      </w:r>
    </w:p>
    <w:p w:rsidR="001E23FF" w:rsidRDefault="001E23FF" w:rsidP="001E23FF">
      <w:pPr>
        <w:spacing w:after="0"/>
        <w:ind w:left="3540" w:right="-852" w:hanging="3180"/>
        <w:rPr>
          <w:b/>
          <w:i/>
          <w:sz w:val="16"/>
          <w:szCs w:val="16"/>
        </w:rPr>
      </w:pPr>
    </w:p>
    <w:p w:rsidR="001E23FF" w:rsidRDefault="001E23FF" w:rsidP="001E23FF">
      <w:pPr>
        <w:pStyle w:val="a3"/>
        <w:spacing w:line="360" w:lineRule="auto"/>
        <w:jc w:val="both"/>
        <w:rPr>
          <w:b/>
          <w:sz w:val="24"/>
          <w:szCs w:val="24"/>
        </w:rPr>
      </w:pPr>
    </w:p>
    <w:p w:rsidR="001E23FF" w:rsidRDefault="001E23FF" w:rsidP="001E23FF">
      <w:pPr>
        <w:pStyle w:val="a3"/>
        <w:spacing w:line="360" w:lineRule="auto"/>
        <w:jc w:val="both"/>
        <w:rPr>
          <w:b/>
          <w:sz w:val="24"/>
          <w:szCs w:val="24"/>
        </w:rPr>
      </w:pPr>
    </w:p>
    <w:p w:rsidR="001E23FF" w:rsidRDefault="001E23FF" w:rsidP="001E23FF">
      <w:pPr>
        <w:pStyle w:val="a3"/>
        <w:spacing w:line="360" w:lineRule="auto"/>
        <w:jc w:val="both"/>
        <w:rPr>
          <w:b/>
          <w:sz w:val="24"/>
          <w:szCs w:val="24"/>
        </w:rPr>
      </w:pPr>
    </w:p>
    <w:p w:rsidR="001E23FF" w:rsidRDefault="001E23FF" w:rsidP="001E23FF">
      <w:pPr>
        <w:pStyle w:val="a3"/>
        <w:spacing w:line="360" w:lineRule="auto"/>
        <w:jc w:val="both"/>
        <w:rPr>
          <w:b/>
          <w:sz w:val="16"/>
          <w:szCs w:val="16"/>
        </w:rPr>
      </w:pPr>
    </w:p>
    <w:p w:rsidR="001E23FF" w:rsidRPr="00AA4CCF" w:rsidRDefault="001E23FF" w:rsidP="001E23FF">
      <w:pPr>
        <w:ind w:left="2832" w:hanging="2832"/>
        <w:jc w:val="both"/>
        <w:rPr>
          <w:b/>
          <w:sz w:val="24"/>
          <w:szCs w:val="24"/>
        </w:rPr>
      </w:pPr>
      <w:r w:rsidRPr="001E23FF">
        <w:rPr>
          <w:sz w:val="24"/>
          <w:szCs w:val="24"/>
          <w:u w:val="single"/>
        </w:rPr>
        <w:t>По т. 4 от дневния ред</w:t>
      </w:r>
      <w:r>
        <w:rPr>
          <w:sz w:val="24"/>
          <w:szCs w:val="24"/>
        </w:rPr>
        <w:t xml:space="preserve"> – </w:t>
      </w:r>
      <w:r>
        <w:rPr>
          <w:sz w:val="24"/>
          <w:szCs w:val="24"/>
        </w:rPr>
        <w:tab/>
      </w:r>
      <w:r w:rsidRPr="00AA4CCF">
        <w:rPr>
          <w:b/>
          <w:sz w:val="24"/>
          <w:szCs w:val="24"/>
        </w:rPr>
        <w:t>Утвърждаване на про</w:t>
      </w:r>
      <w:r>
        <w:rPr>
          <w:b/>
          <w:sz w:val="24"/>
          <w:szCs w:val="24"/>
        </w:rPr>
        <w:t xml:space="preserve">ект за бюджет на научен конгрес </w:t>
      </w:r>
      <w:r w:rsidRPr="00AA4CCF">
        <w:rPr>
          <w:b/>
          <w:sz w:val="24"/>
          <w:szCs w:val="24"/>
        </w:rPr>
        <w:t>„Прилож</w:t>
      </w:r>
      <w:r>
        <w:rPr>
          <w:b/>
          <w:sz w:val="24"/>
          <w:szCs w:val="24"/>
        </w:rPr>
        <w:t>ни науки в спорта“ – 2019 година.</w:t>
      </w:r>
    </w:p>
    <w:p w:rsidR="001E23FF" w:rsidRDefault="001E23FF" w:rsidP="001E23FF">
      <w:pPr>
        <w:spacing w:after="0"/>
        <w:contextualSpacing/>
        <w:jc w:val="both"/>
        <w:rPr>
          <w:b/>
          <w:szCs w:val="28"/>
        </w:rPr>
      </w:pPr>
    </w:p>
    <w:p w:rsidR="001E23FF" w:rsidRDefault="001E23FF" w:rsidP="001E23FF">
      <w:pPr>
        <w:spacing w:after="0" w:line="240" w:lineRule="auto"/>
        <w:ind w:left="3540" w:right="-852" w:hanging="3180"/>
        <w:rPr>
          <w:rFonts w:eastAsia="Times New Roman"/>
          <w:b/>
          <w:sz w:val="16"/>
          <w:szCs w:val="16"/>
        </w:rPr>
      </w:pPr>
    </w:p>
    <w:p w:rsidR="001E23FF" w:rsidRPr="001E23FF" w:rsidRDefault="001E23FF" w:rsidP="001E23FF">
      <w:pPr>
        <w:spacing w:line="360" w:lineRule="auto"/>
        <w:ind w:left="2124" w:firstLine="708"/>
        <w:jc w:val="both"/>
        <w:rPr>
          <w:sz w:val="24"/>
          <w:szCs w:val="24"/>
          <w:u w:val="single"/>
        </w:rPr>
      </w:pPr>
      <w:r>
        <w:rPr>
          <w:sz w:val="24"/>
          <w:szCs w:val="24"/>
          <w:u w:val="single"/>
        </w:rPr>
        <w:t>Академичният съвет взе следното</w:t>
      </w:r>
    </w:p>
    <w:p w:rsidR="001E23FF" w:rsidRDefault="001E23FF" w:rsidP="001E23FF">
      <w:pPr>
        <w:jc w:val="center"/>
        <w:rPr>
          <w:b/>
          <w:i/>
          <w:sz w:val="24"/>
          <w:szCs w:val="24"/>
        </w:rPr>
      </w:pPr>
      <w:r>
        <w:rPr>
          <w:b/>
          <w:i/>
          <w:sz w:val="24"/>
          <w:szCs w:val="24"/>
        </w:rPr>
        <w:t>Р Е Ш Е Н И Е:</w:t>
      </w:r>
    </w:p>
    <w:p w:rsidR="001E23FF" w:rsidRPr="00BB063F" w:rsidRDefault="001E23FF" w:rsidP="001E23FF">
      <w:pPr>
        <w:spacing w:line="360" w:lineRule="auto"/>
        <w:ind w:firstLine="708"/>
        <w:jc w:val="both"/>
        <w:rPr>
          <w:b/>
          <w:i/>
          <w:sz w:val="24"/>
          <w:szCs w:val="24"/>
        </w:rPr>
      </w:pPr>
      <w:r w:rsidRPr="00BB063F">
        <w:rPr>
          <w:b/>
          <w:i/>
          <w:sz w:val="24"/>
          <w:szCs w:val="24"/>
        </w:rPr>
        <w:t>Утвърждава проекта за бюджет на научния конгрес „Приложни науки в спорта“ – 2019 година.</w:t>
      </w:r>
    </w:p>
    <w:p w:rsidR="00102288" w:rsidRDefault="00102288"/>
    <w:sectPr w:rsidR="00102288" w:rsidSect="00B20260">
      <w:pgSz w:w="11906" w:h="16838" w:code="9"/>
      <w:pgMar w:top="851" w:right="1418" w:bottom="1418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8A86D25"/>
    <w:multiLevelType w:val="hybridMultilevel"/>
    <w:tmpl w:val="54967BE4"/>
    <w:lvl w:ilvl="0" w:tplc="0402000F">
      <w:start w:val="1"/>
      <w:numFmt w:val="decimal"/>
      <w:lvlText w:val="%1."/>
      <w:lvlJc w:val="left"/>
      <w:pPr>
        <w:ind w:left="720" w:hanging="360"/>
      </w:pPr>
    </w:lvl>
    <w:lvl w:ilvl="1" w:tplc="04020019">
      <w:start w:val="1"/>
      <w:numFmt w:val="lowerLetter"/>
      <w:lvlText w:val="%2."/>
      <w:lvlJc w:val="left"/>
      <w:pPr>
        <w:ind w:left="1440" w:hanging="360"/>
      </w:pPr>
    </w:lvl>
    <w:lvl w:ilvl="2" w:tplc="0402001B">
      <w:start w:val="1"/>
      <w:numFmt w:val="lowerRoman"/>
      <w:lvlText w:val="%3."/>
      <w:lvlJc w:val="right"/>
      <w:pPr>
        <w:ind w:left="2160" w:hanging="180"/>
      </w:pPr>
    </w:lvl>
    <w:lvl w:ilvl="3" w:tplc="0402000F">
      <w:start w:val="1"/>
      <w:numFmt w:val="decimal"/>
      <w:lvlText w:val="%4."/>
      <w:lvlJc w:val="left"/>
      <w:pPr>
        <w:ind w:left="2880" w:hanging="360"/>
      </w:pPr>
    </w:lvl>
    <w:lvl w:ilvl="4" w:tplc="04020019">
      <w:start w:val="1"/>
      <w:numFmt w:val="lowerLetter"/>
      <w:lvlText w:val="%5."/>
      <w:lvlJc w:val="left"/>
      <w:pPr>
        <w:ind w:left="3600" w:hanging="360"/>
      </w:pPr>
    </w:lvl>
    <w:lvl w:ilvl="5" w:tplc="0402001B">
      <w:start w:val="1"/>
      <w:numFmt w:val="lowerRoman"/>
      <w:lvlText w:val="%6."/>
      <w:lvlJc w:val="right"/>
      <w:pPr>
        <w:ind w:left="4320" w:hanging="180"/>
      </w:pPr>
    </w:lvl>
    <w:lvl w:ilvl="6" w:tplc="0402000F">
      <w:start w:val="1"/>
      <w:numFmt w:val="decimal"/>
      <w:lvlText w:val="%7."/>
      <w:lvlJc w:val="left"/>
      <w:pPr>
        <w:ind w:left="5040" w:hanging="360"/>
      </w:pPr>
    </w:lvl>
    <w:lvl w:ilvl="7" w:tplc="04020019">
      <w:start w:val="1"/>
      <w:numFmt w:val="lowerLetter"/>
      <w:lvlText w:val="%8."/>
      <w:lvlJc w:val="left"/>
      <w:pPr>
        <w:ind w:left="5760" w:hanging="360"/>
      </w:pPr>
    </w:lvl>
    <w:lvl w:ilvl="8" w:tplc="0402001B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FBA2A5F"/>
    <w:multiLevelType w:val="hybridMultilevel"/>
    <w:tmpl w:val="CDE8CA96"/>
    <w:lvl w:ilvl="0" w:tplc="0402000F">
      <w:start w:val="1"/>
      <w:numFmt w:val="decimal"/>
      <w:lvlText w:val="%1."/>
      <w:lvlJc w:val="left"/>
      <w:pPr>
        <w:ind w:left="720" w:hanging="360"/>
      </w:pPr>
    </w:lvl>
    <w:lvl w:ilvl="1" w:tplc="04020019">
      <w:start w:val="1"/>
      <w:numFmt w:val="lowerLetter"/>
      <w:lvlText w:val="%2."/>
      <w:lvlJc w:val="left"/>
      <w:pPr>
        <w:ind w:left="1440" w:hanging="360"/>
      </w:pPr>
    </w:lvl>
    <w:lvl w:ilvl="2" w:tplc="0402001B">
      <w:start w:val="1"/>
      <w:numFmt w:val="lowerRoman"/>
      <w:lvlText w:val="%3."/>
      <w:lvlJc w:val="right"/>
      <w:pPr>
        <w:ind w:left="2160" w:hanging="180"/>
      </w:pPr>
    </w:lvl>
    <w:lvl w:ilvl="3" w:tplc="0402000F">
      <w:start w:val="1"/>
      <w:numFmt w:val="decimal"/>
      <w:lvlText w:val="%4."/>
      <w:lvlJc w:val="left"/>
      <w:pPr>
        <w:ind w:left="2880" w:hanging="360"/>
      </w:pPr>
    </w:lvl>
    <w:lvl w:ilvl="4" w:tplc="04020019">
      <w:start w:val="1"/>
      <w:numFmt w:val="lowerLetter"/>
      <w:lvlText w:val="%5."/>
      <w:lvlJc w:val="left"/>
      <w:pPr>
        <w:ind w:left="3600" w:hanging="360"/>
      </w:pPr>
    </w:lvl>
    <w:lvl w:ilvl="5" w:tplc="0402001B">
      <w:start w:val="1"/>
      <w:numFmt w:val="lowerRoman"/>
      <w:lvlText w:val="%6."/>
      <w:lvlJc w:val="right"/>
      <w:pPr>
        <w:ind w:left="4320" w:hanging="180"/>
      </w:pPr>
    </w:lvl>
    <w:lvl w:ilvl="6" w:tplc="0402000F">
      <w:start w:val="1"/>
      <w:numFmt w:val="decimal"/>
      <w:lvlText w:val="%7."/>
      <w:lvlJc w:val="left"/>
      <w:pPr>
        <w:ind w:left="5040" w:hanging="360"/>
      </w:pPr>
    </w:lvl>
    <w:lvl w:ilvl="7" w:tplc="04020019">
      <w:start w:val="1"/>
      <w:numFmt w:val="lowerLetter"/>
      <w:lvlText w:val="%8."/>
      <w:lvlJc w:val="left"/>
      <w:pPr>
        <w:ind w:left="5760" w:hanging="360"/>
      </w:pPr>
    </w:lvl>
    <w:lvl w:ilvl="8" w:tplc="0402001B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6784AEF"/>
    <w:multiLevelType w:val="hybridMultilevel"/>
    <w:tmpl w:val="8E643578"/>
    <w:lvl w:ilvl="0" w:tplc="A348A2F8">
      <w:start w:val="1"/>
      <w:numFmt w:val="decimal"/>
      <w:lvlText w:val="%1."/>
      <w:lvlJc w:val="left"/>
      <w:pPr>
        <w:ind w:left="1068" w:hanging="360"/>
      </w:pPr>
    </w:lvl>
    <w:lvl w:ilvl="1" w:tplc="04020019">
      <w:start w:val="1"/>
      <w:numFmt w:val="lowerLetter"/>
      <w:lvlText w:val="%2."/>
      <w:lvlJc w:val="left"/>
      <w:pPr>
        <w:ind w:left="1788" w:hanging="360"/>
      </w:pPr>
    </w:lvl>
    <w:lvl w:ilvl="2" w:tplc="0402001B">
      <w:start w:val="1"/>
      <w:numFmt w:val="lowerRoman"/>
      <w:lvlText w:val="%3."/>
      <w:lvlJc w:val="right"/>
      <w:pPr>
        <w:ind w:left="2508" w:hanging="180"/>
      </w:pPr>
    </w:lvl>
    <w:lvl w:ilvl="3" w:tplc="0402000F">
      <w:start w:val="1"/>
      <w:numFmt w:val="decimal"/>
      <w:lvlText w:val="%4."/>
      <w:lvlJc w:val="left"/>
      <w:pPr>
        <w:ind w:left="3228" w:hanging="360"/>
      </w:pPr>
    </w:lvl>
    <w:lvl w:ilvl="4" w:tplc="04020019">
      <w:start w:val="1"/>
      <w:numFmt w:val="lowerLetter"/>
      <w:lvlText w:val="%5."/>
      <w:lvlJc w:val="left"/>
      <w:pPr>
        <w:ind w:left="3948" w:hanging="360"/>
      </w:pPr>
    </w:lvl>
    <w:lvl w:ilvl="5" w:tplc="0402001B">
      <w:start w:val="1"/>
      <w:numFmt w:val="lowerRoman"/>
      <w:lvlText w:val="%6."/>
      <w:lvlJc w:val="right"/>
      <w:pPr>
        <w:ind w:left="4668" w:hanging="180"/>
      </w:pPr>
    </w:lvl>
    <w:lvl w:ilvl="6" w:tplc="0402000F">
      <w:start w:val="1"/>
      <w:numFmt w:val="decimal"/>
      <w:lvlText w:val="%7."/>
      <w:lvlJc w:val="left"/>
      <w:pPr>
        <w:ind w:left="5388" w:hanging="360"/>
      </w:pPr>
    </w:lvl>
    <w:lvl w:ilvl="7" w:tplc="04020019">
      <w:start w:val="1"/>
      <w:numFmt w:val="lowerLetter"/>
      <w:lvlText w:val="%8."/>
      <w:lvlJc w:val="left"/>
      <w:pPr>
        <w:ind w:left="6108" w:hanging="360"/>
      </w:pPr>
    </w:lvl>
    <w:lvl w:ilvl="8" w:tplc="0402001B">
      <w:start w:val="1"/>
      <w:numFmt w:val="lowerRoman"/>
      <w:lvlText w:val="%9."/>
      <w:lvlJc w:val="right"/>
      <w:pPr>
        <w:ind w:left="6828" w:hanging="180"/>
      </w:pPr>
    </w:lvl>
  </w:abstractNum>
  <w:abstractNum w:abstractNumId="3">
    <w:nsid w:val="58CC603D"/>
    <w:multiLevelType w:val="hybridMultilevel"/>
    <w:tmpl w:val="FAB81806"/>
    <w:lvl w:ilvl="0" w:tplc="0402000F">
      <w:start w:val="1"/>
      <w:numFmt w:val="decimal"/>
      <w:lvlText w:val="%1."/>
      <w:lvlJc w:val="left"/>
      <w:pPr>
        <w:ind w:left="720" w:hanging="360"/>
      </w:pPr>
    </w:lvl>
    <w:lvl w:ilvl="1" w:tplc="04020019">
      <w:start w:val="1"/>
      <w:numFmt w:val="lowerLetter"/>
      <w:lvlText w:val="%2."/>
      <w:lvlJc w:val="left"/>
      <w:pPr>
        <w:ind w:left="1440" w:hanging="360"/>
      </w:pPr>
    </w:lvl>
    <w:lvl w:ilvl="2" w:tplc="0402001B">
      <w:start w:val="1"/>
      <w:numFmt w:val="lowerRoman"/>
      <w:lvlText w:val="%3."/>
      <w:lvlJc w:val="right"/>
      <w:pPr>
        <w:ind w:left="2160" w:hanging="180"/>
      </w:pPr>
    </w:lvl>
    <w:lvl w:ilvl="3" w:tplc="0402000F">
      <w:start w:val="1"/>
      <w:numFmt w:val="decimal"/>
      <w:lvlText w:val="%4."/>
      <w:lvlJc w:val="left"/>
      <w:pPr>
        <w:ind w:left="2880" w:hanging="360"/>
      </w:pPr>
    </w:lvl>
    <w:lvl w:ilvl="4" w:tplc="04020019">
      <w:start w:val="1"/>
      <w:numFmt w:val="lowerLetter"/>
      <w:lvlText w:val="%5."/>
      <w:lvlJc w:val="left"/>
      <w:pPr>
        <w:ind w:left="3600" w:hanging="360"/>
      </w:pPr>
    </w:lvl>
    <w:lvl w:ilvl="5" w:tplc="0402001B">
      <w:start w:val="1"/>
      <w:numFmt w:val="lowerRoman"/>
      <w:lvlText w:val="%6."/>
      <w:lvlJc w:val="right"/>
      <w:pPr>
        <w:ind w:left="4320" w:hanging="180"/>
      </w:pPr>
    </w:lvl>
    <w:lvl w:ilvl="6" w:tplc="0402000F">
      <w:start w:val="1"/>
      <w:numFmt w:val="decimal"/>
      <w:lvlText w:val="%7."/>
      <w:lvlJc w:val="left"/>
      <w:pPr>
        <w:ind w:left="5040" w:hanging="360"/>
      </w:pPr>
    </w:lvl>
    <w:lvl w:ilvl="7" w:tplc="04020019">
      <w:start w:val="1"/>
      <w:numFmt w:val="lowerLetter"/>
      <w:lvlText w:val="%8."/>
      <w:lvlJc w:val="left"/>
      <w:pPr>
        <w:ind w:left="5760" w:hanging="360"/>
      </w:pPr>
    </w:lvl>
    <w:lvl w:ilvl="8" w:tplc="0402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drawingGridHorizontalSpacing w:val="110"/>
  <w:displayHorizontalDrawingGridEvery w:val="2"/>
  <w:displayVertic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E23FF"/>
    <w:rsid w:val="00102288"/>
    <w:rsid w:val="00194246"/>
    <w:rsid w:val="001E23FF"/>
    <w:rsid w:val="00255039"/>
    <w:rsid w:val="00B2026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bg-BG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="Times New Roman"/>
        <w:sz w:val="28"/>
        <w:szCs w:val="22"/>
        <w:lang w:val="bg-BG" w:eastAsia="bg-BG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E23FF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1E23FF"/>
    <w:pPr>
      <w:spacing w:after="0" w:line="240" w:lineRule="auto"/>
    </w:pPr>
  </w:style>
  <w:style w:type="paragraph" w:styleId="a4">
    <w:name w:val="List Paragraph"/>
    <w:basedOn w:val="a"/>
    <w:uiPriority w:val="34"/>
    <w:qFormat/>
    <w:rsid w:val="001E23FF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="Times New Roman"/>
        <w:sz w:val="28"/>
        <w:szCs w:val="22"/>
        <w:lang w:val="bg-BG" w:eastAsia="bg-BG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E23FF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1E23FF"/>
    <w:pPr>
      <w:spacing w:after="0" w:line="240" w:lineRule="auto"/>
    </w:pPr>
  </w:style>
  <w:style w:type="paragraph" w:styleId="a4">
    <w:name w:val="List Paragraph"/>
    <w:basedOn w:val="a"/>
    <w:uiPriority w:val="34"/>
    <w:qFormat/>
    <w:rsid w:val="001E23FF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015524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2</Pages>
  <Words>269</Words>
  <Characters>1535</Characters>
  <Application>Microsoft Office Word</Application>
  <DocSecurity>0</DocSecurity>
  <Lines>12</Lines>
  <Paragraphs>3</Paragraphs>
  <ScaleCrop>false</ScaleCrop>
  <HeadingPairs>
    <vt:vector size="2" baseType="variant">
      <vt:variant>
        <vt:lpstr>Заглавие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1801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2</cp:revision>
  <dcterms:created xsi:type="dcterms:W3CDTF">2019-08-28T09:44:00Z</dcterms:created>
  <dcterms:modified xsi:type="dcterms:W3CDTF">2019-08-28T11:09:00Z</dcterms:modified>
</cp:coreProperties>
</file>