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5155" w:rsidRPr="000A2805" w:rsidRDefault="007F0839" w:rsidP="000A2805">
      <w:pPr>
        <w:jc w:val="center"/>
        <w:rPr>
          <w:b/>
          <w:sz w:val="24"/>
          <w:szCs w:val="24"/>
          <w:lang w:val="bg-BG"/>
        </w:rPr>
      </w:pPr>
      <w:r>
        <w:rPr>
          <w:b/>
          <w:sz w:val="24"/>
          <w:szCs w:val="24"/>
          <w:lang w:val="bg-BG"/>
        </w:rPr>
        <w:t xml:space="preserve"> </w:t>
      </w:r>
      <w:r w:rsidR="003E335B">
        <w:rPr>
          <w:b/>
          <w:sz w:val="24"/>
          <w:szCs w:val="24"/>
          <w:lang w:val="bg-BG"/>
        </w:rPr>
        <w:t xml:space="preserve"> КРИТЕРИИ</w:t>
      </w:r>
    </w:p>
    <w:p w:rsidR="000A2805" w:rsidRDefault="000A2805" w:rsidP="000A2805">
      <w:pPr>
        <w:jc w:val="center"/>
        <w:rPr>
          <w:b/>
          <w:sz w:val="24"/>
          <w:szCs w:val="24"/>
          <w:lang w:val="bg-BG"/>
        </w:rPr>
      </w:pPr>
      <w:r w:rsidRPr="000A2805">
        <w:rPr>
          <w:b/>
          <w:sz w:val="24"/>
          <w:szCs w:val="24"/>
          <w:lang w:val="bg-BG"/>
        </w:rPr>
        <w:t>ЗА ОЦЕНКА, НАБЛЮДЕНИЕ И ОТЧИТАНЕ НА РЕЗУЛТАТИТЕ НА НАУЧНИТЕ ПРОЕКТИ  С ВЪТРЕШНО ФИНАНСИРАНЕ СЪС СРЕДСТВА ОТ ДЪРЖАВНИЯ БЮДЖЕТ</w:t>
      </w:r>
    </w:p>
    <w:p w:rsidR="007F0839" w:rsidRDefault="007F0839" w:rsidP="000A2805">
      <w:pPr>
        <w:jc w:val="center"/>
        <w:rPr>
          <w:b/>
          <w:sz w:val="24"/>
          <w:szCs w:val="24"/>
          <w:lang w:val="bg-BG"/>
        </w:rPr>
      </w:pPr>
      <w:r>
        <w:rPr>
          <w:b/>
          <w:sz w:val="24"/>
          <w:szCs w:val="24"/>
          <w:lang w:val="bg-BG"/>
        </w:rPr>
        <w:t>(</w:t>
      </w:r>
      <w:r w:rsidR="0031173C">
        <w:rPr>
          <w:b/>
          <w:sz w:val="24"/>
          <w:szCs w:val="24"/>
          <w:lang w:val="bg-BG"/>
        </w:rPr>
        <w:t xml:space="preserve">актуализирани и </w:t>
      </w:r>
      <w:r>
        <w:rPr>
          <w:b/>
          <w:sz w:val="24"/>
          <w:szCs w:val="24"/>
          <w:lang w:val="bg-BG"/>
        </w:rPr>
        <w:t xml:space="preserve">приети на Академичен съвет на </w:t>
      </w:r>
      <w:r w:rsidR="00FC306C">
        <w:rPr>
          <w:b/>
          <w:sz w:val="24"/>
          <w:szCs w:val="24"/>
          <w:lang w:val="bg-BG"/>
        </w:rPr>
        <w:t xml:space="preserve"> 29.11.2016 г., протокол №10</w:t>
      </w:r>
      <w:r>
        <w:rPr>
          <w:b/>
          <w:sz w:val="24"/>
          <w:szCs w:val="24"/>
          <w:lang w:val="bg-BG"/>
        </w:rPr>
        <w:t>)</w:t>
      </w:r>
    </w:p>
    <w:p w:rsidR="000A2805" w:rsidRDefault="000A2805" w:rsidP="000A2805">
      <w:pPr>
        <w:jc w:val="center"/>
        <w:rPr>
          <w:b/>
          <w:sz w:val="24"/>
          <w:szCs w:val="24"/>
          <w:lang w:val="bg-BG"/>
        </w:rPr>
      </w:pPr>
    </w:p>
    <w:p w:rsidR="000A2805" w:rsidRDefault="000A2805" w:rsidP="000A2805">
      <w:pPr>
        <w:pStyle w:val="ListParagraph"/>
        <w:numPr>
          <w:ilvl w:val="0"/>
          <w:numId w:val="1"/>
        </w:numPr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>Съответствие на проекта с изведените приоритети и научни направления.</w:t>
      </w:r>
    </w:p>
    <w:p w:rsidR="000A2805" w:rsidRDefault="000A2805" w:rsidP="000A2805">
      <w:pPr>
        <w:pStyle w:val="ListParagraph"/>
        <w:numPr>
          <w:ilvl w:val="0"/>
          <w:numId w:val="1"/>
        </w:numPr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>Значимост на темата/научния проблем.</w:t>
      </w:r>
    </w:p>
    <w:p w:rsidR="000A2805" w:rsidRDefault="000A2805" w:rsidP="000A2805">
      <w:pPr>
        <w:pStyle w:val="ListParagraph"/>
        <w:numPr>
          <w:ilvl w:val="0"/>
          <w:numId w:val="1"/>
        </w:numPr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>Оригиналност (принос на проектът към съществуващото състояние на науката в тази област).</w:t>
      </w:r>
    </w:p>
    <w:p w:rsidR="000A2805" w:rsidRDefault="000A2805" w:rsidP="000A2805">
      <w:pPr>
        <w:pStyle w:val="ListParagraph"/>
        <w:numPr>
          <w:ilvl w:val="0"/>
          <w:numId w:val="1"/>
        </w:numPr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>Ясна формулировка и реализация на проектната идея.</w:t>
      </w:r>
    </w:p>
    <w:p w:rsidR="000A2805" w:rsidRDefault="000A2805" w:rsidP="000A2805">
      <w:pPr>
        <w:pStyle w:val="ListParagraph"/>
        <w:numPr>
          <w:ilvl w:val="0"/>
          <w:numId w:val="1"/>
        </w:numPr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>Адекватна методология за реализация на проекта.</w:t>
      </w:r>
    </w:p>
    <w:p w:rsidR="000A2805" w:rsidRDefault="000A2805" w:rsidP="000A2805">
      <w:pPr>
        <w:pStyle w:val="ListParagraph"/>
        <w:numPr>
          <w:ilvl w:val="0"/>
          <w:numId w:val="1"/>
        </w:numPr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>Ясно формулирани, постижими в рамките на проекта цели и реализация.</w:t>
      </w:r>
    </w:p>
    <w:p w:rsidR="000A2805" w:rsidRDefault="000A2805" w:rsidP="000A2805">
      <w:pPr>
        <w:pStyle w:val="ListParagraph"/>
        <w:numPr>
          <w:ilvl w:val="0"/>
          <w:numId w:val="1"/>
        </w:numPr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>Качество и експертен потенциал на колектива, който реализира проекта.</w:t>
      </w:r>
    </w:p>
    <w:p w:rsidR="000A2805" w:rsidRDefault="000A2805" w:rsidP="000A2805">
      <w:pPr>
        <w:pStyle w:val="ListParagraph"/>
        <w:numPr>
          <w:ilvl w:val="0"/>
          <w:numId w:val="1"/>
        </w:numPr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>Адекватно, ясно представено и балансирано разпределение на задачите между членовете на научния колектив.</w:t>
      </w:r>
    </w:p>
    <w:p w:rsidR="000A2805" w:rsidRDefault="000A2805" w:rsidP="000A2805">
      <w:pPr>
        <w:pStyle w:val="ListParagraph"/>
        <w:numPr>
          <w:ilvl w:val="0"/>
          <w:numId w:val="1"/>
        </w:numPr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>Участие и конкретни дейности на студенти, докторанти и млади учени в проекта.</w:t>
      </w:r>
    </w:p>
    <w:p w:rsidR="00646AFA" w:rsidRDefault="00646AFA" w:rsidP="000A2805">
      <w:pPr>
        <w:pStyle w:val="ListParagraph"/>
        <w:numPr>
          <w:ilvl w:val="0"/>
          <w:numId w:val="1"/>
        </w:numPr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>Съответствие на исканите средства спрямо очакваните резултати</w:t>
      </w:r>
    </w:p>
    <w:p w:rsidR="000A2805" w:rsidRDefault="000A2805" w:rsidP="000A2805">
      <w:pPr>
        <w:pStyle w:val="ListParagraph"/>
        <w:numPr>
          <w:ilvl w:val="0"/>
          <w:numId w:val="1"/>
        </w:numPr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 xml:space="preserve">Добре формулирани, логично обосновани проектни дейности </w:t>
      </w:r>
    </w:p>
    <w:p w:rsidR="000A2805" w:rsidRDefault="000A2805" w:rsidP="000A2805">
      <w:pPr>
        <w:pStyle w:val="ListParagraph"/>
        <w:numPr>
          <w:ilvl w:val="0"/>
          <w:numId w:val="1"/>
        </w:numPr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>Конкретни и измерими резултати.</w:t>
      </w:r>
    </w:p>
    <w:p w:rsidR="000A2805" w:rsidRDefault="000A2805" w:rsidP="000A2805">
      <w:pPr>
        <w:pStyle w:val="ListParagraph"/>
        <w:numPr>
          <w:ilvl w:val="0"/>
          <w:numId w:val="1"/>
        </w:numPr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>Ефективност на управлението на проекта по отношение на организационна, изследователска, практическа и финансова дейност.</w:t>
      </w:r>
    </w:p>
    <w:p w:rsidR="000A2805" w:rsidRDefault="000A2805" w:rsidP="000A2805">
      <w:pPr>
        <w:pStyle w:val="ListParagraph"/>
        <w:numPr>
          <w:ilvl w:val="0"/>
          <w:numId w:val="1"/>
        </w:numPr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 xml:space="preserve">Разпространение на информацията и прозрачност на резултатите (научни форуми, публикации в реферирани и индексирани източници, статии с </w:t>
      </w:r>
      <w:proofErr w:type="spellStart"/>
      <w:r>
        <w:rPr>
          <w:sz w:val="24"/>
          <w:szCs w:val="24"/>
          <w:lang w:val="bg-BG"/>
        </w:rPr>
        <w:t>импакт</w:t>
      </w:r>
      <w:proofErr w:type="spellEnd"/>
      <w:r>
        <w:rPr>
          <w:sz w:val="24"/>
          <w:szCs w:val="24"/>
          <w:lang w:val="bg-BG"/>
        </w:rPr>
        <w:t xml:space="preserve"> фактор)</w:t>
      </w:r>
    </w:p>
    <w:p w:rsidR="000A2805" w:rsidRPr="000A2805" w:rsidRDefault="000A2805" w:rsidP="000A2805">
      <w:pPr>
        <w:pStyle w:val="ListParagraph"/>
        <w:numPr>
          <w:ilvl w:val="0"/>
          <w:numId w:val="1"/>
        </w:numPr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>Реалистичност на бюджета</w:t>
      </w:r>
      <w:r w:rsidR="009F2205" w:rsidRPr="009F2205">
        <w:rPr>
          <w:sz w:val="24"/>
          <w:szCs w:val="24"/>
          <w:lang w:val="bg-BG"/>
        </w:rPr>
        <w:t>*</w:t>
      </w:r>
      <w:r>
        <w:rPr>
          <w:sz w:val="24"/>
          <w:szCs w:val="24"/>
          <w:lang w:val="bg-BG"/>
        </w:rPr>
        <w:t xml:space="preserve">, контрол на  планираните и изразходвани средства. </w:t>
      </w:r>
    </w:p>
    <w:p w:rsidR="00EF74DF" w:rsidRPr="0031173C" w:rsidRDefault="00543F0C" w:rsidP="003E335B">
      <w:pPr>
        <w:pStyle w:val="ListParagraph"/>
        <w:numPr>
          <w:ilvl w:val="0"/>
          <w:numId w:val="1"/>
        </w:numPr>
        <w:jc w:val="both"/>
        <w:rPr>
          <w:sz w:val="24"/>
          <w:szCs w:val="24"/>
          <w:lang w:val="bg-BG"/>
        </w:rPr>
      </w:pPr>
      <w:r w:rsidRPr="0031173C">
        <w:rPr>
          <w:sz w:val="24"/>
          <w:szCs w:val="24"/>
          <w:lang w:val="bg-BG"/>
        </w:rPr>
        <w:t>П</w:t>
      </w:r>
      <w:r w:rsidR="00EF74DF" w:rsidRPr="0031173C">
        <w:rPr>
          <w:sz w:val="24"/>
          <w:szCs w:val="24"/>
          <w:lang w:val="bg-BG"/>
        </w:rPr>
        <w:t>убликация</w:t>
      </w:r>
      <w:r w:rsidRPr="0031173C">
        <w:rPr>
          <w:sz w:val="24"/>
          <w:szCs w:val="24"/>
          <w:lang w:val="bg-BG"/>
        </w:rPr>
        <w:t>/и/</w:t>
      </w:r>
      <w:r w:rsidR="00EF74DF" w:rsidRPr="0031173C">
        <w:rPr>
          <w:sz w:val="24"/>
          <w:szCs w:val="24"/>
          <w:lang w:val="bg-BG"/>
        </w:rPr>
        <w:t xml:space="preserve"> в списание с </w:t>
      </w:r>
      <w:proofErr w:type="spellStart"/>
      <w:r w:rsidR="00EF74DF" w:rsidRPr="0031173C">
        <w:rPr>
          <w:sz w:val="24"/>
          <w:szCs w:val="24"/>
          <w:lang w:val="bg-BG"/>
        </w:rPr>
        <w:t>импакт</w:t>
      </w:r>
      <w:proofErr w:type="spellEnd"/>
      <w:r w:rsidR="00EF74DF" w:rsidRPr="0031173C">
        <w:rPr>
          <w:sz w:val="24"/>
          <w:szCs w:val="24"/>
          <w:lang w:val="bg-BG"/>
        </w:rPr>
        <w:t xml:space="preserve"> фактор </w:t>
      </w:r>
      <w:r w:rsidRPr="0031173C">
        <w:rPr>
          <w:sz w:val="24"/>
          <w:szCs w:val="24"/>
          <w:lang w:val="bg-BG"/>
        </w:rPr>
        <w:t>за предходен период от членовете на научния колектив.</w:t>
      </w:r>
    </w:p>
    <w:p w:rsidR="00EF74DF" w:rsidRPr="0031173C" w:rsidRDefault="00543F0C" w:rsidP="00543F0C">
      <w:pPr>
        <w:pStyle w:val="ListParagraph"/>
        <w:numPr>
          <w:ilvl w:val="0"/>
          <w:numId w:val="1"/>
        </w:numPr>
        <w:jc w:val="both"/>
        <w:rPr>
          <w:sz w:val="24"/>
          <w:szCs w:val="24"/>
          <w:lang w:val="bg-BG"/>
        </w:rPr>
      </w:pPr>
      <w:r w:rsidRPr="0031173C">
        <w:rPr>
          <w:sz w:val="24"/>
          <w:szCs w:val="24"/>
          <w:lang w:val="bg-BG"/>
        </w:rPr>
        <w:t xml:space="preserve"> Използване на наличната апаратура в НСА „Васил Левски“ (Център за научна и приложна дейност в спорта).</w:t>
      </w:r>
    </w:p>
    <w:p w:rsidR="00EF74DF" w:rsidRPr="0031173C" w:rsidRDefault="00543F0C" w:rsidP="00543F0C">
      <w:pPr>
        <w:ind w:firstLine="360"/>
        <w:jc w:val="both"/>
        <w:rPr>
          <w:sz w:val="24"/>
          <w:szCs w:val="24"/>
          <w:lang w:val="bg-BG"/>
        </w:rPr>
      </w:pPr>
      <w:r w:rsidRPr="0031173C">
        <w:rPr>
          <w:sz w:val="24"/>
          <w:szCs w:val="24"/>
          <w:lang w:val="bg-BG"/>
        </w:rPr>
        <w:t xml:space="preserve">ЗАБЕЛЕЖКА: </w:t>
      </w:r>
      <w:r w:rsidR="00EF74DF" w:rsidRPr="0031173C">
        <w:rPr>
          <w:sz w:val="24"/>
          <w:szCs w:val="24"/>
          <w:lang w:val="bg-BG"/>
        </w:rPr>
        <w:t xml:space="preserve">НСА „Васил Левски“ ще  отпуска средства за </w:t>
      </w:r>
      <w:r w:rsidR="0014672A" w:rsidRPr="0031173C">
        <w:rPr>
          <w:sz w:val="24"/>
          <w:szCs w:val="24"/>
          <w:lang w:val="bg-BG"/>
        </w:rPr>
        <w:t xml:space="preserve"> материали, одобрени за публикуване в списание с </w:t>
      </w:r>
      <w:proofErr w:type="spellStart"/>
      <w:r w:rsidR="0014672A" w:rsidRPr="0031173C">
        <w:rPr>
          <w:sz w:val="24"/>
          <w:szCs w:val="24"/>
          <w:lang w:val="bg-BG"/>
        </w:rPr>
        <w:t>импакт</w:t>
      </w:r>
      <w:proofErr w:type="spellEnd"/>
      <w:r w:rsidR="0014672A" w:rsidRPr="0031173C">
        <w:rPr>
          <w:sz w:val="24"/>
          <w:szCs w:val="24"/>
          <w:lang w:val="bg-BG"/>
        </w:rPr>
        <w:t xml:space="preserve"> фактор.</w:t>
      </w:r>
      <w:r w:rsidR="00EF74DF" w:rsidRPr="0031173C">
        <w:rPr>
          <w:sz w:val="24"/>
          <w:szCs w:val="24"/>
          <w:lang w:val="bg-BG"/>
        </w:rPr>
        <w:t xml:space="preserve"> </w:t>
      </w:r>
    </w:p>
    <w:p w:rsidR="009F2205" w:rsidRPr="00543F0C" w:rsidRDefault="009F2205" w:rsidP="00543F0C">
      <w:pPr>
        <w:ind w:firstLine="360"/>
        <w:jc w:val="both"/>
        <w:rPr>
          <w:color w:val="FF0000"/>
          <w:sz w:val="24"/>
          <w:szCs w:val="24"/>
          <w:lang w:val="bg-BG"/>
        </w:rPr>
      </w:pPr>
      <w:r w:rsidRPr="009F2205">
        <w:rPr>
          <w:rFonts w:ascii="Calibri" w:eastAsia="Calibri" w:hAnsi="Calibri" w:cs="Times New Roman"/>
          <w:lang w:val="bg-BG" w:eastAsia="bg-BG"/>
        </w:rPr>
        <w:t xml:space="preserve">* - </w:t>
      </w:r>
      <w:r w:rsidRPr="009F2205">
        <w:rPr>
          <w:rFonts w:ascii="Calibri" w:eastAsia="Calibri" w:hAnsi="Calibri" w:cs="Times New Roman"/>
          <w:i/>
          <w:sz w:val="20"/>
          <w:szCs w:val="20"/>
          <w:lang w:val="bg-BG" w:eastAsia="bg-BG"/>
        </w:rPr>
        <w:t>при невъзможност да бъдат финансирани всички проектни предложения, кои</w:t>
      </w:r>
      <w:bookmarkStart w:id="0" w:name="_GoBack"/>
      <w:bookmarkEnd w:id="0"/>
      <w:r w:rsidRPr="009F2205">
        <w:rPr>
          <w:rFonts w:ascii="Calibri" w:eastAsia="Calibri" w:hAnsi="Calibri" w:cs="Times New Roman"/>
          <w:i/>
          <w:sz w:val="20"/>
          <w:szCs w:val="20"/>
          <w:lang w:val="bg-BG" w:eastAsia="bg-BG"/>
        </w:rPr>
        <w:t>то имат равни резултати от оценките за качество, обозначените с този знак критерии ще бъдат определящи за окончателното решение за финансова подкрепа по настоящата покана. В този смисъл „Значимост на темата/ научния проблем“ означава предвиждане на изследвания по научен проблем, който допринася чрез иновативни научни постижения за престижа на НСА в национален и международен план (напр. изследването е част от уникална методология, школа, приложна практика и др.), а „Реалистичност на бюджета“ означава предвиждане на разходите в стойности, максимално близки до пазарните и/или използваните в НСА при подобни дейности</w:t>
      </w:r>
    </w:p>
    <w:sectPr w:rsidR="009F2205" w:rsidRPr="00543F0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902211"/>
    <w:multiLevelType w:val="hybridMultilevel"/>
    <w:tmpl w:val="BC5A4F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1B017D"/>
    <w:multiLevelType w:val="hybridMultilevel"/>
    <w:tmpl w:val="6E948F00"/>
    <w:lvl w:ilvl="0" w:tplc="9EF003E6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2805"/>
    <w:rsid w:val="000465DC"/>
    <w:rsid w:val="000A2805"/>
    <w:rsid w:val="000F5155"/>
    <w:rsid w:val="0014672A"/>
    <w:rsid w:val="0031173C"/>
    <w:rsid w:val="003E335B"/>
    <w:rsid w:val="00543F0C"/>
    <w:rsid w:val="005445F4"/>
    <w:rsid w:val="00621A25"/>
    <w:rsid w:val="00646AFA"/>
    <w:rsid w:val="006C7429"/>
    <w:rsid w:val="007F0839"/>
    <w:rsid w:val="00834A21"/>
    <w:rsid w:val="009F2205"/>
    <w:rsid w:val="00BA146C"/>
    <w:rsid w:val="00C952D5"/>
    <w:rsid w:val="00D664F2"/>
    <w:rsid w:val="00EC6A63"/>
    <w:rsid w:val="00EF74DF"/>
    <w:rsid w:val="00F4566A"/>
    <w:rsid w:val="00FC30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E9E4712B-C035-486C-BA18-C1D58D5688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A28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349</Words>
  <Characters>1992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NSA</dc:creator>
  <cp:keywords/>
  <dc:description/>
  <cp:lastModifiedBy>NSA</cp:lastModifiedBy>
  <cp:revision>6</cp:revision>
  <cp:lastPrinted>2016-12-02T06:54:00Z</cp:lastPrinted>
  <dcterms:created xsi:type="dcterms:W3CDTF">2016-12-07T12:53:00Z</dcterms:created>
  <dcterms:modified xsi:type="dcterms:W3CDTF">2016-12-20T12:08:00Z</dcterms:modified>
</cp:coreProperties>
</file>