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B42" w:rsidRPr="00D70B42" w:rsidRDefault="00D70B42" w:rsidP="00D70B42">
      <w:pPr>
        <w:spacing w:line="360" w:lineRule="auto"/>
        <w:jc w:val="center"/>
        <w:outlineLvl w:val="0"/>
        <w:rPr>
          <w:rFonts w:ascii="Arial" w:hAnsi="Arial" w:cs="Arial"/>
          <w:b/>
          <w:sz w:val="24"/>
          <w:szCs w:val="24"/>
          <w:lang w:val="bg-BG"/>
        </w:rPr>
      </w:pPr>
      <w:r>
        <w:rPr>
          <w:rFonts w:ascii="Arial" w:hAnsi="Arial" w:cs="Arial"/>
          <w:b/>
          <w:sz w:val="24"/>
          <w:szCs w:val="24"/>
        </w:rPr>
        <w:t>ПРОТОКОЛ</w:t>
      </w:r>
      <w:r>
        <w:rPr>
          <w:rFonts w:ascii="Arial" w:hAnsi="Arial" w:cs="Arial"/>
          <w:b/>
          <w:sz w:val="24"/>
          <w:szCs w:val="24"/>
          <w:lang w:val="bg-BG"/>
        </w:rPr>
        <w:t xml:space="preserve"> АС</w:t>
      </w:r>
    </w:p>
    <w:p w:rsidR="00D70B42" w:rsidRPr="00D70B42" w:rsidRDefault="00D70B42" w:rsidP="00D70B42">
      <w:pPr>
        <w:spacing w:line="360" w:lineRule="auto"/>
        <w:jc w:val="center"/>
        <w:outlineLvl w:val="0"/>
        <w:rPr>
          <w:rFonts w:ascii="Arial" w:hAnsi="Arial" w:cs="Arial"/>
          <w:b/>
          <w:sz w:val="24"/>
          <w:szCs w:val="24"/>
        </w:rPr>
      </w:pPr>
      <w:r w:rsidRPr="00D70B42">
        <w:rPr>
          <w:rFonts w:ascii="Arial" w:hAnsi="Arial" w:cs="Arial"/>
          <w:b/>
          <w:sz w:val="24"/>
          <w:szCs w:val="24"/>
        </w:rPr>
        <w:t>№ 19</w:t>
      </w:r>
      <w:r w:rsidRPr="00D70B42">
        <w:rPr>
          <w:rFonts w:ascii="Arial" w:hAnsi="Arial" w:cs="Arial"/>
          <w:b/>
          <w:sz w:val="24"/>
          <w:szCs w:val="24"/>
          <w:lang w:val="bg-BG"/>
        </w:rPr>
        <w:t>/</w:t>
      </w:r>
      <w:bookmarkStart w:id="0" w:name="OLE_LINK4"/>
      <w:bookmarkStart w:id="1" w:name="OLE_LINK3"/>
      <w:r w:rsidRPr="00D70B42">
        <w:rPr>
          <w:rFonts w:ascii="Arial" w:hAnsi="Arial" w:cs="Arial"/>
          <w:b/>
          <w:sz w:val="24"/>
          <w:szCs w:val="24"/>
        </w:rPr>
        <w:t xml:space="preserve">13.02.2014г. </w:t>
      </w:r>
      <w:bookmarkEnd w:id="0"/>
      <w:bookmarkEnd w:id="1"/>
    </w:p>
    <w:p w:rsidR="00D70B42" w:rsidRDefault="00D70B42" w:rsidP="00D70B42">
      <w:pPr>
        <w:spacing w:line="360" w:lineRule="auto"/>
        <w:jc w:val="both"/>
        <w:rPr>
          <w:rFonts w:ascii="Arial" w:hAnsi="Arial" w:cs="Arial"/>
          <w:b/>
          <w:sz w:val="24"/>
          <w:szCs w:val="24"/>
        </w:rPr>
      </w:pPr>
      <w:r>
        <w:rPr>
          <w:rFonts w:ascii="Arial" w:hAnsi="Arial" w:cs="Arial"/>
          <w:b/>
          <w:sz w:val="24"/>
          <w:szCs w:val="24"/>
        </w:rPr>
        <w:t>Гласували: 3</w:t>
      </w:r>
      <w:r>
        <w:rPr>
          <w:rFonts w:ascii="Arial" w:hAnsi="Arial" w:cs="Arial"/>
          <w:b/>
          <w:sz w:val="24"/>
          <w:szCs w:val="24"/>
          <w:lang w:val="bg-BG"/>
        </w:rPr>
        <w:t>5</w:t>
      </w:r>
      <w:r>
        <w:rPr>
          <w:rFonts w:ascii="Arial" w:hAnsi="Arial" w:cs="Arial"/>
          <w:b/>
          <w:sz w:val="24"/>
          <w:szCs w:val="24"/>
        </w:rPr>
        <w:t xml:space="preserve"> - ЗА </w:t>
      </w:r>
    </w:p>
    <w:p w:rsidR="00D70B42" w:rsidRDefault="00D70B42" w:rsidP="00D70B42">
      <w:pPr>
        <w:spacing w:line="360" w:lineRule="auto"/>
        <w:ind w:firstLine="708"/>
        <w:jc w:val="both"/>
        <w:outlineLvl w:val="0"/>
        <w:rPr>
          <w:rFonts w:ascii="Arial" w:hAnsi="Arial" w:cs="Arial"/>
          <w:b/>
          <w:i/>
          <w:sz w:val="24"/>
          <w:szCs w:val="24"/>
        </w:rPr>
      </w:pPr>
      <w:r>
        <w:rPr>
          <w:rFonts w:ascii="Arial" w:hAnsi="Arial" w:cs="Arial"/>
          <w:b/>
          <w:i/>
          <w:sz w:val="24"/>
          <w:szCs w:val="24"/>
        </w:rPr>
        <w:t xml:space="preserve">Заседанието започна при следния </w:t>
      </w:r>
    </w:p>
    <w:p w:rsidR="00D70B42" w:rsidRDefault="00D70B42" w:rsidP="00D70B42">
      <w:pPr>
        <w:shd w:val="clear" w:color="auto" w:fill="CCCCCC"/>
        <w:spacing w:line="360" w:lineRule="auto"/>
        <w:jc w:val="center"/>
        <w:outlineLvl w:val="0"/>
        <w:rPr>
          <w:rFonts w:ascii="Arial" w:hAnsi="Arial" w:cs="Arial"/>
          <w:b/>
          <w:sz w:val="24"/>
          <w:szCs w:val="24"/>
        </w:rPr>
      </w:pPr>
      <w:r>
        <w:rPr>
          <w:rFonts w:ascii="Arial" w:hAnsi="Arial" w:cs="Arial"/>
          <w:b/>
          <w:sz w:val="24"/>
          <w:szCs w:val="24"/>
        </w:rPr>
        <w:t>Д Н Е В Е Н  Р Е Д:</w:t>
      </w:r>
    </w:p>
    <w:p w:rsidR="00D70B42" w:rsidRDefault="00D70B42" w:rsidP="00D70B42">
      <w:pPr>
        <w:spacing w:line="360" w:lineRule="auto"/>
        <w:ind w:firstLine="720"/>
        <w:jc w:val="both"/>
        <w:rPr>
          <w:rFonts w:ascii="Arial" w:hAnsi="Arial" w:cs="Arial"/>
          <w:b/>
          <w:sz w:val="24"/>
          <w:szCs w:val="24"/>
        </w:rPr>
      </w:pPr>
      <w:r>
        <w:rPr>
          <w:rFonts w:ascii="Arial" w:hAnsi="Arial" w:cs="Arial"/>
          <w:b/>
          <w:sz w:val="24"/>
          <w:szCs w:val="24"/>
        </w:rPr>
        <w:t>1.Приемане и утвърждаване проекти на докторанти за финансиране.</w:t>
      </w:r>
    </w:p>
    <w:p w:rsidR="00D70B42" w:rsidRDefault="00D70B42" w:rsidP="00D70B42">
      <w:pPr>
        <w:spacing w:line="360" w:lineRule="auto"/>
        <w:ind w:firstLine="720"/>
        <w:jc w:val="both"/>
        <w:rPr>
          <w:rFonts w:ascii="Arial" w:hAnsi="Arial" w:cs="Arial"/>
          <w:b/>
          <w:sz w:val="24"/>
          <w:szCs w:val="24"/>
        </w:rPr>
      </w:pPr>
      <w:r>
        <w:rPr>
          <w:rFonts w:ascii="Arial" w:hAnsi="Arial" w:cs="Arial"/>
          <w:b/>
          <w:sz w:val="24"/>
          <w:szCs w:val="24"/>
        </w:rPr>
        <w:t>2.Удължаване на трудови договори.</w:t>
      </w:r>
    </w:p>
    <w:p w:rsidR="00D70B42" w:rsidRDefault="00D70B42" w:rsidP="00D70B42">
      <w:pPr>
        <w:spacing w:line="360" w:lineRule="auto"/>
        <w:ind w:firstLine="720"/>
        <w:jc w:val="both"/>
        <w:rPr>
          <w:rFonts w:ascii="Arial" w:hAnsi="Arial" w:cs="Arial"/>
          <w:b/>
          <w:sz w:val="24"/>
          <w:szCs w:val="24"/>
        </w:rPr>
      </w:pPr>
      <w:r>
        <w:rPr>
          <w:rFonts w:ascii="Arial" w:hAnsi="Arial" w:cs="Arial"/>
          <w:b/>
          <w:sz w:val="24"/>
          <w:szCs w:val="24"/>
        </w:rPr>
        <w:t>3.Вътрешно компенсирани промени по бюджета на НСА „Васил Левски” за 2013 г.</w:t>
      </w:r>
    </w:p>
    <w:p w:rsidR="00D70B42" w:rsidRDefault="00D70B42" w:rsidP="00D70B42">
      <w:pPr>
        <w:spacing w:line="360" w:lineRule="auto"/>
        <w:ind w:firstLine="720"/>
        <w:jc w:val="both"/>
        <w:rPr>
          <w:rFonts w:ascii="Arial" w:hAnsi="Arial" w:cs="Arial"/>
          <w:b/>
          <w:sz w:val="24"/>
          <w:szCs w:val="24"/>
        </w:rPr>
      </w:pPr>
      <w:r>
        <w:rPr>
          <w:rFonts w:ascii="Arial" w:hAnsi="Arial" w:cs="Arial"/>
          <w:b/>
          <w:sz w:val="24"/>
          <w:szCs w:val="24"/>
        </w:rPr>
        <w:t>4.Приемане на бюджет 2014 г.</w:t>
      </w:r>
    </w:p>
    <w:p w:rsidR="00D70B42" w:rsidRDefault="00D70B42" w:rsidP="00D70B42">
      <w:pPr>
        <w:spacing w:line="360" w:lineRule="auto"/>
        <w:ind w:firstLine="720"/>
        <w:jc w:val="both"/>
        <w:rPr>
          <w:rFonts w:ascii="Arial" w:hAnsi="Arial" w:cs="Arial"/>
          <w:b/>
          <w:sz w:val="24"/>
          <w:szCs w:val="24"/>
        </w:rPr>
      </w:pPr>
      <w:r>
        <w:rPr>
          <w:rFonts w:ascii="Arial" w:hAnsi="Arial" w:cs="Arial"/>
          <w:b/>
          <w:sz w:val="24"/>
          <w:szCs w:val="24"/>
        </w:rPr>
        <w:t>5.Приемане на вътрешни правила за документооборота, инвентаризацията и счетоводната политика.</w:t>
      </w:r>
    </w:p>
    <w:p w:rsidR="00D70B42" w:rsidRDefault="00D70B42" w:rsidP="00D70B42">
      <w:pPr>
        <w:spacing w:line="360" w:lineRule="auto"/>
        <w:ind w:firstLine="720"/>
        <w:jc w:val="both"/>
        <w:rPr>
          <w:rFonts w:ascii="Arial" w:hAnsi="Arial" w:cs="Arial"/>
          <w:b/>
          <w:sz w:val="24"/>
          <w:szCs w:val="24"/>
          <w:lang w:val="bg-BG"/>
        </w:rPr>
      </w:pPr>
      <w:r>
        <w:rPr>
          <w:rFonts w:ascii="Arial" w:hAnsi="Arial" w:cs="Arial"/>
          <w:b/>
          <w:sz w:val="24"/>
          <w:szCs w:val="24"/>
        </w:rPr>
        <w:t>6.Утвърждаване на „Вътрешни правила за отчитане на запасите от патрони, необходими за обучението на студентите в НСА „Васил Левски” в учебната дисциплина „Стрелкова подготовка”.</w:t>
      </w:r>
    </w:p>
    <w:p w:rsidR="00D70B42" w:rsidRDefault="00D70B42" w:rsidP="00D70B42">
      <w:pPr>
        <w:spacing w:line="360" w:lineRule="auto"/>
        <w:ind w:firstLine="720"/>
        <w:jc w:val="both"/>
        <w:rPr>
          <w:rFonts w:ascii="Arial" w:hAnsi="Arial" w:cs="Arial"/>
          <w:b/>
          <w:sz w:val="24"/>
          <w:szCs w:val="24"/>
          <w:lang w:val="bg-BG"/>
        </w:rPr>
      </w:pPr>
      <w:r>
        <w:rPr>
          <w:rFonts w:ascii="Arial" w:hAnsi="Arial" w:cs="Arial"/>
          <w:b/>
          <w:sz w:val="24"/>
          <w:szCs w:val="24"/>
          <w:lang w:val="bg-BG"/>
        </w:rPr>
        <w:t>7.Утвърждаване на длъжностни характеристики.</w:t>
      </w:r>
    </w:p>
    <w:p w:rsidR="00D70B42" w:rsidRDefault="00D70B42" w:rsidP="00D70B42">
      <w:pPr>
        <w:spacing w:line="360" w:lineRule="auto"/>
        <w:ind w:firstLine="720"/>
        <w:jc w:val="both"/>
        <w:rPr>
          <w:rFonts w:ascii="Arial" w:hAnsi="Arial" w:cs="Arial"/>
          <w:b/>
          <w:sz w:val="24"/>
          <w:szCs w:val="24"/>
          <w:lang w:val="bg-BG"/>
        </w:rPr>
      </w:pPr>
      <w:r>
        <w:rPr>
          <w:rFonts w:ascii="Arial" w:hAnsi="Arial" w:cs="Arial"/>
          <w:b/>
          <w:sz w:val="24"/>
          <w:szCs w:val="24"/>
          <w:lang w:val="bg-BG"/>
        </w:rPr>
        <w:t>8.Утвърждаване на състав на Комитета по условията на труда.</w:t>
      </w:r>
    </w:p>
    <w:p w:rsidR="00D70B42" w:rsidRPr="00D10D3A" w:rsidRDefault="00D70B42" w:rsidP="00D70B42">
      <w:pPr>
        <w:spacing w:line="360" w:lineRule="auto"/>
        <w:ind w:firstLine="720"/>
        <w:jc w:val="both"/>
        <w:rPr>
          <w:rFonts w:ascii="Arial" w:hAnsi="Arial" w:cs="Arial"/>
          <w:b/>
          <w:sz w:val="24"/>
          <w:szCs w:val="24"/>
          <w:lang w:val="bg-BG"/>
        </w:rPr>
      </w:pPr>
      <w:r w:rsidRPr="00D10D3A">
        <w:rPr>
          <w:rFonts w:ascii="Arial" w:hAnsi="Arial" w:cs="Arial"/>
          <w:b/>
          <w:sz w:val="24"/>
          <w:szCs w:val="24"/>
          <w:lang w:val="bg-BG"/>
        </w:rPr>
        <w:t>9.Утвърждаване на такси за кандидатстване и обучение през учебната 2014/2015 г.</w:t>
      </w:r>
    </w:p>
    <w:p w:rsidR="00D70B42" w:rsidRDefault="00D70B42" w:rsidP="00D70B42">
      <w:pPr>
        <w:spacing w:line="360" w:lineRule="auto"/>
        <w:ind w:firstLine="720"/>
        <w:jc w:val="both"/>
        <w:rPr>
          <w:rFonts w:ascii="Arial" w:hAnsi="Arial" w:cs="Arial"/>
          <w:b/>
          <w:sz w:val="24"/>
          <w:szCs w:val="24"/>
        </w:rPr>
      </w:pPr>
      <w:r>
        <w:rPr>
          <w:rFonts w:ascii="Arial" w:hAnsi="Arial" w:cs="Arial"/>
          <w:b/>
          <w:sz w:val="24"/>
          <w:szCs w:val="24"/>
          <w:lang w:val="bg-BG"/>
        </w:rPr>
        <w:t>10</w:t>
      </w:r>
      <w:r>
        <w:rPr>
          <w:rFonts w:ascii="Arial" w:hAnsi="Arial" w:cs="Arial"/>
          <w:b/>
          <w:sz w:val="24"/>
          <w:szCs w:val="24"/>
        </w:rPr>
        <w:t>.Докторантури – зачисляване, отчисляване, промяна на теми и научни ръководители.</w:t>
      </w:r>
    </w:p>
    <w:p w:rsidR="00D70B42" w:rsidRDefault="00D70B42" w:rsidP="00D70B42">
      <w:pPr>
        <w:spacing w:line="360" w:lineRule="auto"/>
        <w:ind w:firstLine="720"/>
        <w:jc w:val="both"/>
        <w:rPr>
          <w:rFonts w:ascii="Arial" w:hAnsi="Arial" w:cs="Arial"/>
          <w:b/>
          <w:sz w:val="24"/>
          <w:szCs w:val="24"/>
          <w:lang w:val="bg-BG"/>
        </w:rPr>
      </w:pPr>
      <w:r>
        <w:rPr>
          <w:rFonts w:ascii="Arial" w:hAnsi="Arial" w:cs="Arial"/>
          <w:b/>
          <w:sz w:val="24"/>
          <w:szCs w:val="24"/>
          <w:lang w:val="bg-BG"/>
        </w:rPr>
        <w:t>11</w:t>
      </w:r>
      <w:r>
        <w:rPr>
          <w:rFonts w:ascii="Arial" w:hAnsi="Arial" w:cs="Arial"/>
          <w:b/>
          <w:sz w:val="24"/>
          <w:szCs w:val="24"/>
        </w:rPr>
        <w:t>.Обявяване на конкурси.</w:t>
      </w:r>
    </w:p>
    <w:p w:rsidR="00D70B42" w:rsidRPr="00D70B42" w:rsidRDefault="00D70B42" w:rsidP="00D70B42">
      <w:pPr>
        <w:spacing w:line="360" w:lineRule="auto"/>
        <w:ind w:firstLine="720"/>
        <w:jc w:val="both"/>
        <w:rPr>
          <w:rFonts w:ascii="Arial" w:hAnsi="Arial" w:cs="Arial"/>
          <w:b/>
          <w:sz w:val="24"/>
          <w:szCs w:val="24"/>
          <w:lang w:val="bg-BG"/>
        </w:rPr>
      </w:pPr>
      <w:bookmarkStart w:id="2" w:name="_GoBack"/>
      <w:bookmarkEnd w:id="2"/>
    </w:p>
    <w:p w:rsidR="00D70B42" w:rsidRDefault="00D70B42" w:rsidP="00D70B42">
      <w:pPr>
        <w:spacing w:line="360" w:lineRule="auto"/>
        <w:ind w:firstLine="720"/>
        <w:jc w:val="center"/>
        <w:rPr>
          <w:rFonts w:ascii="Arial" w:hAnsi="Arial" w:cs="Arial"/>
          <w:b/>
          <w:sz w:val="24"/>
          <w:szCs w:val="24"/>
        </w:rPr>
      </w:pPr>
      <w:r>
        <w:rPr>
          <w:rFonts w:ascii="Arial" w:hAnsi="Arial" w:cs="Arial"/>
          <w:b/>
          <w:sz w:val="24"/>
          <w:szCs w:val="24"/>
        </w:rPr>
        <w:lastRenderedPageBreak/>
        <w:t>НАУЧЕН СЪВЕТ:</w:t>
      </w:r>
    </w:p>
    <w:p w:rsidR="00D70B42" w:rsidRDefault="00D70B42" w:rsidP="00D70B42">
      <w:pPr>
        <w:spacing w:line="360" w:lineRule="auto"/>
        <w:ind w:firstLine="720"/>
        <w:jc w:val="both"/>
        <w:rPr>
          <w:rFonts w:ascii="Arial" w:hAnsi="Arial" w:cs="Arial"/>
          <w:b/>
          <w:sz w:val="24"/>
          <w:szCs w:val="24"/>
        </w:rPr>
      </w:pPr>
      <w:r>
        <w:rPr>
          <w:rFonts w:ascii="Arial" w:hAnsi="Arial" w:cs="Arial"/>
          <w:b/>
          <w:sz w:val="24"/>
          <w:szCs w:val="24"/>
        </w:rPr>
        <w:t>1.Утвърждаване на академични длъжности на НСА „Васил Левски“.</w:t>
      </w:r>
    </w:p>
    <w:p w:rsidR="00D70B42" w:rsidRDefault="00D70B42" w:rsidP="00D70B42">
      <w:pPr>
        <w:spacing w:line="360" w:lineRule="auto"/>
        <w:ind w:firstLine="720"/>
        <w:jc w:val="both"/>
        <w:rPr>
          <w:rFonts w:ascii="Arial" w:hAnsi="Arial" w:cs="Arial"/>
          <w:sz w:val="24"/>
          <w:szCs w:val="24"/>
        </w:rPr>
      </w:pPr>
      <w:r>
        <w:rPr>
          <w:rFonts w:ascii="Arial" w:hAnsi="Arial" w:cs="Arial"/>
          <w:b/>
          <w:sz w:val="24"/>
          <w:szCs w:val="24"/>
        </w:rPr>
        <w:t>2.Избор на научни журита по процедури от ЗРАСРБ.</w:t>
      </w: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т.1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7F0915" w:rsidRDefault="00D70B42" w:rsidP="00D70B42">
      <w:pPr>
        <w:spacing w:line="360" w:lineRule="auto"/>
        <w:jc w:val="center"/>
        <w:rPr>
          <w:rFonts w:ascii="Arial" w:hAnsi="Arial" w:cs="Arial"/>
          <w:b/>
          <w:sz w:val="24"/>
          <w:szCs w:val="24"/>
          <w:lang w:val="bg-BG"/>
        </w:rPr>
      </w:pPr>
      <w:r w:rsidRPr="007F0915">
        <w:rPr>
          <w:rFonts w:ascii="Arial" w:hAnsi="Arial" w:cs="Arial"/>
          <w:b/>
          <w:sz w:val="24"/>
          <w:szCs w:val="24"/>
          <w:lang w:val="bg-BG"/>
        </w:rPr>
        <w:t>Утвърждава проекти на докторанти за финансиране, както следва:</w:t>
      </w:r>
    </w:p>
    <w:p w:rsidR="00D70B42" w:rsidRPr="007F0915" w:rsidRDefault="00D70B42" w:rsidP="00D70B42">
      <w:pPr>
        <w:spacing w:line="360" w:lineRule="auto"/>
        <w:ind w:firstLine="708"/>
        <w:jc w:val="both"/>
        <w:rPr>
          <w:rFonts w:ascii="Arial" w:hAnsi="Arial" w:cs="Arial"/>
          <w:b/>
          <w:sz w:val="24"/>
          <w:szCs w:val="24"/>
          <w:lang w:val="bg-BG"/>
        </w:rPr>
      </w:pPr>
      <w:r w:rsidRPr="007F0915">
        <w:rPr>
          <w:rFonts w:ascii="Arial" w:hAnsi="Arial" w:cs="Arial"/>
          <w:b/>
          <w:sz w:val="24"/>
          <w:szCs w:val="24"/>
          <w:lang w:val="bg-BG"/>
        </w:rPr>
        <w:t>1.</w:t>
      </w:r>
      <w:r w:rsidRPr="007F0915">
        <w:rPr>
          <w:rFonts w:ascii="Arial" w:hAnsi="Arial" w:cs="Arial"/>
          <w:b/>
          <w:sz w:val="24"/>
          <w:szCs w:val="24"/>
        </w:rPr>
        <w:t xml:space="preserve">Психо-педагогически измерения на партньорството в спортните танци  </w:t>
      </w:r>
      <w:r w:rsidRPr="007F0915">
        <w:rPr>
          <w:rFonts w:ascii="Arial" w:hAnsi="Arial" w:cs="Arial"/>
          <w:b/>
          <w:sz w:val="24"/>
          <w:szCs w:val="24"/>
          <w:lang w:val="bg-BG"/>
        </w:rPr>
        <w:t xml:space="preserve">на докторант </w:t>
      </w:r>
      <w:r w:rsidRPr="007F0915">
        <w:rPr>
          <w:rFonts w:ascii="Arial" w:hAnsi="Arial" w:cs="Arial"/>
          <w:b/>
          <w:sz w:val="24"/>
          <w:szCs w:val="24"/>
        </w:rPr>
        <w:t>Миглена Борисова Бахчеванова</w:t>
      </w:r>
      <w:r w:rsidRPr="007F0915">
        <w:rPr>
          <w:rFonts w:ascii="Arial" w:hAnsi="Arial" w:cs="Arial"/>
          <w:b/>
          <w:sz w:val="24"/>
          <w:szCs w:val="24"/>
          <w:lang w:val="bg-BG"/>
        </w:rPr>
        <w:t>.</w:t>
      </w:r>
    </w:p>
    <w:p w:rsidR="00D70B42" w:rsidRPr="007F0915" w:rsidRDefault="00D70B42" w:rsidP="00D70B42">
      <w:pPr>
        <w:spacing w:line="360" w:lineRule="auto"/>
        <w:jc w:val="both"/>
        <w:rPr>
          <w:rFonts w:ascii="Arial" w:hAnsi="Arial" w:cs="Arial"/>
          <w:b/>
          <w:sz w:val="24"/>
          <w:szCs w:val="24"/>
        </w:rPr>
      </w:pPr>
      <w:r w:rsidRPr="007F0915">
        <w:rPr>
          <w:rFonts w:ascii="Arial" w:hAnsi="Arial" w:cs="Arial"/>
          <w:b/>
          <w:sz w:val="24"/>
          <w:szCs w:val="24"/>
          <w:lang w:val="bg-BG"/>
        </w:rPr>
        <w:tab/>
        <w:t>2.</w:t>
      </w:r>
      <w:r w:rsidRPr="007F0915">
        <w:rPr>
          <w:rFonts w:ascii="Times New Roman" w:eastAsia="Calibri" w:hAnsi="Times New Roman" w:cs="Times New Roman"/>
          <w:b/>
          <w:color w:val="000000" w:themeColor="text1"/>
          <w:kern w:val="24"/>
          <w:sz w:val="24"/>
          <w:szCs w:val="24"/>
          <w:lang w:val="bg-BG" w:eastAsia="bg-BG"/>
        </w:rPr>
        <w:t xml:space="preserve"> </w:t>
      </w:r>
      <w:r w:rsidRPr="007F0915">
        <w:rPr>
          <w:rFonts w:ascii="Arial" w:hAnsi="Arial" w:cs="Arial"/>
          <w:b/>
          <w:sz w:val="24"/>
          <w:szCs w:val="24"/>
        </w:rPr>
        <w:t xml:space="preserve">Профилактика чрез кинезитерапия на някои рискови фактори при често срещани нарушения в начална училищна възраст </w:t>
      </w:r>
      <w:r w:rsidRPr="007F0915">
        <w:rPr>
          <w:rFonts w:ascii="Arial" w:hAnsi="Arial" w:cs="Arial"/>
          <w:b/>
          <w:sz w:val="24"/>
          <w:szCs w:val="24"/>
          <w:lang w:val="bg-BG"/>
        </w:rPr>
        <w:t xml:space="preserve">с докторант </w:t>
      </w:r>
      <w:r w:rsidRPr="007F0915">
        <w:rPr>
          <w:rFonts w:ascii="Arial" w:hAnsi="Arial" w:cs="Arial"/>
          <w:b/>
          <w:sz w:val="24"/>
          <w:szCs w:val="24"/>
        </w:rPr>
        <w:t xml:space="preserve">Дарина Дончева Захариева </w:t>
      </w:r>
    </w:p>
    <w:p w:rsidR="00D70B42" w:rsidRPr="007F0915" w:rsidRDefault="00D70B42" w:rsidP="00D70B42">
      <w:pPr>
        <w:spacing w:line="360" w:lineRule="auto"/>
        <w:jc w:val="both"/>
        <w:rPr>
          <w:rFonts w:ascii="Arial" w:hAnsi="Arial" w:cs="Arial"/>
          <w:b/>
          <w:sz w:val="24"/>
          <w:szCs w:val="24"/>
        </w:rPr>
      </w:pPr>
      <w:r w:rsidRPr="007F0915">
        <w:rPr>
          <w:rFonts w:ascii="Arial" w:hAnsi="Arial" w:cs="Arial"/>
          <w:b/>
          <w:sz w:val="24"/>
          <w:szCs w:val="24"/>
          <w:lang w:val="bg-BG"/>
        </w:rPr>
        <w:tab/>
        <w:t>3.</w:t>
      </w:r>
      <w:r w:rsidRPr="007F0915">
        <w:rPr>
          <w:rFonts w:ascii="Arial" w:hAnsi="Arial" w:cs="Arial"/>
          <w:b/>
          <w:sz w:val="24"/>
          <w:szCs w:val="24"/>
        </w:rPr>
        <w:t xml:space="preserve">Профилактика чрез кинезитерапия на някои рискови фактори при често срещани нарушения в начална училищна възраст </w:t>
      </w:r>
      <w:r w:rsidRPr="007F0915">
        <w:rPr>
          <w:rFonts w:ascii="Arial" w:hAnsi="Arial" w:cs="Arial"/>
          <w:b/>
          <w:sz w:val="24"/>
          <w:szCs w:val="24"/>
          <w:lang w:val="bg-BG"/>
        </w:rPr>
        <w:t xml:space="preserve">на докторант </w:t>
      </w:r>
      <w:r w:rsidRPr="007F0915">
        <w:rPr>
          <w:rFonts w:ascii="Arial" w:hAnsi="Arial" w:cs="Arial"/>
          <w:b/>
          <w:sz w:val="24"/>
          <w:szCs w:val="24"/>
        </w:rPr>
        <w:t>Ива Арахангелова Гигова</w:t>
      </w:r>
    </w:p>
    <w:p w:rsidR="00D70B42" w:rsidRPr="007F0915" w:rsidRDefault="00D70B42" w:rsidP="00D70B42">
      <w:pPr>
        <w:spacing w:line="360" w:lineRule="auto"/>
        <w:jc w:val="both"/>
        <w:rPr>
          <w:rFonts w:ascii="Arial" w:hAnsi="Arial" w:cs="Arial"/>
          <w:b/>
          <w:sz w:val="24"/>
          <w:szCs w:val="24"/>
        </w:rPr>
      </w:pPr>
      <w:r w:rsidRPr="007F0915">
        <w:rPr>
          <w:rFonts w:ascii="Arial" w:hAnsi="Arial" w:cs="Arial"/>
          <w:b/>
          <w:sz w:val="24"/>
          <w:szCs w:val="24"/>
          <w:lang w:val="bg-BG"/>
        </w:rPr>
        <w:tab/>
        <w:t>4.</w:t>
      </w:r>
      <w:r w:rsidRPr="007F0915">
        <w:rPr>
          <w:rFonts w:ascii="Times New Roman" w:eastAsia="Calibri" w:hAnsi="Times New Roman" w:cs="Times New Roman"/>
          <w:b/>
          <w:color w:val="000000" w:themeColor="text1"/>
          <w:kern w:val="24"/>
          <w:sz w:val="24"/>
          <w:szCs w:val="24"/>
          <w:lang w:val="bg-BG" w:eastAsia="bg-BG"/>
        </w:rPr>
        <w:t xml:space="preserve"> </w:t>
      </w:r>
      <w:r w:rsidRPr="007F0915">
        <w:rPr>
          <w:rFonts w:ascii="Arial" w:hAnsi="Arial" w:cs="Arial"/>
          <w:b/>
          <w:sz w:val="24"/>
          <w:szCs w:val="24"/>
        </w:rPr>
        <w:t xml:space="preserve">Комплексна кинезитерапия при предменструален синдром  </w:t>
      </w:r>
      <w:r w:rsidRPr="007F0915">
        <w:rPr>
          <w:rFonts w:ascii="Arial" w:hAnsi="Arial" w:cs="Arial"/>
          <w:b/>
          <w:sz w:val="24"/>
          <w:szCs w:val="24"/>
          <w:lang w:val="bg-BG"/>
        </w:rPr>
        <w:t xml:space="preserve">с докторант </w:t>
      </w:r>
      <w:r w:rsidRPr="007F0915">
        <w:rPr>
          <w:rFonts w:ascii="Arial" w:hAnsi="Arial" w:cs="Arial"/>
          <w:b/>
          <w:sz w:val="24"/>
          <w:szCs w:val="24"/>
        </w:rPr>
        <w:t>Татяна Томчова Томова</w:t>
      </w:r>
    </w:p>
    <w:p w:rsidR="00D70B42" w:rsidRPr="007F0915" w:rsidRDefault="00D70B42" w:rsidP="00D70B42">
      <w:pPr>
        <w:spacing w:line="360" w:lineRule="auto"/>
        <w:jc w:val="both"/>
        <w:rPr>
          <w:rFonts w:ascii="Arial" w:hAnsi="Arial" w:cs="Arial"/>
          <w:b/>
          <w:sz w:val="24"/>
          <w:szCs w:val="24"/>
        </w:rPr>
      </w:pPr>
      <w:r w:rsidRPr="007F0915">
        <w:rPr>
          <w:rFonts w:ascii="Arial" w:hAnsi="Arial" w:cs="Arial"/>
          <w:b/>
          <w:sz w:val="24"/>
          <w:szCs w:val="24"/>
          <w:lang w:val="bg-BG"/>
        </w:rPr>
        <w:tab/>
        <w:t>5.</w:t>
      </w:r>
      <w:r w:rsidRPr="007F0915">
        <w:rPr>
          <w:rFonts w:ascii="Arial" w:hAnsi="Arial" w:cs="Arial"/>
          <w:b/>
          <w:sz w:val="24"/>
          <w:szCs w:val="24"/>
        </w:rPr>
        <w:t xml:space="preserve">Изследване на възможностите за удължаване на активния сезон на хотели по българското мерномория чрез оптимизиране на предлагания спортно-анимационен продукт  </w:t>
      </w:r>
      <w:r w:rsidRPr="007F0915">
        <w:rPr>
          <w:rFonts w:ascii="Arial" w:hAnsi="Arial" w:cs="Arial"/>
          <w:b/>
          <w:sz w:val="24"/>
          <w:szCs w:val="24"/>
          <w:lang w:val="bg-BG"/>
        </w:rPr>
        <w:t xml:space="preserve">с докторант </w:t>
      </w:r>
      <w:r w:rsidRPr="007F0915">
        <w:rPr>
          <w:rFonts w:ascii="Arial" w:hAnsi="Arial" w:cs="Arial"/>
          <w:b/>
          <w:sz w:val="24"/>
          <w:szCs w:val="24"/>
        </w:rPr>
        <w:t>Зорница Пламенова Младенова</w:t>
      </w:r>
    </w:p>
    <w:p w:rsidR="00D70B42" w:rsidRPr="007F0915" w:rsidRDefault="00D70B42" w:rsidP="00D70B42">
      <w:pPr>
        <w:spacing w:line="360" w:lineRule="auto"/>
        <w:jc w:val="both"/>
        <w:rPr>
          <w:rFonts w:ascii="Arial" w:hAnsi="Arial" w:cs="Arial"/>
          <w:b/>
          <w:sz w:val="24"/>
          <w:szCs w:val="24"/>
        </w:rPr>
      </w:pPr>
      <w:r w:rsidRPr="007F0915">
        <w:rPr>
          <w:rFonts w:ascii="Arial" w:hAnsi="Arial" w:cs="Arial"/>
          <w:b/>
          <w:sz w:val="24"/>
          <w:szCs w:val="24"/>
          <w:lang w:val="bg-BG"/>
        </w:rPr>
        <w:tab/>
        <w:t>6.</w:t>
      </w:r>
      <w:r w:rsidRPr="007F0915">
        <w:rPr>
          <w:rFonts w:ascii="Arial" w:hAnsi="Arial" w:cs="Arial"/>
          <w:b/>
          <w:sz w:val="24"/>
          <w:szCs w:val="24"/>
        </w:rPr>
        <w:t xml:space="preserve">Проучване влиянието на ранната кинезитерапия при пациенти с исхемичен мозъчен инсулт </w:t>
      </w:r>
      <w:r w:rsidRPr="007F0915">
        <w:rPr>
          <w:rFonts w:ascii="Arial" w:hAnsi="Arial" w:cs="Arial"/>
          <w:b/>
          <w:sz w:val="24"/>
          <w:szCs w:val="24"/>
          <w:lang w:val="bg-BG"/>
        </w:rPr>
        <w:t xml:space="preserve">с докторант </w:t>
      </w:r>
      <w:r w:rsidRPr="007F0915">
        <w:rPr>
          <w:rFonts w:ascii="Arial" w:hAnsi="Arial" w:cs="Arial"/>
          <w:b/>
          <w:sz w:val="24"/>
          <w:szCs w:val="24"/>
        </w:rPr>
        <w:t>Кристин Людмилова Григорова</w:t>
      </w:r>
    </w:p>
    <w:p w:rsidR="00D70B42" w:rsidRPr="007F0915" w:rsidRDefault="00D70B42" w:rsidP="00D70B42">
      <w:pPr>
        <w:spacing w:line="360" w:lineRule="auto"/>
        <w:jc w:val="both"/>
        <w:rPr>
          <w:rFonts w:ascii="Arial" w:hAnsi="Arial" w:cs="Arial"/>
          <w:b/>
          <w:sz w:val="24"/>
          <w:szCs w:val="24"/>
        </w:rPr>
      </w:pPr>
      <w:r w:rsidRPr="007F0915">
        <w:rPr>
          <w:rFonts w:ascii="Arial" w:hAnsi="Arial" w:cs="Arial"/>
          <w:b/>
          <w:sz w:val="24"/>
          <w:szCs w:val="24"/>
          <w:lang w:val="bg-BG"/>
        </w:rPr>
        <w:tab/>
        <w:t>7.</w:t>
      </w:r>
      <w:r w:rsidRPr="007F0915">
        <w:rPr>
          <w:rFonts w:ascii="Arial" w:hAnsi="Arial" w:cs="Arial"/>
          <w:b/>
          <w:sz w:val="24"/>
          <w:szCs w:val="24"/>
        </w:rPr>
        <w:t>Моделиране на тактическата подготовка в детска възраст (10-15 г.) при скиори слаломисти</w:t>
      </w:r>
      <w:r w:rsidRPr="007F0915">
        <w:rPr>
          <w:rFonts w:ascii="Arial" w:hAnsi="Arial" w:cs="Arial"/>
          <w:b/>
          <w:sz w:val="24"/>
          <w:szCs w:val="24"/>
          <w:lang w:val="bg-BG"/>
        </w:rPr>
        <w:t xml:space="preserve"> с докторант </w:t>
      </w:r>
      <w:r w:rsidRPr="007F0915">
        <w:rPr>
          <w:rFonts w:ascii="Arial" w:hAnsi="Arial" w:cs="Arial"/>
          <w:b/>
          <w:sz w:val="24"/>
          <w:szCs w:val="24"/>
        </w:rPr>
        <w:t>Деян Райчев Тодоров</w:t>
      </w:r>
    </w:p>
    <w:p w:rsidR="00D70B42" w:rsidRPr="007F0915" w:rsidRDefault="00D70B42" w:rsidP="00D70B42">
      <w:pPr>
        <w:spacing w:line="360" w:lineRule="auto"/>
        <w:jc w:val="both"/>
        <w:rPr>
          <w:rFonts w:ascii="Arial" w:hAnsi="Arial" w:cs="Arial"/>
          <w:b/>
          <w:sz w:val="24"/>
          <w:szCs w:val="24"/>
        </w:rPr>
      </w:pPr>
      <w:r w:rsidRPr="007F0915">
        <w:rPr>
          <w:rFonts w:ascii="Arial" w:hAnsi="Arial" w:cs="Arial"/>
          <w:b/>
          <w:sz w:val="24"/>
          <w:szCs w:val="24"/>
          <w:lang w:val="bg-BG"/>
        </w:rPr>
        <w:lastRenderedPageBreak/>
        <w:tab/>
        <w:t>8.</w:t>
      </w:r>
      <w:r w:rsidRPr="007F0915">
        <w:rPr>
          <w:rFonts w:ascii="Times New Roman" w:eastAsia="Calibri" w:hAnsi="Times New Roman" w:cs="Times New Roman"/>
          <w:b/>
          <w:color w:val="000000" w:themeColor="text1"/>
          <w:kern w:val="24"/>
          <w:sz w:val="24"/>
          <w:szCs w:val="24"/>
          <w:lang w:val="bg-BG" w:eastAsia="bg-BG"/>
        </w:rPr>
        <w:t xml:space="preserve"> </w:t>
      </w:r>
      <w:r w:rsidRPr="007F0915">
        <w:rPr>
          <w:rFonts w:ascii="Arial" w:hAnsi="Arial" w:cs="Arial"/>
          <w:b/>
          <w:sz w:val="24"/>
          <w:szCs w:val="24"/>
        </w:rPr>
        <w:t xml:space="preserve">Оптимизиране обучението по лична защита на студентите от специалност „Спорт“- професионална квалификация  „Треньор по бойно-приложна физическа подготовка и спорт в МВР и БА  </w:t>
      </w:r>
      <w:r w:rsidRPr="007F0915">
        <w:rPr>
          <w:rFonts w:ascii="Arial" w:hAnsi="Arial" w:cs="Arial"/>
          <w:b/>
          <w:sz w:val="24"/>
          <w:szCs w:val="24"/>
          <w:lang w:val="bg-BG"/>
        </w:rPr>
        <w:t xml:space="preserve"> с докторант </w:t>
      </w:r>
      <w:r w:rsidRPr="007F0915">
        <w:rPr>
          <w:rFonts w:ascii="Arial" w:hAnsi="Arial" w:cs="Arial"/>
          <w:b/>
          <w:sz w:val="24"/>
          <w:szCs w:val="24"/>
        </w:rPr>
        <w:t>Мирослава Юриева Коляндова</w:t>
      </w:r>
    </w:p>
    <w:p w:rsidR="00D70B42" w:rsidRPr="007F0915" w:rsidRDefault="00D70B42" w:rsidP="00D70B42">
      <w:pPr>
        <w:spacing w:line="360" w:lineRule="auto"/>
        <w:jc w:val="both"/>
        <w:rPr>
          <w:rFonts w:ascii="Arial" w:hAnsi="Arial" w:cs="Arial"/>
          <w:b/>
          <w:sz w:val="24"/>
          <w:szCs w:val="24"/>
        </w:rPr>
      </w:pPr>
      <w:r w:rsidRPr="007F0915">
        <w:rPr>
          <w:rFonts w:ascii="Arial" w:hAnsi="Arial" w:cs="Arial"/>
          <w:b/>
          <w:sz w:val="24"/>
          <w:szCs w:val="24"/>
          <w:lang w:val="bg-BG"/>
        </w:rPr>
        <w:tab/>
        <w:t>9.</w:t>
      </w:r>
      <w:r w:rsidRPr="007F0915">
        <w:rPr>
          <w:rFonts w:ascii="Times New Roman" w:eastAsia="Calibri" w:hAnsi="Times New Roman" w:cs="Times New Roman"/>
          <w:b/>
          <w:color w:val="000000" w:themeColor="text1"/>
          <w:kern w:val="24"/>
          <w:sz w:val="24"/>
          <w:szCs w:val="24"/>
          <w:lang w:val="bg-BG" w:eastAsia="bg-BG"/>
        </w:rPr>
        <w:t xml:space="preserve"> </w:t>
      </w:r>
      <w:r w:rsidRPr="007F0915">
        <w:rPr>
          <w:rFonts w:ascii="Arial" w:hAnsi="Arial" w:cs="Arial"/>
          <w:b/>
          <w:sz w:val="24"/>
          <w:szCs w:val="24"/>
        </w:rPr>
        <w:t xml:space="preserve">Скрининг и превенция чрез  кинезитерапия на травматизма при практикуващи бълг. Народни хора и танци  </w:t>
      </w:r>
      <w:r w:rsidRPr="007F0915">
        <w:rPr>
          <w:rFonts w:ascii="Arial" w:hAnsi="Arial" w:cs="Arial"/>
          <w:b/>
          <w:sz w:val="24"/>
          <w:szCs w:val="24"/>
          <w:lang w:val="bg-BG"/>
        </w:rPr>
        <w:t xml:space="preserve">с докторант </w:t>
      </w:r>
      <w:r w:rsidRPr="007F0915">
        <w:rPr>
          <w:rFonts w:ascii="Arial" w:hAnsi="Arial" w:cs="Arial"/>
          <w:b/>
          <w:sz w:val="24"/>
          <w:szCs w:val="24"/>
        </w:rPr>
        <w:t>Надежда Антонова Попова</w:t>
      </w:r>
    </w:p>
    <w:p w:rsidR="00D70B42" w:rsidRPr="007F0915" w:rsidRDefault="00D70B42" w:rsidP="00D70B42">
      <w:pPr>
        <w:spacing w:line="360" w:lineRule="auto"/>
        <w:jc w:val="both"/>
        <w:rPr>
          <w:rFonts w:ascii="Arial" w:hAnsi="Arial" w:cs="Arial"/>
          <w:b/>
          <w:sz w:val="24"/>
          <w:szCs w:val="24"/>
        </w:rPr>
      </w:pPr>
      <w:r w:rsidRPr="007F0915">
        <w:rPr>
          <w:rFonts w:ascii="Arial" w:hAnsi="Arial" w:cs="Arial"/>
          <w:b/>
          <w:sz w:val="24"/>
          <w:szCs w:val="24"/>
          <w:lang w:val="bg-BG"/>
        </w:rPr>
        <w:tab/>
        <w:t>10.</w:t>
      </w:r>
      <w:r w:rsidRPr="007F0915">
        <w:rPr>
          <w:rFonts w:ascii="Times New Roman" w:eastAsia="Calibri" w:hAnsi="Times New Roman" w:cs="Times New Roman"/>
          <w:b/>
          <w:color w:val="000000" w:themeColor="text1"/>
          <w:kern w:val="24"/>
          <w:sz w:val="24"/>
          <w:szCs w:val="24"/>
          <w:lang w:val="bg-BG" w:eastAsia="bg-BG"/>
        </w:rPr>
        <w:t xml:space="preserve"> </w:t>
      </w:r>
      <w:r w:rsidRPr="007F0915">
        <w:rPr>
          <w:rFonts w:ascii="Arial" w:hAnsi="Arial" w:cs="Arial"/>
          <w:b/>
          <w:sz w:val="24"/>
          <w:szCs w:val="24"/>
        </w:rPr>
        <w:t xml:space="preserve">Оптимизирана кинезитерапевтична програма при пациенти с множествена склероза </w:t>
      </w:r>
      <w:r w:rsidRPr="007F0915">
        <w:rPr>
          <w:rFonts w:ascii="Arial" w:hAnsi="Arial" w:cs="Arial"/>
          <w:b/>
          <w:sz w:val="24"/>
          <w:szCs w:val="24"/>
          <w:lang w:val="bg-BG"/>
        </w:rPr>
        <w:t xml:space="preserve">с докторант </w:t>
      </w:r>
      <w:r w:rsidRPr="007F0915">
        <w:rPr>
          <w:rFonts w:ascii="Arial" w:hAnsi="Arial" w:cs="Arial"/>
          <w:b/>
          <w:sz w:val="24"/>
          <w:szCs w:val="24"/>
        </w:rPr>
        <w:t xml:space="preserve">Инна Минчева Иванова </w:t>
      </w:r>
    </w:p>
    <w:p w:rsidR="00D70B42" w:rsidRPr="007F0915" w:rsidRDefault="00D70B42" w:rsidP="00D70B42">
      <w:pPr>
        <w:spacing w:line="360" w:lineRule="auto"/>
        <w:jc w:val="both"/>
        <w:rPr>
          <w:rFonts w:ascii="Arial" w:hAnsi="Arial" w:cs="Arial"/>
          <w:sz w:val="24"/>
          <w:szCs w:val="24"/>
          <w:lang w:val="bg-BG"/>
        </w:rPr>
      </w:pPr>
    </w:p>
    <w:p w:rsidR="00D70B42" w:rsidRPr="003E3855" w:rsidRDefault="00D70B42" w:rsidP="00D70B42">
      <w:pPr>
        <w:spacing w:line="360" w:lineRule="auto"/>
        <w:jc w:val="both"/>
        <w:rPr>
          <w:rFonts w:ascii="Arial" w:hAnsi="Arial" w:cs="Arial"/>
          <w:b/>
          <w:sz w:val="24"/>
          <w:szCs w:val="24"/>
          <w:lang w:val="bg-BG"/>
        </w:rPr>
      </w:pPr>
      <w:r w:rsidRPr="00F62B19">
        <w:rPr>
          <w:rFonts w:ascii="Arial" w:hAnsi="Arial" w:cs="Arial"/>
          <w:b/>
          <w:sz w:val="24"/>
          <w:szCs w:val="24"/>
        </w:rPr>
        <w:t xml:space="preserve">Гласували: </w:t>
      </w:r>
      <w:r>
        <w:rPr>
          <w:rFonts w:ascii="Arial" w:hAnsi="Arial" w:cs="Arial"/>
          <w:b/>
          <w:sz w:val="24"/>
          <w:szCs w:val="24"/>
        </w:rPr>
        <w:t>по т.</w:t>
      </w:r>
      <w:r>
        <w:rPr>
          <w:rFonts w:ascii="Arial" w:hAnsi="Arial" w:cs="Arial"/>
          <w:b/>
          <w:sz w:val="24"/>
          <w:szCs w:val="24"/>
          <w:lang w:val="bg-BG"/>
        </w:rPr>
        <w:t>2</w:t>
      </w:r>
      <w:r>
        <w:rPr>
          <w:rFonts w:ascii="Arial" w:hAnsi="Arial" w:cs="Arial"/>
          <w:b/>
          <w:sz w:val="24"/>
          <w:szCs w:val="24"/>
        </w:rPr>
        <w:t xml:space="preserve"> от дневния ред</w:t>
      </w:r>
      <w:r>
        <w:rPr>
          <w:rFonts w:ascii="Arial" w:hAnsi="Arial" w:cs="Arial"/>
          <w:b/>
          <w:sz w:val="24"/>
          <w:szCs w:val="24"/>
          <w:lang w:val="bg-BG"/>
        </w:rPr>
        <w:t xml:space="preserve"> с ДА – 33; НЕ – 1; Бели - 1</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3E3855" w:rsidRDefault="00D70B42" w:rsidP="00D70B42">
      <w:pPr>
        <w:spacing w:line="360" w:lineRule="auto"/>
        <w:jc w:val="center"/>
        <w:rPr>
          <w:rFonts w:ascii="Arial" w:hAnsi="Arial" w:cs="Arial"/>
          <w:b/>
          <w:sz w:val="24"/>
          <w:szCs w:val="24"/>
          <w:lang w:val="bg-BG"/>
        </w:rPr>
      </w:pPr>
      <w:r w:rsidRPr="003E3855">
        <w:rPr>
          <w:rFonts w:ascii="Arial" w:hAnsi="Arial" w:cs="Arial"/>
          <w:b/>
          <w:sz w:val="24"/>
          <w:szCs w:val="24"/>
          <w:lang w:val="bg-BG"/>
        </w:rPr>
        <w:t>Удължава трудовия договор с 1 година (първо удължаване) на проф.Майя Николова Нейчева, считано от 09.03.2014 г.</w:t>
      </w:r>
    </w:p>
    <w:p w:rsidR="00D70B42" w:rsidRPr="007F0915" w:rsidRDefault="00D70B42" w:rsidP="00D70B42">
      <w:pPr>
        <w:spacing w:line="360" w:lineRule="auto"/>
        <w:jc w:val="both"/>
        <w:rPr>
          <w:rFonts w:ascii="Arial" w:hAnsi="Arial" w:cs="Arial"/>
          <w:sz w:val="24"/>
          <w:szCs w:val="24"/>
          <w:lang w:val="bg-BG"/>
        </w:rPr>
      </w:pPr>
    </w:p>
    <w:p w:rsidR="00D70B42" w:rsidRPr="003E3855" w:rsidRDefault="00D70B42" w:rsidP="00D70B42">
      <w:pPr>
        <w:spacing w:line="360" w:lineRule="auto"/>
        <w:jc w:val="both"/>
        <w:rPr>
          <w:rFonts w:ascii="Arial" w:hAnsi="Arial" w:cs="Arial"/>
          <w:b/>
          <w:sz w:val="24"/>
          <w:szCs w:val="24"/>
          <w:lang w:val="bg-BG"/>
        </w:rPr>
      </w:pPr>
      <w:r w:rsidRPr="00F62B19">
        <w:rPr>
          <w:rFonts w:ascii="Arial" w:hAnsi="Arial" w:cs="Arial"/>
          <w:b/>
          <w:sz w:val="24"/>
          <w:szCs w:val="24"/>
        </w:rPr>
        <w:t xml:space="preserve">Гласували: </w:t>
      </w:r>
      <w:r>
        <w:rPr>
          <w:rFonts w:ascii="Arial" w:hAnsi="Arial" w:cs="Arial"/>
          <w:b/>
          <w:sz w:val="24"/>
          <w:szCs w:val="24"/>
        </w:rPr>
        <w:t>по т.</w:t>
      </w:r>
      <w:r>
        <w:rPr>
          <w:rFonts w:ascii="Arial" w:hAnsi="Arial" w:cs="Arial"/>
          <w:b/>
          <w:sz w:val="24"/>
          <w:szCs w:val="24"/>
          <w:lang w:val="bg-BG"/>
        </w:rPr>
        <w:t>2</w:t>
      </w:r>
      <w:r>
        <w:rPr>
          <w:rFonts w:ascii="Arial" w:hAnsi="Arial" w:cs="Arial"/>
          <w:b/>
          <w:sz w:val="24"/>
          <w:szCs w:val="24"/>
        </w:rPr>
        <w:t xml:space="preserve"> от дневния ред</w:t>
      </w:r>
      <w:r>
        <w:rPr>
          <w:rFonts w:ascii="Arial" w:hAnsi="Arial" w:cs="Arial"/>
          <w:b/>
          <w:sz w:val="24"/>
          <w:szCs w:val="24"/>
          <w:lang w:val="bg-BG"/>
        </w:rPr>
        <w:t xml:space="preserve"> с ДА – 35; НЕ – няма; Бели - няма</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3E3855" w:rsidRDefault="00D70B42" w:rsidP="00D70B42">
      <w:pPr>
        <w:spacing w:line="360" w:lineRule="auto"/>
        <w:jc w:val="center"/>
        <w:rPr>
          <w:rFonts w:ascii="Arial" w:hAnsi="Arial" w:cs="Arial"/>
          <w:b/>
          <w:sz w:val="24"/>
          <w:szCs w:val="24"/>
          <w:lang w:val="bg-BG"/>
        </w:rPr>
      </w:pPr>
      <w:r w:rsidRPr="003E3855">
        <w:rPr>
          <w:rFonts w:ascii="Arial" w:hAnsi="Arial" w:cs="Arial"/>
          <w:b/>
          <w:sz w:val="24"/>
          <w:szCs w:val="24"/>
          <w:lang w:val="bg-BG"/>
        </w:rPr>
        <w:t>Удължава трудовия договор с 1 година (първо удължаване) на доц.Петя Миролюб Кутинчева, считано от 15.07.2014 г.</w:t>
      </w:r>
    </w:p>
    <w:p w:rsidR="00D70B42" w:rsidRPr="007F0915" w:rsidRDefault="00D70B42" w:rsidP="00D70B42">
      <w:pPr>
        <w:spacing w:line="360" w:lineRule="auto"/>
        <w:jc w:val="center"/>
        <w:rPr>
          <w:rFonts w:ascii="Arial" w:hAnsi="Arial" w:cs="Arial"/>
          <w:sz w:val="24"/>
          <w:szCs w:val="24"/>
          <w:lang w:val="bg-BG"/>
        </w:rPr>
      </w:pPr>
    </w:p>
    <w:p w:rsidR="00D70B42" w:rsidRPr="003E3855" w:rsidRDefault="00D70B42" w:rsidP="00D70B42">
      <w:pPr>
        <w:spacing w:line="360" w:lineRule="auto"/>
        <w:jc w:val="both"/>
        <w:rPr>
          <w:rFonts w:ascii="Arial" w:hAnsi="Arial" w:cs="Arial"/>
          <w:b/>
          <w:sz w:val="24"/>
          <w:szCs w:val="24"/>
          <w:lang w:val="bg-BG"/>
        </w:rPr>
      </w:pPr>
      <w:r w:rsidRPr="00F62B19">
        <w:rPr>
          <w:rFonts w:ascii="Arial" w:hAnsi="Arial" w:cs="Arial"/>
          <w:b/>
          <w:sz w:val="24"/>
          <w:szCs w:val="24"/>
        </w:rPr>
        <w:t xml:space="preserve">Гласували: </w:t>
      </w:r>
      <w:r>
        <w:rPr>
          <w:rFonts w:ascii="Arial" w:hAnsi="Arial" w:cs="Arial"/>
          <w:b/>
          <w:sz w:val="24"/>
          <w:szCs w:val="24"/>
        </w:rPr>
        <w:t>по т.</w:t>
      </w:r>
      <w:r>
        <w:rPr>
          <w:rFonts w:ascii="Arial" w:hAnsi="Arial" w:cs="Arial"/>
          <w:b/>
          <w:sz w:val="24"/>
          <w:szCs w:val="24"/>
          <w:lang w:val="bg-BG"/>
        </w:rPr>
        <w:t>2</w:t>
      </w:r>
      <w:r>
        <w:rPr>
          <w:rFonts w:ascii="Arial" w:hAnsi="Arial" w:cs="Arial"/>
          <w:b/>
          <w:sz w:val="24"/>
          <w:szCs w:val="24"/>
        </w:rPr>
        <w:t xml:space="preserve"> от дневния ред</w:t>
      </w:r>
      <w:r>
        <w:rPr>
          <w:rFonts w:ascii="Arial" w:hAnsi="Arial" w:cs="Arial"/>
          <w:b/>
          <w:sz w:val="24"/>
          <w:szCs w:val="24"/>
          <w:lang w:val="bg-BG"/>
        </w:rPr>
        <w:t xml:space="preserve"> с ДА – 33; НЕ – 1; Невалидна - 1</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lastRenderedPageBreak/>
        <w:t>Р Е Ш Е Н И Е:</w:t>
      </w:r>
    </w:p>
    <w:p w:rsidR="00D70B42" w:rsidRPr="003E3855" w:rsidRDefault="00D70B42" w:rsidP="00D70B42">
      <w:pPr>
        <w:spacing w:line="360" w:lineRule="auto"/>
        <w:ind w:firstLine="708"/>
        <w:jc w:val="center"/>
        <w:rPr>
          <w:rFonts w:ascii="Arial" w:hAnsi="Arial" w:cs="Arial"/>
          <w:b/>
          <w:sz w:val="24"/>
          <w:szCs w:val="24"/>
          <w:lang w:val="bg-BG"/>
        </w:rPr>
      </w:pPr>
      <w:r w:rsidRPr="003E3855">
        <w:rPr>
          <w:rFonts w:ascii="Arial" w:hAnsi="Arial" w:cs="Arial"/>
          <w:b/>
          <w:sz w:val="24"/>
          <w:szCs w:val="24"/>
          <w:lang w:val="bg-BG"/>
        </w:rPr>
        <w:t>Удължава трудовия договор с 1 година (</w:t>
      </w:r>
      <w:r>
        <w:rPr>
          <w:rFonts w:ascii="Arial" w:hAnsi="Arial" w:cs="Arial"/>
          <w:b/>
          <w:sz w:val="24"/>
          <w:szCs w:val="24"/>
          <w:lang w:val="bg-BG"/>
        </w:rPr>
        <w:t>второ</w:t>
      </w:r>
      <w:r w:rsidRPr="003E3855">
        <w:rPr>
          <w:rFonts w:ascii="Arial" w:hAnsi="Arial" w:cs="Arial"/>
          <w:b/>
          <w:sz w:val="24"/>
          <w:szCs w:val="24"/>
          <w:lang w:val="bg-BG"/>
        </w:rPr>
        <w:t xml:space="preserve"> удължаване) на доц.Лазар Каменов, считано от 15.10.2014 г.</w:t>
      </w:r>
    </w:p>
    <w:p w:rsidR="00D70B42" w:rsidRPr="007F0915" w:rsidRDefault="00D70B42" w:rsidP="00D70B42">
      <w:pPr>
        <w:spacing w:line="360" w:lineRule="auto"/>
        <w:jc w:val="center"/>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3</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Default="00D70B42" w:rsidP="00D70B42">
      <w:pPr>
        <w:spacing w:line="360" w:lineRule="auto"/>
        <w:ind w:firstLine="708"/>
        <w:jc w:val="both"/>
        <w:rPr>
          <w:rFonts w:ascii="Arial" w:hAnsi="Arial" w:cs="Arial"/>
          <w:b/>
          <w:sz w:val="24"/>
          <w:szCs w:val="24"/>
          <w:lang w:val="bg-BG"/>
        </w:rPr>
      </w:pPr>
      <w:r>
        <w:rPr>
          <w:rFonts w:ascii="Arial" w:hAnsi="Arial" w:cs="Arial"/>
          <w:b/>
          <w:sz w:val="24"/>
          <w:szCs w:val="24"/>
          <w:lang w:val="bg-BG"/>
        </w:rPr>
        <w:t>1.</w:t>
      </w:r>
      <w:r w:rsidRPr="00027CA7">
        <w:rPr>
          <w:rFonts w:ascii="Arial" w:hAnsi="Arial" w:cs="Arial"/>
          <w:b/>
          <w:sz w:val="24"/>
          <w:szCs w:val="24"/>
          <w:lang w:val="bg-BG"/>
        </w:rPr>
        <w:t xml:space="preserve">Утвърждава </w:t>
      </w:r>
      <w:r>
        <w:rPr>
          <w:rFonts w:ascii="Arial" w:hAnsi="Arial" w:cs="Arial"/>
          <w:b/>
          <w:sz w:val="24"/>
          <w:szCs w:val="24"/>
          <w:lang w:val="bg-BG"/>
        </w:rPr>
        <w:t xml:space="preserve">предложените по докладна записка № </w:t>
      </w:r>
      <w:r w:rsidRPr="00CF7FF9">
        <w:rPr>
          <w:rFonts w:ascii="Arial" w:hAnsi="Arial" w:cs="Arial"/>
          <w:b/>
          <w:sz w:val="24"/>
          <w:szCs w:val="24"/>
          <w:lang w:val="bg-BG"/>
        </w:rPr>
        <w:t>СЛ-152/04.02.2014 г.</w:t>
      </w:r>
      <w:r>
        <w:rPr>
          <w:rFonts w:ascii="Arial" w:hAnsi="Arial" w:cs="Arial"/>
          <w:sz w:val="24"/>
          <w:szCs w:val="24"/>
          <w:lang w:val="bg-BG"/>
        </w:rPr>
        <w:t xml:space="preserve"> </w:t>
      </w:r>
      <w:r w:rsidRPr="00027CA7">
        <w:rPr>
          <w:rFonts w:ascii="Arial" w:hAnsi="Arial" w:cs="Arial"/>
          <w:b/>
          <w:sz w:val="24"/>
          <w:szCs w:val="24"/>
          <w:lang w:val="bg-BG"/>
        </w:rPr>
        <w:t>Вътрешно компенсирани промени по бюджета на НСА „В. Левски” за 2013 г.</w:t>
      </w:r>
    </w:p>
    <w:p w:rsidR="00D70B42" w:rsidRPr="00027CA7" w:rsidRDefault="00D70B42" w:rsidP="00D70B42">
      <w:pPr>
        <w:spacing w:line="360" w:lineRule="auto"/>
        <w:ind w:firstLine="708"/>
        <w:jc w:val="both"/>
        <w:rPr>
          <w:rFonts w:ascii="Arial" w:hAnsi="Arial" w:cs="Arial"/>
          <w:b/>
          <w:sz w:val="24"/>
          <w:szCs w:val="24"/>
          <w:lang w:val="bg-BG"/>
        </w:rPr>
      </w:pPr>
      <w:r>
        <w:rPr>
          <w:rFonts w:ascii="Arial" w:hAnsi="Arial" w:cs="Arial"/>
          <w:b/>
          <w:sz w:val="24"/>
          <w:szCs w:val="24"/>
          <w:lang w:val="bg-BG"/>
        </w:rPr>
        <w:t>2.Утвърждава пренасочване на 400 000 лева от неусвоените средства, прехвърлени като остатък към 31.12.2013 г. (натрупани от минали години), отпуснати целево от държавния бюджет за присъщата на висшите училища научна или художествено-творческа дейност и издаване на учебници и научни трудове за усвояване по бюджета на НСА „Васил Левски”.</w:t>
      </w:r>
    </w:p>
    <w:p w:rsidR="00D70B42" w:rsidRPr="007F0915"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4</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027CA7" w:rsidRDefault="00D70B42" w:rsidP="00D70B42">
      <w:pPr>
        <w:spacing w:line="360" w:lineRule="auto"/>
        <w:jc w:val="center"/>
        <w:rPr>
          <w:rFonts w:ascii="Arial" w:hAnsi="Arial" w:cs="Arial"/>
          <w:b/>
          <w:sz w:val="24"/>
          <w:szCs w:val="24"/>
          <w:lang w:val="bg-BG"/>
        </w:rPr>
      </w:pPr>
      <w:r w:rsidRPr="00027CA7">
        <w:rPr>
          <w:rFonts w:ascii="Arial" w:hAnsi="Arial" w:cs="Arial"/>
          <w:b/>
          <w:sz w:val="24"/>
          <w:szCs w:val="24"/>
          <w:lang w:val="bg-BG"/>
        </w:rPr>
        <w:t xml:space="preserve">Утвърждава бюджет </w:t>
      </w:r>
      <w:r>
        <w:rPr>
          <w:rFonts w:ascii="Arial" w:hAnsi="Arial" w:cs="Arial"/>
          <w:b/>
          <w:sz w:val="24"/>
          <w:szCs w:val="24"/>
          <w:lang w:val="bg-BG"/>
        </w:rPr>
        <w:t xml:space="preserve">за </w:t>
      </w:r>
      <w:r w:rsidRPr="00027CA7">
        <w:rPr>
          <w:rFonts w:ascii="Arial" w:hAnsi="Arial" w:cs="Arial"/>
          <w:b/>
          <w:sz w:val="24"/>
          <w:szCs w:val="24"/>
          <w:lang w:val="bg-BG"/>
        </w:rPr>
        <w:t>2014 г. на НСА „Васил Левски”</w:t>
      </w:r>
    </w:p>
    <w:p w:rsidR="00D70B42" w:rsidRPr="00A13487"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5</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Default="00D70B42" w:rsidP="00D70B42">
      <w:pPr>
        <w:spacing w:line="360" w:lineRule="auto"/>
        <w:jc w:val="center"/>
        <w:rPr>
          <w:rFonts w:ascii="Arial" w:hAnsi="Arial" w:cs="Arial"/>
          <w:b/>
          <w:sz w:val="24"/>
          <w:szCs w:val="24"/>
          <w:lang w:val="bg-BG"/>
        </w:rPr>
      </w:pPr>
      <w:r>
        <w:rPr>
          <w:rFonts w:ascii="Arial" w:hAnsi="Arial" w:cs="Arial"/>
          <w:b/>
          <w:sz w:val="24"/>
          <w:szCs w:val="24"/>
          <w:lang w:val="bg-BG"/>
        </w:rPr>
        <w:lastRenderedPageBreak/>
        <w:t>Утвърждава:</w:t>
      </w:r>
    </w:p>
    <w:p w:rsidR="00D70B42" w:rsidRDefault="00D70B42" w:rsidP="00D70B42">
      <w:pPr>
        <w:spacing w:line="360" w:lineRule="auto"/>
        <w:jc w:val="both"/>
        <w:rPr>
          <w:rFonts w:ascii="Arial" w:hAnsi="Arial" w:cs="Arial"/>
          <w:b/>
          <w:sz w:val="24"/>
          <w:szCs w:val="24"/>
          <w:lang w:val="bg-BG"/>
        </w:rPr>
      </w:pPr>
      <w:r>
        <w:rPr>
          <w:rFonts w:ascii="Arial" w:hAnsi="Arial" w:cs="Arial"/>
          <w:b/>
          <w:sz w:val="24"/>
          <w:szCs w:val="24"/>
          <w:lang w:val="bg-BG"/>
        </w:rPr>
        <w:tab/>
        <w:t>1.Счетоводната политика на НСА „Васил Левски”</w:t>
      </w:r>
    </w:p>
    <w:p w:rsidR="00D70B42" w:rsidRDefault="00D70B42" w:rsidP="00D70B42">
      <w:pPr>
        <w:spacing w:line="360" w:lineRule="auto"/>
        <w:jc w:val="both"/>
        <w:rPr>
          <w:rFonts w:ascii="Arial" w:hAnsi="Arial" w:cs="Arial"/>
          <w:b/>
          <w:sz w:val="24"/>
          <w:szCs w:val="24"/>
          <w:lang w:val="bg-BG"/>
        </w:rPr>
      </w:pPr>
      <w:r>
        <w:rPr>
          <w:rFonts w:ascii="Arial" w:hAnsi="Arial" w:cs="Arial"/>
          <w:b/>
          <w:sz w:val="24"/>
          <w:szCs w:val="24"/>
          <w:lang w:val="bg-BG"/>
        </w:rPr>
        <w:tab/>
        <w:t>2.Вътрешни правила за инвентаризация на активите и пасивите на НСА „Васил Левски”.</w:t>
      </w:r>
    </w:p>
    <w:p w:rsidR="00D70B42" w:rsidRPr="003C29A0" w:rsidRDefault="00D70B42" w:rsidP="00D70B42">
      <w:pPr>
        <w:spacing w:line="360" w:lineRule="auto"/>
        <w:jc w:val="both"/>
        <w:rPr>
          <w:rFonts w:ascii="Arial" w:hAnsi="Arial" w:cs="Arial"/>
          <w:b/>
          <w:sz w:val="24"/>
          <w:szCs w:val="24"/>
          <w:lang w:val="bg-BG"/>
        </w:rPr>
      </w:pPr>
      <w:r>
        <w:rPr>
          <w:rFonts w:ascii="Arial" w:hAnsi="Arial" w:cs="Arial"/>
          <w:b/>
          <w:sz w:val="24"/>
          <w:szCs w:val="24"/>
          <w:lang w:val="bg-BG"/>
        </w:rPr>
        <w:tab/>
        <w:t>3.Правилник за счетоводния документооборот на НСА „Васил Левски”.</w:t>
      </w:r>
    </w:p>
    <w:p w:rsidR="00D70B42" w:rsidRPr="003C29A0"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6</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DD6F16" w:rsidRDefault="00D70B42" w:rsidP="00D70B42">
      <w:pPr>
        <w:spacing w:line="360" w:lineRule="auto"/>
        <w:jc w:val="both"/>
        <w:rPr>
          <w:rFonts w:ascii="Arial" w:hAnsi="Arial" w:cs="Arial"/>
          <w:b/>
          <w:lang w:val="bg-BG"/>
        </w:rPr>
      </w:pPr>
      <w:r>
        <w:rPr>
          <w:rFonts w:ascii="Arial" w:hAnsi="Arial" w:cs="Arial"/>
          <w:lang w:val="bg-BG"/>
        </w:rPr>
        <w:tab/>
      </w:r>
      <w:r w:rsidRPr="00DD6F16">
        <w:rPr>
          <w:rFonts w:ascii="Arial" w:hAnsi="Arial" w:cs="Arial"/>
          <w:b/>
          <w:lang w:val="bg-BG"/>
        </w:rPr>
        <w:t xml:space="preserve">Утвърждава </w:t>
      </w:r>
      <w:r w:rsidRPr="00DD6F16">
        <w:rPr>
          <w:rFonts w:ascii="Arial" w:hAnsi="Arial" w:cs="Arial"/>
          <w:b/>
          <w:sz w:val="24"/>
          <w:szCs w:val="24"/>
          <w:lang w:val="bg-BG"/>
        </w:rPr>
        <w:t>„Вътрешни правила за отчитане на запасите от патрони, необходими за обучението на студентите в НСА „В.Левски” в учебната дисциплина „Стрелкова подготовка”</w:t>
      </w:r>
    </w:p>
    <w:p w:rsidR="00D70B42" w:rsidRPr="002E7C16"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bookmarkStart w:id="3" w:name="OLE_LINK5"/>
      <w:bookmarkStart w:id="4" w:name="OLE_LINK6"/>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7</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bookmarkEnd w:id="3"/>
    <w:bookmarkEnd w:id="4"/>
    <w:p w:rsidR="00D70B42" w:rsidRPr="00DD6F16" w:rsidRDefault="00D70B42" w:rsidP="00D70B42">
      <w:pPr>
        <w:spacing w:line="360" w:lineRule="auto"/>
        <w:jc w:val="both"/>
        <w:rPr>
          <w:rFonts w:ascii="Arial" w:hAnsi="Arial" w:cs="Arial"/>
          <w:b/>
          <w:sz w:val="24"/>
          <w:szCs w:val="24"/>
          <w:lang w:val="bg-BG"/>
        </w:rPr>
      </w:pPr>
      <w:r>
        <w:rPr>
          <w:rFonts w:ascii="Arial" w:hAnsi="Arial" w:cs="Arial"/>
          <w:sz w:val="24"/>
          <w:szCs w:val="24"/>
          <w:lang w:val="bg-BG"/>
        </w:rPr>
        <w:tab/>
      </w:r>
      <w:r w:rsidRPr="00DD6F16">
        <w:rPr>
          <w:rFonts w:ascii="Arial" w:hAnsi="Arial" w:cs="Arial"/>
          <w:b/>
          <w:sz w:val="24"/>
          <w:szCs w:val="24"/>
          <w:lang w:val="bg-BG"/>
        </w:rPr>
        <w:t>Утвърждава длъжностни характеристики на: ръководител служба „Човешки ресурси”; ръководител служба „Деловодство”; Директор АСД и Ръководител служба „Студентски общежития”</w:t>
      </w: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8</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Default="00D70B42" w:rsidP="00D70B42">
      <w:pPr>
        <w:spacing w:line="360" w:lineRule="auto"/>
        <w:jc w:val="both"/>
        <w:rPr>
          <w:rFonts w:ascii="Arial" w:hAnsi="Arial" w:cs="Arial"/>
          <w:b/>
          <w:sz w:val="24"/>
          <w:szCs w:val="24"/>
          <w:lang w:val="bg-BG"/>
        </w:rPr>
      </w:pPr>
      <w:r>
        <w:rPr>
          <w:rFonts w:ascii="Arial" w:hAnsi="Arial" w:cs="Arial"/>
          <w:sz w:val="24"/>
          <w:szCs w:val="24"/>
          <w:lang w:val="bg-BG"/>
        </w:rPr>
        <w:lastRenderedPageBreak/>
        <w:tab/>
      </w:r>
      <w:r w:rsidRPr="00ED2B98">
        <w:rPr>
          <w:rFonts w:ascii="Arial" w:hAnsi="Arial" w:cs="Arial"/>
          <w:b/>
          <w:sz w:val="24"/>
          <w:szCs w:val="24"/>
          <w:lang w:val="bg-BG"/>
        </w:rPr>
        <w:t>Актуализира състава на Комитета по условия на труда и допълва неговия състав с</w:t>
      </w:r>
      <w:r>
        <w:rPr>
          <w:rFonts w:ascii="Arial" w:hAnsi="Arial" w:cs="Arial"/>
          <w:b/>
          <w:sz w:val="24"/>
          <w:szCs w:val="24"/>
          <w:lang w:val="bg-BG"/>
        </w:rPr>
        <w:t>ъс</w:t>
      </w:r>
      <w:r w:rsidRPr="00ED2B98">
        <w:rPr>
          <w:rFonts w:ascii="Arial" w:hAnsi="Arial" w:cs="Arial"/>
          <w:b/>
          <w:sz w:val="24"/>
          <w:szCs w:val="24"/>
          <w:lang w:val="bg-BG"/>
        </w:rPr>
        <w:t>: Стоян Таков – електротехник; гл.ас.Димитър Павлов; доц.Анета Янева и доц.Йозеф Брогли</w:t>
      </w:r>
    </w:p>
    <w:p w:rsidR="00D70B42" w:rsidRPr="00ED2B98" w:rsidRDefault="00D70B42" w:rsidP="00D70B42">
      <w:pPr>
        <w:spacing w:line="360" w:lineRule="auto"/>
        <w:jc w:val="both"/>
        <w:rPr>
          <w:rFonts w:ascii="Arial" w:hAnsi="Arial" w:cs="Arial"/>
          <w:b/>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9</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Default="00D70B42" w:rsidP="00D70B42">
      <w:pPr>
        <w:spacing w:line="360" w:lineRule="auto"/>
        <w:jc w:val="center"/>
        <w:rPr>
          <w:rFonts w:ascii="Arial" w:hAnsi="Arial" w:cs="Arial"/>
          <w:b/>
          <w:sz w:val="24"/>
          <w:szCs w:val="24"/>
          <w:lang w:val="bg-BG"/>
        </w:rPr>
      </w:pPr>
      <w:r w:rsidRPr="008F1B55">
        <w:rPr>
          <w:rFonts w:ascii="Arial" w:hAnsi="Arial" w:cs="Arial"/>
          <w:b/>
          <w:sz w:val="24"/>
          <w:szCs w:val="24"/>
          <w:lang w:val="bg-BG"/>
        </w:rPr>
        <w:t>Утвърждава такси за кандидатстване и обучение през учебната 2014/2015 г.</w:t>
      </w:r>
    </w:p>
    <w:p w:rsidR="00D70B42" w:rsidRPr="008F1B55" w:rsidRDefault="00D70B42" w:rsidP="00D70B42">
      <w:pPr>
        <w:spacing w:line="360" w:lineRule="auto"/>
        <w:jc w:val="center"/>
        <w:rPr>
          <w:rFonts w:ascii="Arial" w:hAnsi="Arial" w:cs="Arial"/>
          <w:b/>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Default="00D70B42" w:rsidP="00D70B42">
      <w:pPr>
        <w:spacing w:line="360" w:lineRule="auto"/>
        <w:jc w:val="both"/>
        <w:rPr>
          <w:rFonts w:ascii="Arial" w:hAnsi="Arial" w:cs="Arial"/>
          <w:b/>
          <w:sz w:val="24"/>
          <w:szCs w:val="24"/>
          <w:lang w:val="bg-BG"/>
        </w:rPr>
      </w:pPr>
      <w:r>
        <w:rPr>
          <w:rFonts w:ascii="Arial" w:hAnsi="Arial" w:cs="Arial"/>
          <w:sz w:val="24"/>
          <w:szCs w:val="24"/>
          <w:lang w:val="bg-BG"/>
        </w:rPr>
        <w:tab/>
      </w:r>
      <w:r w:rsidRPr="005205DE">
        <w:rPr>
          <w:rFonts w:ascii="Arial" w:hAnsi="Arial" w:cs="Arial"/>
          <w:b/>
          <w:sz w:val="24"/>
          <w:szCs w:val="24"/>
          <w:lang w:val="bg-BG"/>
        </w:rPr>
        <w:t>Зачислява докторанти на</w:t>
      </w:r>
      <w:r>
        <w:rPr>
          <w:rFonts w:ascii="Arial" w:hAnsi="Arial" w:cs="Arial"/>
          <w:sz w:val="24"/>
          <w:szCs w:val="24"/>
          <w:lang w:val="bg-BG"/>
        </w:rPr>
        <w:t xml:space="preserve"> </w:t>
      </w:r>
      <w:r>
        <w:rPr>
          <w:rFonts w:ascii="Arial" w:hAnsi="Arial" w:cs="Arial"/>
          <w:b/>
          <w:sz w:val="24"/>
          <w:szCs w:val="24"/>
          <w:lang w:val="bg-BG"/>
        </w:rPr>
        <w:t>държавна поръчка, редовна и задочна форма на обучение по професионални направления:</w:t>
      </w:r>
    </w:p>
    <w:p w:rsidR="00D70B42" w:rsidRPr="00197FBE" w:rsidRDefault="00D70B42" w:rsidP="00D70B42">
      <w:pPr>
        <w:jc w:val="both"/>
        <w:rPr>
          <w:rFonts w:ascii="Arial" w:hAnsi="Arial" w:cs="Arial"/>
          <w:sz w:val="24"/>
          <w:szCs w:val="24"/>
          <w:lang w:val="bg-BG"/>
        </w:rPr>
      </w:pPr>
      <w:r w:rsidRPr="00197FBE">
        <w:rPr>
          <w:rFonts w:ascii="Arial" w:hAnsi="Arial" w:cs="Arial"/>
          <w:b/>
          <w:bCs/>
          <w:sz w:val="24"/>
          <w:szCs w:val="24"/>
          <w:lang w:val="ru-RU"/>
        </w:rPr>
        <w:t xml:space="preserve">Професионално направление 7.6. Спорт – редовна форма на обучение </w:t>
      </w:r>
    </w:p>
    <w:p w:rsidR="00D70B42" w:rsidRPr="005205DE" w:rsidRDefault="00D70B42" w:rsidP="00D70B42">
      <w:pPr>
        <w:pStyle w:val="ListParagraph"/>
        <w:numPr>
          <w:ilvl w:val="0"/>
          <w:numId w:val="13"/>
        </w:numPr>
        <w:jc w:val="both"/>
        <w:rPr>
          <w:rFonts w:ascii="Arial" w:hAnsi="Arial" w:cs="Arial"/>
          <w:b/>
          <w:sz w:val="24"/>
          <w:szCs w:val="24"/>
          <w:lang w:val="bg-BG"/>
        </w:rPr>
      </w:pPr>
      <w:r w:rsidRPr="005205DE">
        <w:rPr>
          <w:rFonts w:ascii="Arial" w:hAnsi="Arial" w:cs="Arial"/>
          <w:b/>
          <w:sz w:val="24"/>
          <w:szCs w:val="24"/>
          <w:lang w:val="ru-RU"/>
        </w:rPr>
        <w:t>Олег Румянов Христов</w:t>
      </w:r>
    </w:p>
    <w:p w:rsidR="00D70B42" w:rsidRPr="005205DE" w:rsidRDefault="00D70B42" w:rsidP="00D70B42">
      <w:pPr>
        <w:pStyle w:val="ListParagraph"/>
        <w:numPr>
          <w:ilvl w:val="0"/>
          <w:numId w:val="13"/>
        </w:numPr>
        <w:jc w:val="both"/>
        <w:rPr>
          <w:rFonts w:ascii="Arial" w:hAnsi="Arial" w:cs="Arial"/>
          <w:b/>
          <w:sz w:val="24"/>
          <w:szCs w:val="24"/>
          <w:lang w:val="bg-BG"/>
        </w:rPr>
      </w:pPr>
      <w:r w:rsidRPr="005205DE">
        <w:rPr>
          <w:rFonts w:ascii="Arial" w:hAnsi="Arial" w:cs="Arial"/>
          <w:b/>
          <w:sz w:val="24"/>
          <w:szCs w:val="24"/>
          <w:lang w:val="ru-RU"/>
        </w:rPr>
        <w:t xml:space="preserve">Венелина Йорданова Цветкова </w:t>
      </w:r>
      <w:r w:rsidRPr="005205DE">
        <w:rPr>
          <w:rFonts w:ascii="Arial" w:hAnsi="Arial" w:cs="Arial"/>
          <w:b/>
          <w:sz w:val="24"/>
          <w:szCs w:val="24"/>
          <w:lang w:val="ru-RU"/>
        </w:rPr>
        <w:tab/>
        <w:t xml:space="preserve"> </w:t>
      </w:r>
    </w:p>
    <w:p w:rsidR="00D70B42" w:rsidRPr="005205DE" w:rsidRDefault="00D70B42" w:rsidP="00D70B42">
      <w:pPr>
        <w:numPr>
          <w:ilvl w:val="0"/>
          <w:numId w:val="13"/>
        </w:numPr>
        <w:jc w:val="both"/>
        <w:rPr>
          <w:rFonts w:ascii="Arial" w:hAnsi="Arial" w:cs="Arial"/>
          <w:b/>
          <w:sz w:val="24"/>
          <w:szCs w:val="24"/>
          <w:lang w:val="bg-BG"/>
        </w:rPr>
      </w:pPr>
      <w:r w:rsidRPr="005205DE">
        <w:rPr>
          <w:rFonts w:ascii="Arial" w:hAnsi="Arial" w:cs="Arial"/>
          <w:b/>
          <w:sz w:val="24"/>
          <w:szCs w:val="24"/>
          <w:lang w:val="ru-RU"/>
        </w:rPr>
        <w:t xml:space="preserve">Андрей Георгиев Шалев </w:t>
      </w:r>
      <w:r w:rsidRPr="005205DE">
        <w:rPr>
          <w:rFonts w:ascii="Arial" w:hAnsi="Arial" w:cs="Arial"/>
          <w:b/>
          <w:sz w:val="24"/>
          <w:szCs w:val="24"/>
          <w:lang w:val="ru-RU"/>
        </w:rPr>
        <w:tab/>
        <w:t xml:space="preserve"> </w:t>
      </w:r>
    </w:p>
    <w:p w:rsidR="00D70B42" w:rsidRPr="005205DE" w:rsidRDefault="00D70B42" w:rsidP="00D70B42">
      <w:pPr>
        <w:numPr>
          <w:ilvl w:val="0"/>
          <w:numId w:val="13"/>
        </w:numPr>
        <w:jc w:val="both"/>
        <w:rPr>
          <w:rFonts w:ascii="Arial" w:hAnsi="Arial" w:cs="Arial"/>
          <w:b/>
          <w:sz w:val="24"/>
          <w:szCs w:val="24"/>
          <w:lang w:val="bg-BG"/>
        </w:rPr>
      </w:pPr>
      <w:r w:rsidRPr="005205DE">
        <w:rPr>
          <w:rFonts w:ascii="Arial" w:hAnsi="Arial" w:cs="Arial"/>
          <w:b/>
          <w:sz w:val="24"/>
          <w:szCs w:val="24"/>
          <w:lang w:val="ru-RU"/>
        </w:rPr>
        <w:t xml:space="preserve">Петър Русев Пеев </w:t>
      </w:r>
    </w:p>
    <w:p w:rsidR="00D70B42" w:rsidRPr="005205DE" w:rsidRDefault="00D70B42" w:rsidP="00D70B42">
      <w:pPr>
        <w:numPr>
          <w:ilvl w:val="0"/>
          <w:numId w:val="13"/>
        </w:numPr>
        <w:jc w:val="both"/>
        <w:rPr>
          <w:rFonts w:ascii="Arial" w:hAnsi="Arial" w:cs="Arial"/>
          <w:b/>
          <w:sz w:val="24"/>
          <w:szCs w:val="24"/>
          <w:lang w:val="bg-BG"/>
        </w:rPr>
      </w:pPr>
      <w:r w:rsidRPr="005205DE">
        <w:rPr>
          <w:rFonts w:ascii="Arial" w:hAnsi="Arial" w:cs="Arial"/>
          <w:b/>
          <w:sz w:val="24"/>
          <w:szCs w:val="24"/>
          <w:lang w:val="ru-RU"/>
        </w:rPr>
        <w:t xml:space="preserve">Костадин Димитров Кисьов </w:t>
      </w:r>
    </w:p>
    <w:p w:rsidR="00D70B42" w:rsidRPr="005205DE" w:rsidRDefault="00D70B42" w:rsidP="00D70B42">
      <w:pPr>
        <w:numPr>
          <w:ilvl w:val="0"/>
          <w:numId w:val="13"/>
        </w:numPr>
        <w:jc w:val="both"/>
        <w:rPr>
          <w:rFonts w:ascii="Arial" w:hAnsi="Arial" w:cs="Arial"/>
          <w:b/>
          <w:sz w:val="24"/>
          <w:szCs w:val="24"/>
          <w:lang w:val="bg-BG"/>
        </w:rPr>
      </w:pPr>
      <w:r w:rsidRPr="005205DE">
        <w:rPr>
          <w:rFonts w:ascii="Arial" w:hAnsi="Arial" w:cs="Arial"/>
          <w:b/>
          <w:sz w:val="24"/>
          <w:szCs w:val="24"/>
          <w:lang w:val="ru-RU"/>
        </w:rPr>
        <w:t>Венета Златкова Георгиева</w:t>
      </w:r>
    </w:p>
    <w:p w:rsidR="00D70B42" w:rsidRPr="005205DE" w:rsidRDefault="00D70B42" w:rsidP="00D70B42">
      <w:pPr>
        <w:numPr>
          <w:ilvl w:val="0"/>
          <w:numId w:val="13"/>
        </w:numPr>
        <w:jc w:val="both"/>
        <w:rPr>
          <w:rFonts w:ascii="Arial" w:hAnsi="Arial" w:cs="Arial"/>
          <w:b/>
          <w:sz w:val="24"/>
          <w:szCs w:val="24"/>
          <w:lang w:val="bg-BG"/>
        </w:rPr>
      </w:pPr>
      <w:r w:rsidRPr="005205DE">
        <w:rPr>
          <w:rFonts w:ascii="Arial" w:hAnsi="Arial" w:cs="Arial"/>
          <w:b/>
          <w:sz w:val="24"/>
          <w:szCs w:val="24"/>
          <w:lang w:val="ru-RU"/>
        </w:rPr>
        <w:t xml:space="preserve">Виктория Венциславова Иванчева </w:t>
      </w:r>
    </w:p>
    <w:p w:rsidR="00D70B42" w:rsidRPr="005205DE" w:rsidRDefault="00D70B42" w:rsidP="00D70B42">
      <w:pPr>
        <w:numPr>
          <w:ilvl w:val="0"/>
          <w:numId w:val="13"/>
        </w:numPr>
        <w:jc w:val="both"/>
        <w:rPr>
          <w:rFonts w:ascii="Arial" w:hAnsi="Arial" w:cs="Arial"/>
          <w:b/>
          <w:sz w:val="24"/>
          <w:szCs w:val="24"/>
          <w:lang w:val="bg-BG"/>
        </w:rPr>
      </w:pPr>
      <w:r w:rsidRPr="005205DE">
        <w:rPr>
          <w:rFonts w:ascii="Arial" w:hAnsi="Arial" w:cs="Arial"/>
          <w:b/>
          <w:sz w:val="24"/>
          <w:szCs w:val="24"/>
          <w:lang w:val="ru-RU"/>
        </w:rPr>
        <w:t xml:space="preserve">Петър Иванов Доганов </w:t>
      </w:r>
    </w:p>
    <w:p w:rsidR="00D70B42" w:rsidRPr="00197FBE" w:rsidRDefault="00D70B42" w:rsidP="00D70B42">
      <w:pPr>
        <w:jc w:val="both"/>
        <w:rPr>
          <w:rFonts w:ascii="Arial" w:hAnsi="Arial" w:cs="Arial"/>
          <w:sz w:val="24"/>
          <w:szCs w:val="24"/>
          <w:lang w:val="bg-BG"/>
        </w:rPr>
      </w:pPr>
      <w:r w:rsidRPr="00197FBE">
        <w:rPr>
          <w:rFonts w:ascii="Arial" w:hAnsi="Arial" w:cs="Arial"/>
          <w:sz w:val="24"/>
          <w:szCs w:val="24"/>
          <w:lang w:val="ru-RU"/>
        </w:rPr>
        <w:tab/>
      </w:r>
      <w:r w:rsidRPr="00197FBE">
        <w:rPr>
          <w:rFonts w:ascii="Arial" w:hAnsi="Arial" w:cs="Arial"/>
          <w:sz w:val="24"/>
          <w:szCs w:val="24"/>
          <w:lang w:val="ru-RU"/>
        </w:rPr>
        <w:tab/>
      </w:r>
      <w:r w:rsidRPr="00197FBE">
        <w:rPr>
          <w:rFonts w:ascii="Arial" w:hAnsi="Arial" w:cs="Arial"/>
          <w:sz w:val="24"/>
          <w:szCs w:val="24"/>
          <w:lang w:val="ru-RU"/>
        </w:rPr>
        <w:tab/>
      </w:r>
      <w:r w:rsidRPr="00197FBE">
        <w:rPr>
          <w:rFonts w:ascii="Arial" w:hAnsi="Arial" w:cs="Arial"/>
          <w:sz w:val="24"/>
          <w:szCs w:val="24"/>
          <w:lang w:val="ru-RU"/>
        </w:rPr>
        <w:tab/>
      </w:r>
      <w:r w:rsidRPr="00197FBE">
        <w:rPr>
          <w:rFonts w:ascii="Arial" w:hAnsi="Arial" w:cs="Arial"/>
          <w:sz w:val="24"/>
          <w:szCs w:val="24"/>
          <w:lang w:val="ru-RU"/>
        </w:rPr>
        <w:tab/>
        <w:t xml:space="preserve">  </w:t>
      </w:r>
    </w:p>
    <w:p w:rsidR="00D70B42" w:rsidRPr="00197FBE" w:rsidRDefault="00D70B42" w:rsidP="00D70B42">
      <w:pPr>
        <w:jc w:val="both"/>
        <w:rPr>
          <w:rFonts w:ascii="Arial" w:hAnsi="Arial" w:cs="Arial"/>
          <w:sz w:val="24"/>
          <w:szCs w:val="24"/>
          <w:lang w:val="bg-BG"/>
        </w:rPr>
      </w:pPr>
      <w:r w:rsidRPr="00197FBE">
        <w:rPr>
          <w:rFonts w:ascii="Arial" w:hAnsi="Arial" w:cs="Arial"/>
          <w:b/>
          <w:bCs/>
          <w:sz w:val="24"/>
          <w:szCs w:val="24"/>
          <w:lang w:val="ru-RU"/>
        </w:rPr>
        <w:lastRenderedPageBreak/>
        <w:t xml:space="preserve">Професионално направление </w:t>
      </w:r>
      <w:r w:rsidRPr="00197FBE">
        <w:rPr>
          <w:rFonts w:ascii="Arial" w:hAnsi="Arial" w:cs="Arial"/>
          <w:b/>
          <w:bCs/>
          <w:sz w:val="24"/>
          <w:szCs w:val="24"/>
          <w:lang w:val="bg-BG"/>
        </w:rPr>
        <w:t>1.3. Педагогика на обучението по физическо възпитание - редовно обучение</w:t>
      </w:r>
      <w:r w:rsidRPr="00197FBE">
        <w:rPr>
          <w:rFonts w:ascii="Arial" w:hAnsi="Arial" w:cs="Arial"/>
          <w:sz w:val="24"/>
          <w:szCs w:val="24"/>
          <w:lang w:val="bg-BG"/>
        </w:rPr>
        <w:t xml:space="preserve"> </w:t>
      </w:r>
    </w:p>
    <w:p w:rsidR="00D70B42" w:rsidRPr="005205DE" w:rsidRDefault="00D70B42" w:rsidP="00D70B42">
      <w:pPr>
        <w:jc w:val="both"/>
        <w:rPr>
          <w:rFonts w:ascii="Arial" w:hAnsi="Arial" w:cs="Arial"/>
          <w:b/>
          <w:sz w:val="24"/>
          <w:szCs w:val="24"/>
          <w:lang w:val="bg-BG"/>
        </w:rPr>
      </w:pPr>
      <w:r w:rsidRPr="005205DE">
        <w:rPr>
          <w:rFonts w:ascii="Arial" w:hAnsi="Arial" w:cs="Arial"/>
          <w:b/>
          <w:sz w:val="24"/>
          <w:szCs w:val="24"/>
          <w:lang w:val="bg-BG"/>
        </w:rPr>
        <w:t xml:space="preserve">1.    Петя Кирчева Петкова </w:t>
      </w:r>
    </w:p>
    <w:p w:rsidR="00D70B42" w:rsidRPr="005205DE" w:rsidRDefault="00D70B42" w:rsidP="00D70B42">
      <w:pPr>
        <w:jc w:val="both"/>
        <w:rPr>
          <w:rFonts w:ascii="Arial" w:hAnsi="Arial" w:cs="Arial"/>
          <w:b/>
          <w:sz w:val="24"/>
          <w:szCs w:val="24"/>
          <w:lang w:val="bg-BG"/>
        </w:rPr>
      </w:pPr>
      <w:r w:rsidRPr="005205DE">
        <w:rPr>
          <w:rFonts w:ascii="Arial" w:hAnsi="Arial" w:cs="Arial"/>
          <w:b/>
          <w:sz w:val="24"/>
          <w:szCs w:val="24"/>
          <w:lang w:val="bg-BG"/>
        </w:rPr>
        <w:t xml:space="preserve"> </w:t>
      </w:r>
      <w:r w:rsidRPr="005205DE">
        <w:rPr>
          <w:rFonts w:ascii="Arial" w:hAnsi="Arial" w:cs="Arial"/>
          <w:b/>
          <w:bCs/>
          <w:sz w:val="24"/>
          <w:szCs w:val="24"/>
          <w:lang w:val="ru-RU"/>
        </w:rPr>
        <w:t>Професионално направление 7.4. Обществено здраве</w:t>
      </w:r>
      <w:r w:rsidRPr="005205DE">
        <w:rPr>
          <w:rFonts w:ascii="Arial" w:hAnsi="Arial" w:cs="Arial"/>
          <w:b/>
          <w:bCs/>
          <w:sz w:val="24"/>
          <w:szCs w:val="24"/>
        </w:rPr>
        <w:t xml:space="preserve"> </w:t>
      </w:r>
    </w:p>
    <w:p w:rsidR="00D70B42" w:rsidRPr="005205DE" w:rsidRDefault="00D70B42" w:rsidP="00D70B42">
      <w:pPr>
        <w:jc w:val="both"/>
        <w:rPr>
          <w:rFonts w:ascii="Arial" w:hAnsi="Arial" w:cs="Arial"/>
          <w:b/>
          <w:sz w:val="24"/>
          <w:szCs w:val="24"/>
          <w:lang w:val="bg-BG"/>
        </w:rPr>
      </w:pPr>
      <w:r w:rsidRPr="005205DE">
        <w:rPr>
          <w:rFonts w:ascii="Arial" w:hAnsi="Arial" w:cs="Arial"/>
          <w:b/>
          <w:bCs/>
          <w:sz w:val="24"/>
          <w:szCs w:val="24"/>
          <w:lang w:val="bg-BG"/>
        </w:rPr>
        <w:t xml:space="preserve">Редовно обучение </w:t>
      </w:r>
    </w:p>
    <w:p w:rsidR="00D70B42" w:rsidRPr="005205DE" w:rsidRDefault="00D70B42" w:rsidP="00D70B42">
      <w:pPr>
        <w:numPr>
          <w:ilvl w:val="0"/>
          <w:numId w:val="3"/>
        </w:numPr>
        <w:jc w:val="both"/>
        <w:rPr>
          <w:rFonts w:ascii="Arial" w:hAnsi="Arial" w:cs="Arial"/>
          <w:b/>
          <w:sz w:val="24"/>
          <w:szCs w:val="24"/>
          <w:lang w:val="bg-BG"/>
        </w:rPr>
      </w:pPr>
      <w:r w:rsidRPr="005205DE">
        <w:rPr>
          <w:rFonts w:ascii="Arial" w:hAnsi="Arial" w:cs="Arial"/>
          <w:b/>
          <w:sz w:val="24"/>
          <w:szCs w:val="24"/>
          <w:lang w:val="bg-BG"/>
        </w:rPr>
        <w:t>Дянко Недялков Венев</w:t>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t xml:space="preserve"> </w:t>
      </w:r>
    </w:p>
    <w:p w:rsidR="00D70B42" w:rsidRPr="005205DE" w:rsidRDefault="00D70B42" w:rsidP="00D70B42">
      <w:pPr>
        <w:numPr>
          <w:ilvl w:val="0"/>
          <w:numId w:val="3"/>
        </w:numPr>
        <w:jc w:val="both"/>
        <w:rPr>
          <w:rFonts w:ascii="Arial" w:hAnsi="Arial" w:cs="Arial"/>
          <w:b/>
          <w:sz w:val="24"/>
          <w:szCs w:val="24"/>
          <w:lang w:val="bg-BG"/>
        </w:rPr>
      </w:pPr>
      <w:r w:rsidRPr="005205DE">
        <w:rPr>
          <w:rFonts w:ascii="Arial" w:hAnsi="Arial" w:cs="Arial"/>
          <w:b/>
          <w:sz w:val="24"/>
          <w:szCs w:val="24"/>
          <w:lang w:val="bg-BG"/>
        </w:rPr>
        <w:t xml:space="preserve">Красимир Николаев Колев </w:t>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t xml:space="preserve"> </w:t>
      </w:r>
      <w:r w:rsidRPr="005205DE">
        <w:rPr>
          <w:rFonts w:ascii="Arial" w:hAnsi="Arial" w:cs="Arial"/>
          <w:b/>
          <w:sz w:val="24"/>
          <w:szCs w:val="24"/>
        </w:rPr>
        <w:t xml:space="preserve"> </w:t>
      </w:r>
    </w:p>
    <w:p w:rsidR="00D70B42" w:rsidRPr="005205DE" w:rsidRDefault="00D70B42" w:rsidP="00D70B42">
      <w:pPr>
        <w:numPr>
          <w:ilvl w:val="0"/>
          <w:numId w:val="3"/>
        </w:numPr>
        <w:jc w:val="both"/>
        <w:rPr>
          <w:rFonts w:ascii="Arial" w:hAnsi="Arial" w:cs="Arial"/>
          <w:b/>
          <w:sz w:val="24"/>
          <w:szCs w:val="24"/>
          <w:lang w:val="bg-BG"/>
        </w:rPr>
      </w:pPr>
      <w:r w:rsidRPr="005205DE">
        <w:rPr>
          <w:rFonts w:ascii="Arial" w:hAnsi="Arial" w:cs="Arial"/>
          <w:b/>
          <w:sz w:val="24"/>
          <w:szCs w:val="24"/>
          <w:lang w:val="bg-BG"/>
        </w:rPr>
        <w:t>Цветелина Станимирова Бижева</w:t>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t xml:space="preserve"> </w:t>
      </w:r>
    </w:p>
    <w:p w:rsidR="00D70B42" w:rsidRPr="005205DE" w:rsidRDefault="00D70B42" w:rsidP="00D70B42">
      <w:pPr>
        <w:numPr>
          <w:ilvl w:val="0"/>
          <w:numId w:val="3"/>
        </w:numPr>
        <w:jc w:val="both"/>
        <w:rPr>
          <w:rFonts w:ascii="Arial" w:hAnsi="Arial" w:cs="Arial"/>
          <w:b/>
          <w:sz w:val="24"/>
          <w:szCs w:val="24"/>
          <w:lang w:val="bg-BG"/>
        </w:rPr>
      </w:pPr>
      <w:r w:rsidRPr="005205DE">
        <w:rPr>
          <w:rFonts w:ascii="Arial" w:hAnsi="Arial" w:cs="Arial"/>
          <w:b/>
          <w:sz w:val="24"/>
          <w:szCs w:val="24"/>
          <w:lang w:val="bg-BG"/>
        </w:rPr>
        <w:t>Теодора Валериева Цолова</w:t>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r>
      <w:r w:rsidRPr="005205DE">
        <w:rPr>
          <w:rFonts w:ascii="Arial" w:hAnsi="Arial" w:cs="Arial"/>
          <w:b/>
          <w:sz w:val="24"/>
          <w:szCs w:val="24"/>
          <w:lang w:val="bg-BG"/>
        </w:rPr>
        <w:tab/>
        <w:t xml:space="preserve"> </w:t>
      </w:r>
      <w:r w:rsidRPr="005205DE">
        <w:rPr>
          <w:rFonts w:ascii="Arial" w:hAnsi="Arial" w:cs="Arial"/>
          <w:b/>
          <w:sz w:val="24"/>
          <w:szCs w:val="24"/>
          <w:lang w:val="bg-BG"/>
        </w:rPr>
        <w:tab/>
        <w:t xml:space="preserve"> </w:t>
      </w:r>
      <w:r w:rsidRPr="005205DE">
        <w:rPr>
          <w:rFonts w:ascii="Arial" w:hAnsi="Arial" w:cs="Arial"/>
          <w:b/>
          <w:sz w:val="24"/>
          <w:szCs w:val="24"/>
        </w:rPr>
        <w:t xml:space="preserve"> </w:t>
      </w:r>
    </w:p>
    <w:p w:rsidR="00D70B42" w:rsidRPr="005205DE" w:rsidRDefault="00D70B42" w:rsidP="00D70B42">
      <w:pPr>
        <w:jc w:val="both"/>
        <w:rPr>
          <w:rFonts w:ascii="Arial" w:hAnsi="Arial" w:cs="Arial"/>
          <w:b/>
          <w:sz w:val="24"/>
          <w:szCs w:val="24"/>
          <w:lang w:val="bg-BG"/>
        </w:rPr>
      </w:pPr>
      <w:r w:rsidRPr="005205DE">
        <w:rPr>
          <w:rFonts w:ascii="Arial" w:hAnsi="Arial" w:cs="Arial"/>
          <w:b/>
          <w:sz w:val="24"/>
          <w:szCs w:val="24"/>
          <w:lang w:val="bg-BG"/>
        </w:rPr>
        <w:t> </w:t>
      </w:r>
      <w:r w:rsidRPr="005205DE">
        <w:rPr>
          <w:rFonts w:ascii="Arial" w:hAnsi="Arial" w:cs="Arial"/>
          <w:b/>
          <w:sz w:val="24"/>
          <w:szCs w:val="24"/>
        </w:rPr>
        <w:t xml:space="preserve"> </w:t>
      </w:r>
      <w:r w:rsidRPr="005205DE">
        <w:rPr>
          <w:rFonts w:ascii="Arial" w:hAnsi="Arial" w:cs="Arial"/>
          <w:b/>
          <w:bCs/>
          <w:sz w:val="24"/>
          <w:szCs w:val="24"/>
          <w:lang w:val="bg-BG"/>
        </w:rPr>
        <w:t xml:space="preserve">Задочно обучение </w:t>
      </w:r>
    </w:p>
    <w:p w:rsidR="00D70B42" w:rsidRPr="005205DE" w:rsidRDefault="00D70B42" w:rsidP="00D70B42">
      <w:pPr>
        <w:numPr>
          <w:ilvl w:val="0"/>
          <w:numId w:val="13"/>
        </w:numPr>
        <w:jc w:val="both"/>
        <w:rPr>
          <w:rFonts w:ascii="Arial" w:hAnsi="Arial" w:cs="Arial"/>
          <w:b/>
          <w:sz w:val="24"/>
          <w:szCs w:val="24"/>
          <w:lang w:val="bg-BG"/>
        </w:rPr>
      </w:pPr>
      <w:r w:rsidRPr="005205DE">
        <w:rPr>
          <w:rFonts w:ascii="Arial" w:hAnsi="Arial" w:cs="Arial"/>
          <w:b/>
          <w:sz w:val="24"/>
          <w:szCs w:val="24"/>
          <w:lang w:val="bg-BG"/>
        </w:rPr>
        <w:t xml:space="preserve">Камен Цветанов Филипов </w:t>
      </w:r>
    </w:p>
    <w:p w:rsidR="00D70B42" w:rsidRPr="00B97AFC" w:rsidRDefault="00D70B42" w:rsidP="00D70B42">
      <w:pPr>
        <w:jc w:val="center"/>
        <w:rPr>
          <w:rFonts w:ascii="Arial" w:hAnsi="Arial" w:cs="Arial"/>
          <w:b/>
          <w:sz w:val="24"/>
          <w:szCs w:val="24"/>
          <w:lang w:val="bg-BG"/>
        </w:rPr>
      </w:pPr>
      <w:r w:rsidRPr="00B97AFC">
        <w:rPr>
          <w:rFonts w:ascii="Arial" w:hAnsi="Arial" w:cs="Arial"/>
          <w:b/>
          <w:sz w:val="24"/>
          <w:szCs w:val="24"/>
          <w:lang w:val="bg-BG"/>
        </w:rPr>
        <w:t>Зачисляване на докторанти</w:t>
      </w:r>
      <w:r>
        <w:rPr>
          <w:rFonts w:ascii="Arial" w:hAnsi="Arial" w:cs="Arial"/>
          <w:b/>
          <w:sz w:val="24"/>
          <w:szCs w:val="24"/>
          <w:lang w:val="bg-BG"/>
        </w:rPr>
        <w:t>, да бъде</w:t>
      </w:r>
      <w:r w:rsidRPr="00B97AFC">
        <w:rPr>
          <w:rFonts w:ascii="Arial" w:hAnsi="Arial" w:cs="Arial"/>
          <w:b/>
          <w:sz w:val="24"/>
          <w:szCs w:val="24"/>
          <w:lang w:val="bg-BG"/>
        </w:rPr>
        <w:t xml:space="preserve"> считано от 13.02.2014 г.</w:t>
      </w:r>
    </w:p>
    <w:p w:rsidR="00D70B42" w:rsidRPr="00197FBE"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B97AFC" w:rsidRDefault="00D70B42" w:rsidP="00D70B42">
      <w:pPr>
        <w:spacing w:line="360" w:lineRule="auto"/>
        <w:ind w:firstLine="708"/>
        <w:jc w:val="both"/>
        <w:rPr>
          <w:rFonts w:ascii="Arial" w:hAnsi="Arial" w:cs="Arial"/>
          <w:b/>
          <w:sz w:val="24"/>
          <w:szCs w:val="24"/>
          <w:lang w:val="bg-BG"/>
        </w:rPr>
      </w:pPr>
      <w:r w:rsidRPr="00B97AFC">
        <w:rPr>
          <w:rFonts w:ascii="Arial" w:hAnsi="Arial" w:cs="Arial"/>
          <w:b/>
          <w:sz w:val="24"/>
          <w:szCs w:val="24"/>
          <w:lang w:val="bg-BG"/>
        </w:rPr>
        <w:t xml:space="preserve">Зачислява </w:t>
      </w:r>
      <w:r w:rsidRPr="00B97AFC">
        <w:rPr>
          <w:rFonts w:ascii="Arial" w:hAnsi="Arial" w:cs="Arial"/>
          <w:b/>
          <w:bCs/>
          <w:sz w:val="24"/>
          <w:szCs w:val="24"/>
          <w:lang w:val="bg-BG"/>
        </w:rPr>
        <w:t xml:space="preserve">ИВИЦА ЧАКАРОВ </w:t>
      </w:r>
      <w:r w:rsidRPr="00B97AFC">
        <w:rPr>
          <w:rFonts w:ascii="Arial" w:hAnsi="Arial" w:cs="Arial"/>
          <w:b/>
          <w:sz w:val="24"/>
          <w:szCs w:val="24"/>
          <w:lang w:val="bg-BG"/>
        </w:rPr>
        <w:t xml:space="preserve">за докторант в задочна форма  по професионално направление 7.6 Спорт, научна специалност „Теория и методика на физическото възпитание и спортната тренировка (вкл.МЛФ) към катедра „Футбол и тенис”, считано от 01.03.2014 г. </w:t>
      </w:r>
      <w:r>
        <w:rPr>
          <w:rFonts w:ascii="Arial" w:hAnsi="Arial" w:cs="Arial"/>
          <w:b/>
          <w:sz w:val="24"/>
          <w:szCs w:val="24"/>
          <w:lang w:val="bg-BG"/>
        </w:rPr>
        <w:t xml:space="preserve"> с н</w:t>
      </w:r>
      <w:r w:rsidRPr="00B97AFC">
        <w:rPr>
          <w:rFonts w:ascii="Arial" w:hAnsi="Arial" w:cs="Arial"/>
          <w:b/>
          <w:sz w:val="24"/>
          <w:szCs w:val="24"/>
          <w:lang w:val="bg-BG"/>
        </w:rPr>
        <w:t>аучен ръководител:  доц. Михаил Мадански,  доктор.</w:t>
      </w: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B97AFC" w:rsidRDefault="00D70B42" w:rsidP="00D70B42">
      <w:pPr>
        <w:spacing w:line="360" w:lineRule="auto"/>
        <w:ind w:firstLine="708"/>
        <w:jc w:val="both"/>
        <w:rPr>
          <w:rFonts w:ascii="Arial" w:hAnsi="Arial" w:cs="Arial"/>
          <w:b/>
          <w:sz w:val="24"/>
          <w:szCs w:val="24"/>
          <w:lang w:val="bg-BG"/>
        </w:rPr>
      </w:pPr>
      <w:r w:rsidRPr="00B97AFC">
        <w:rPr>
          <w:rFonts w:ascii="Arial" w:hAnsi="Arial" w:cs="Arial"/>
          <w:b/>
          <w:sz w:val="24"/>
          <w:szCs w:val="24"/>
          <w:lang w:val="bg-BG"/>
        </w:rPr>
        <w:lastRenderedPageBreak/>
        <w:t xml:space="preserve">Зачислява </w:t>
      </w:r>
      <w:r w:rsidRPr="00B97AFC">
        <w:rPr>
          <w:rFonts w:ascii="Arial" w:hAnsi="Arial" w:cs="Arial"/>
          <w:b/>
          <w:bCs/>
          <w:sz w:val="24"/>
          <w:szCs w:val="24"/>
          <w:lang w:val="bg-BG"/>
        </w:rPr>
        <w:t xml:space="preserve">АЛКАЙ КЕСЛЕР </w:t>
      </w:r>
      <w:r w:rsidRPr="00B97AFC">
        <w:rPr>
          <w:rFonts w:ascii="Arial" w:hAnsi="Arial" w:cs="Arial"/>
          <w:b/>
          <w:sz w:val="24"/>
          <w:szCs w:val="24"/>
          <w:lang w:val="bg-BG"/>
        </w:rPr>
        <w:t xml:space="preserve"> за докторант в задочна форма  по професионално направление 7.6 Спорт, научна специалност „Теория и методика на физическото възпитание и спортната тренировка (вкл.МЛФ) към катедра „Футбол и тенис”, считано от 01.03.2014 г. с научен ръководител   доц. Венцислав Гаврилов, доктор.</w:t>
      </w:r>
    </w:p>
    <w:p w:rsidR="00D70B42" w:rsidRPr="00197FBE" w:rsidRDefault="00D70B42" w:rsidP="00D70B42">
      <w:pPr>
        <w:spacing w:line="360" w:lineRule="auto"/>
        <w:ind w:firstLine="708"/>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B97AFC" w:rsidRDefault="00D70B42" w:rsidP="00D70B42">
      <w:pPr>
        <w:spacing w:line="360" w:lineRule="auto"/>
        <w:ind w:firstLine="708"/>
        <w:jc w:val="both"/>
        <w:rPr>
          <w:rFonts w:ascii="Arial" w:hAnsi="Arial" w:cs="Arial"/>
          <w:b/>
          <w:sz w:val="24"/>
          <w:szCs w:val="24"/>
          <w:lang w:val="bg-BG"/>
        </w:rPr>
      </w:pPr>
      <w:r w:rsidRPr="00B97AFC">
        <w:rPr>
          <w:rFonts w:ascii="Arial" w:hAnsi="Arial" w:cs="Arial"/>
          <w:b/>
          <w:sz w:val="24"/>
          <w:szCs w:val="24"/>
          <w:lang w:val="bg-BG"/>
        </w:rPr>
        <w:t xml:space="preserve">Зачислява </w:t>
      </w:r>
      <w:r w:rsidRPr="00B97AFC">
        <w:rPr>
          <w:rFonts w:ascii="Arial" w:hAnsi="Arial" w:cs="Arial"/>
          <w:b/>
          <w:bCs/>
          <w:sz w:val="24"/>
          <w:szCs w:val="24"/>
          <w:lang w:val="bg-BG"/>
        </w:rPr>
        <w:t xml:space="preserve">ЯВОР НЕСТОРОВ за </w:t>
      </w:r>
      <w:r w:rsidRPr="00B97AFC">
        <w:rPr>
          <w:rFonts w:ascii="Arial" w:hAnsi="Arial" w:cs="Arial"/>
          <w:b/>
          <w:sz w:val="24"/>
          <w:szCs w:val="24"/>
          <w:lang w:val="bg-BG"/>
        </w:rPr>
        <w:t>докторант  задочна форма на обучение   по професионално направление  1.3 Педагогика на обучението по физическо възпитание, научна специалност „Теория и методика на физическото възпитание и спортната тренировка (вкл.МЛФ) към катедра „Водни спортове“ с тема: „Особености при обучението по плуване в учебната програма на студентите от морските специалности в ТУ-Варна”  с научен ръководител  доц. Йордан Донев, доктор, считано от 13.02.2014 г.</w:t>
      </w:r>
    </w:p>
    <w:p w:rsidR="00D70B42" w:rsidRDefault="00D70B42" w:rsidP="00D70B42">
      <w:pPr>
        <w:spacing w:line="360" w:lineRule="auto"/>
        <w:ind w:firstLine="708"/>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B97AFC" w:rsidRDefault="00D70B42" w:rsidP="00D70B42">
      <w:pPr>
        <w:spacing w:line="360" w:lineRule="auto"/>
        <w:ind w:firstLine="708"/>
        <w:jc w:val="both"/>
        <w:rPr>
          <w:rFonts w:ascii="Arial" w:hAnsi="Arial" w:cs="Arial"/>
          <w:b/>
          <w:sz w:val="24"/>
          <w:szCs w:val="24"/>
          <w:lang w:val="bg-BG"/>
        </w:rPr>
      </w:pPr>
      <w:r w:rsidRPr="00B97AFC">
        <w:rPr>
          <w:rFonts w:ascii="Arial" w:hAnsi="Arial" w:cs="Arial"/>
          <w:b/>
          <w:sz w:val="24"/>
          <w:szCs w:val="24"/>
          <w:lang w:val="bg-BG"/>
        </w:rPr>
        <w:t xml:space="preserve">Зачислява </w:t>
      </w:r>
      <w:r w:rsidRPr="00B97AFC">
        <w:rPr>
          <w:rFonts w:ascii="Arial" w:hAnsi="Arial" w:cs="Arial"/>
          <w:b/>
          <w:bCs/>
          <w:sz w:val="24"/>
          <w:szCs w:val="24"/>
          <w:lang w:val="bg-BG"/>
        </w:rPr>
        <w:t xml:space="preserve">РУМЯНА КРЪСТЕВА </w:t>
      </w:r>
      <w:r w:rsidRPr="00B97AFC">
        <w:rPr>
          <w:rFonts w:ascii="Arial" w:hAnsi="Arial" w:cs="Arial"/>
          <w:b/>
          <w:sz w:val="24"/>
          <w:szCs w:val="24"/>
          <w:lang w:val="bg-BG"/>
        </w:rPr>
        <w:t xml:space="preserve">за докторант на самостоятелна подготовка по професионално направление 7.6 Спорт, научна специалност „Теория и методика на физическото възпитание и спортната тренировка (вкл.МЛФ) към катедра „Водни спортове“ с тема: „Изследване на оптималните взаимоотношения между силовите възможности и плувните </w:t>
      </w:r>
      <w:r w:rsidRPr="00B97AFC">
        <w:rPr>
          <w:rFonts w:ascii="Arial" w:hAnsi="Arial" w:cs="Arial"/>
          <w:b/>
          <w:sz w:val="24"/>
          <w:szCs w:val="24"/>
          <w:lang w:val="bg-BG"/>
        </w:rPr>
        <w:lastRenderedPageBreak/>
        <w:t>скорости в подготовката на плувци” с научен ръководител   доц. Николай Изов, доктор, считано от 13.02.2014 г.</w:t>
      </w:r>
    </w:p>
    <w:p w:rsidR="00D70B42" w:rsidRDefault="00D70B42" w:rsidP="00D70B42">
      <w:pPr>
        <w:spacing w:line="360" w:lineRule="auto"/>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Default="00D70B42" w:rsidP="00D70B42">
      <w:pPr>
        <w:spacing w:line="360" w:lineRule="auto"/>
        <w:jc w:val="both"/>
        <w:rPr>
          <w:rFonts w:ascii="Arial" w:hAnsi="Arial" w:cs="Arial"/>
          <w:b/>
          <w:sz w:val="24"/>
          <w:szCs w:val="24"/>
          <w:lang w:val="bg-BG"/>
        </w:rPr>
      </w:pPr>
      <w:r>
        <w:rPr>
          <w:rFonts w:ascii="Arial" w:hAnsi="Arial" w:cs="Arial"/>
          <w:sz w:val="24"/>
          <w:szCs w:val="24"/>
          <w:lang w:val="bg-BG"/>
        </w:rPr>
        <w:t xml:space="preserve"> </w:t>
      </w:r>
      <w:r>
        <w:rPr>
          <w:rFonts w:ascii="Arial" w:hAnsi="Arial" w:cs="Arial"/>
          <w:sz w:val="24"/>
          <w:szCs w:val="24"/>
          <w:lang w:val="bg-BG"/>
        </w:rPr>
        <w:tab/>
      </w:r>
      <w:r w:rsidRPr="00B97AFC">
        <w:rPr>
          <w:rFonts w:ascii="Arial" w:hAnsi="Arial" w:cs="Arial"/>
          <w:b/>
          <w:sz w:val="24"/>
          <w:szCs w:val="24"/>
          <w:lang w:val="bg-BG"/>
        </w:rPr>
        <w:t xml:space="preserve">Отчислява </w:t>
      </w:r>
      <w:r w:rsidRPr="00B97AFC">
        <w:rPr>
          <w:rFonts w:ascii="Arial" w:hAnsi="Arial" w:cs="Arial"/>
          <w:b/>
          <w:bCs/>
          <w:sz w:val="24"/>
          <w:szCs w:val="24"/>
          <w:lang w:val="bg-BG"/>
        </w:rPr>
        <w:t xml:space="preserve">ИВАН ХРИСТОВ ИВАНОВ </w:t>
      </w:r>
      <w:r w:rsidRPr="00B97AFC">
        <w:rPr>
          <w:rFonts w:ascii="Arial" w:hAnsi="Arial" w:cs="Arial"/>
          <w:b/>
          <w:sz w:val="24"/>
          <w:szCs w:val="24"/>
          <w:lang w:val="bg-BG"/>
        </w:rPr>
        <w:t xml:space="preserve"> - докторант редовна форма на обучение  в професионално направление 7.6 Спорт, научна специалност „Теория и методика на физическото възпитание и спортната тренировка (вкл.МЛФ)  към катедра „Футбол и тенис” с тема на дисертационния труд: „Модел за специализирана подготовка при състезатели по ръгби 7”, </w:t>
      </w:r>
      <w:r>
        <w:rPr>
          <w:rFonts w:ascii="Arial" w:hAnsi="Arial" w:cs="Arial"/>
          <w:b/>
          <w:sz w:val="24"/>
          <w:szCs w:val="24"/>
          <w:lang w:val="bg-BG"/>
        </w:rPr>
        <w:t>с</w:t>
      </w:r>
      <w:r w:rsidRPr="00B97AFC">
        <w:rPr>
          <w:rFonts w:ascii="Arial" w:hAnsi="Arial" w:cs="Arial"/>
          <w:b/>
          <w:sz w:val="24"/>
          <w:szCs w:val="24"/>
          <w:lang w:val="bg-BG"/>
        </w:rPr>
        <w:t xml:space="preserve"> научен ръководител проф.Николай Колев, дн, считано от 13.02.2014 г.</w:t>
      </w:r>
    </w:p>
    <w:p w:rsidR="00D70B42" w:rsidRPr="00B97AFC" w:rsidRDefault="00D70B42" w:rsidP="00D70B42">
      <w:pPr>
        <w:spacing w:line="360" w:lineRule="auto"/>
        <w:jc w:val="both"/>
        <w:rPr>
          <w:rFonts w:ascii="Arial" w:hAnsi="Arial" w:cs="Arial"/>
          <w:b/>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124E47" w:rsidRDefault="00D70B42" w:rsidP="00D70B42">
      <w:pPr>
        <w:spacing w:line="360" w:lineRule="auto"/>
        <w:ind w:firstLine="708"/>
        <w:jc w:val="both"/>
        <w:rPr>
          <w:rFonts w:ascii="Arial" w:hAnsi="Arial" w:cs="Arial"/>
          <w:b/>
          <w:sz w:val="24"/>
          <w:szCs w:val="24"/>
          <w:lang w:val="bg-BG"/>
        </w:rPr>
      </w:pPr>
      <w:r w:rsidRPr="00124E47">
        <w:rPr>
          <w:rFonts w:ascii="Arial" w:hAnsi="Arial" w:cs="Arial"/>
          <w:b/>
          <w:sz w:val="24"/>
          <w:szCs w:val="24"/>
          <w:lang w:val="bg-BG"/>
        </w:rPr>
        <w:t xml:space="preserve">Отчислява </w:t>
      </w:r>
      <w:r w:rsidRPr="00124E47">
        <w:rPr>
          <w:rFonts w:ascii="Arial" w:hAnsi="Arial" w:cs="Arial"/>
          <w:b/>
          <w:bCs/>
          <w:sz w:val="24"/>
          <w:szCs w:val="24"/>
          <w:lang w:val="bg-BG"/>
        </w:rPr>
        <w:t xml:space="preserve">ЕНДЖИ ИСАМ ЗАФЕР КАСАБИЕ </w:t>
      </w:r>
      <w:r w:rsidRPr="00124E47">
        <w:rPr>
          <w:rFonts w:ascii="Arial" w:hAnsi="Arial" w:cs="Arial"/>
          <w:b/>
          <w:sz w:val="24"/>
          <w:szCs w:val="24"/>
          <w:lang w:val="bg-BG"/>
        </w:rPr>
        <w:t xml:space="preserve">– докторант задочна форма на обучение  професионално направление 7.6 Спорт, научна специалност „Теория и методика на физическото възпитание и спортната тренировка (вкл.МЛФ) към катедра „Футбол и тенис” с тема на дисертационния труд: „Иновации в храненето и възстановяването на висококвалифицирани състезатели по ръгби”, </w:t>
      </w:r>
      <w:r>
        <w:rPr>
          <w:rFonts w:ascii="Arial" w:hAnsi="Arial" w:cs="Arial"/>
          <w:b/>
          <w:sz w:val="24"/>
          <w:szCs w:val="24"/>
          <w:lang w:val="bg-BG"/>
        </w:rPr>
        <w:t xml:space="preserve">с </w:t>
      </w:r>
      <w:r w:rsidRPr="00124E47">
        <w:rPr>
          <w:rFonts w:ascii="Arial" w:hAnsi="Arial" w:cs="Arial"/>
          <w:b/>
          <w:sz w:val="24"/>
          <w:szCs w:val="24"/>
          <w:lang w:val="bg-BG"/>
        </w:rPr>
        <w:t>научен ръководител доц.Златко Златев, дн, считано от 13.02.2014 г.</w:t>
      </w: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lastRenderedPageBreak/>
        <w:t>Р Е Ш Е Н И Е:</w:t>
      </w:r>
    </w:p>
    <w:p w:rsidR="00D70B42" w:rsidRPr="00124E47" w:rsidRDefault="00D70B42" w:rsidP="00D70B42">
      <w:pPr>
        <w:spacing w:line="360" w:lineRule="auto"/>
        <w:jc w:val="both"/>
        <w:rPr>
          <w:rFonts w:ascii="Arial" w:hAnsi="Arial" w:cs="Arial"/>
          <w:b/>
          <w:sz w:val="24"/>
          <w:szCs w:val="24"/>
          <w:lang w:val="bg-BG"/>
        </w:rPr>
      </w:pPr>
      <w:r>
        <w:rPr>
          <w:rFonts w:ascii="Arial" w:hAnsi="Arial" w:cs="Arial"/>
          <w:sz w:val="24"/>
          <w:szCs w:val="24"/>
          <w:lang w:val="bg-BG"/>
        </w:rPr>
        <w:tab/>
      </w:r>
      <w:r w:rsidRPr="00124E47">
        <w:rPr>
          <w:rFonts w:ascii="Arial" w:hAnsi="Arial" w:cs="Arial"/>
          <w:b/>
          <w:sz w:val="24"/>
          <w:szCs w:val="24"/>
          <w:lang w:val="bg-BG"/>
        </w:rPr>
        <w:t xml:space="preserve">Отчислява </w:t>
      </w:r>
      <w:r w:rsidRPr="00124E47">
        <w:rPr>
          <w:rFonts w:ascii="Arial" w:hAnsi="Arial" w:cs="Arial"/>
          <w:b/>
          <w:bCs/>
          <w:sz w:val="24"/>
          <w:szCs w:val="24"/>
          <w:lang w:val="bg-BG"/>
        </w:rPr>
        <w:t xml:space="preserve">ДАНИЕЛА АЛЕКСАНДРОВА ВЕЛЧЕВА - </w:t>
      </w:r>
      <w:r w:rsidRPr="00124E47">
        <w:rPr>
          <w:rFonts w:ascii="Arial" w:hAnsi="Arial" w:cs="Arial"/>
          <w:b/>
          <w:sz w:val="24"/>
          <w:szCs w:val="24"/>
          <w:lang w:val="bg-BG"/>
        </w:rPr>
        <w:t xml:space="preserve"> докторантка самостоятелна форма на обучение в професионално направление 7.6 Спорт, научна специалност „Теория и методика на физическото възпитание и спортната тренировка (вкл.МЛФ) към катедра „Гимнастика” с тема на дисертационния труд „Изпреварваща методика на обучение в художествената гимнастика“, </w:t>
      </w:r>
      <w:r>
        <w:rPr>
          <w:rFonts w:ascii="Arial" w:hAnsi="Arial" w:cs="Arial"/>
          <w:b/>
          <w:sz w:val="24"/>
          <w:szCs w:val="24"/>
          <w:lang w:val="bg-BG"/>
        </w:rPr>
        <w:t xml:space="preserve">с </w:t>
      </w:r>
      <w:r w:rsidRPr="00124E47">
        <w:rPr>
          <w:rFonts w:ascii="Arial" w:hAnsi="Arial" w:cs="Arial"/>
          <w:b/>
          <w:sz w:val="24"/>
          <w:szCs w:val="24"/>
          <w:lang w:val="bg-BG"/>
        </w:rPr>
        <w:t>научен ръководител доц. Бонка Димитрова, доктор, считано от 02.01.2014 г.</w:t>
      </w:r>
    </w:p>
    <w:p w:rsidR="00D70B42" w:rsidRPr="00B97AFC"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124E47" w:rsidRDefault="00D70B42" w:rsidP="00D70B42">
      <w:pPr>
        <w:spacing w:line="360" w:lineRule="auto"/>
        <w:jc w:val="both"/>
        <w:rPr>
          <w:rFonts w:ascii="Arial" w:hAnsi="Arial" w:cs="Arial"/>
          <w:b/>
          <w:sz w:val="24"/>
          <w:szCs w:val="24"/>
          <w:lang w:val="bg-BG"/>
        </w:rPr>
      </w:pPr>
      <w:r>
        <w:rPr>
          <w:rFonts w:ascii="Arial" w:hAnsi="Arial" w:cs="Arial"/>
          <w:sz w:val="24"/>
          <w:szCs w:val="24"/>
          <w:lang w:val="bg-BG"/>
        </w:rPr>
        <w:tab/>
      </w:r>
      <w:r w:rsidRPr="00124E47">
        <w:rPr>
          <w:rFonts w:ascii="Arial" w:hAnsi="Arial" w:cs="Arial"/>
          <w:b/>
          <w:sz w:val="24"/>
          <w:szCs w:val="24"/>
          <w:lang w:val="bg-BG"/>
        </w:rPr>
        <w:t xml:space="preserve">Отчислява </w:t>
      </w:r>
      <w:r w:rsidRPr="00124E47">
        <w:rPr>
          <w:rFonts w:ascii="Arial" w:hAnsi="Arial" w:cs="Arial"/>
          <w:b/>
          <w:bCs/>
          <w:sz w:val="24"/>
          <w:szCs w:val="24"/>
          <w:lang w:val="bg-BG"/>
        </w:rPr>
        <w:t>ТАНЯ СВЕТОСЛАВОВА ГРУЕВА</w:t>
      </w:r>
      <w:r w:rsidRPr="00124E47">
        <w:rPr>
          <w:rFonts w:ascii="Arial" w:hAnsi="Arial" w:cs="Arial"/>
          <w:b/>
          <w:sz w:val="24"/>
          <w:szCs w:val="24"/>
          <w:lang w:val="bg-BG"/>
        </w:rPr>
        <w:t xml:space="preserve"> - докторантка самостоятелна форма на обучение, в професионално направление  7.4. Обществено здраве, научна специалност „Теория и методика на физическото възпитание и спортната тренировка (вкл.МЛФ) към катедра ТМКТ, с тема на дисертационния труд „Проучване ефекта от ранно включване на упражнения от затворена кинетична верига след реконструкция на предна кръстна връзка” </w:t>
      </w:r>
      <w:r>
        <w:rPr>
          <w:rFonts w:ascii="Arial" w:hAnsi="Arial" w:cs="Arial"/>
          <w:b/>
          <w:sz w:val="24"/>
          <w:szCs w:val="24"/>
          <w:lang w:val="bg-BG"/>
        </w:rPr>
        <w:t>с</w:t>
      </w:r>
      <w:r w:rsidRPr="00124E47">
        <w:rPr>
          <w:rFonts w:ascii="Arial" w:hAnsi="Arial" w:cs="Arial"/>
          <w:b/>
          <w:sz w:val="24"/>
          <w:szCs w:val="24"/>
          <w:lang w:val="bg-BG"/>
        </w:rPr>
        <w:t xml:space="preserve"> научен ръководител проф. Николай Попов, ДН, считано от 02.01.2014 г.</w:t>
      </w:r>
    </w:p>
    <w:p w:rsidR="00D70B42" w:rsidRPr="00B97AFC"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124E47" w:rsidRDefault="00D70B42" w:rsidP="00D70B42">
      <w:pPr>
        <w:spacing w:line="360" w:lineRule="auto"/>
        <w:jc w:val="both"/>
        <w:rPr>
          <w:rFonts w:ascii="Arial" w:hAnsi="Arial" w:cs="Arial"/>
          <w:b/>
          <w:sz w:val="24"/>
          <w:szCs w:val="24"/>
          <w:lang w:val="bg-BG"/>
        </w:rPr>
      </w:pPr>
      <w:r>
        <w:rPr>
          <w:rFonts w:ascii="Arial" w:hAnsi="Arial" w:cs="Arial"/>
          <w:sz w:val="24"/>
          <w:szCs w:val="24"/>
          <w:lang w:val="bg-BG"/>
        </w:rPr>
        <w:tab/>
      </w:r>
      <w:r w:rsidRPr="00124E47">
        <w:rPr>
          <w:rFonts w:ascii="Arial" w:hAnsi="Arial" w:cs="Arial"/>
          <w:b/>
          <w:sz w:val="24"/>
          <w:szCs w:val="24"/>
          <w:lang w:val="bg-BG"/>
        </w:rPr>
        <w:t xml:space="preserve">Отчислява </w:t>
      </w:r>
      <w:r w:rsidRPr="00124E47">
        <w:rPr>
          <w:rFonts w:ascii="Arial" w:hAnsi="Arial" w:cs="Arial"/>
          <w:b/>
          <w:bCs/>
          <w:sz w:val="24"/>
          <w:szCs w:val="24"/>
          <w:lang w:val="bg-BG"/>
        </w:rPr>
        <w:t>АТАНАСИОС МАТЗУРИДИС</w:t>
      </w:r>
      <w:r w:rsidRPr="00124E47">
        <w:rPr>
          <w:rFonts w:ascii="Arial" w:hAnsi="Arial" w:cs="Arial"/>
          <w:b/>
          <w:sz w:val="24"/>
          <w:szCs w:val="24"/>
          <w:lang w:val="bg-BG"/>
        </w:rPr>
        <w:t xml:space="preserve"> - докторант  задочна форма на обучение в професионално направление 7.6 Спорт, научна специалност </w:t>
      </w:r>
      <w:r w:rsidRPr="00124E47">
        <w:rPr>
          <w:rFonts w:ascii="Arial" w:hAnsi="Arial" w:cs="Arial"/>
          <w:b/>
          <w:sz w:val="24"/>
          <w:szCs w:val="24"/>
          <w:lang w:val="bg-BG"/>
        </w:rPr>
        <w:lastRenderedPageBreak/>
        <w:t xml:space="preserve">„Теория и методика на физическото възпитание и спортната тренировка(вкл.МЛФ) към катедра „Спортна медицина” с тема на дисертационния труд: „Адаптирана физическа активност и спорт при жени с остеопороза” </w:t>
      </w:r>
      <w:r>
        <w:rPr>
          <w:rFonts w:ascii="Arial" w:hAnsi="Arial" w:cs="Arial"/>
          <w:b/>
          <w:sz w:val="24"/>
          <w:szCs w:val="24"/>
          <w:lang w:val="bg-BG"/>
        </w:rPr>
        <w:t>с</w:t>
      </w:r>
      <w:r w:rsidRPr="00124E47">
        <w:rPr>
          <w:rFonts w:ascii="Arial" w:hAnsi="Arial" w:cs="Arial"/>
          <w:b/>
          <w:sz w:val="24"/>
          <w:szCs w:val="24"/>
          <w:lang w:val="bg-BG"/>
        </w:rPr>
        <w:t xml:space="preserve"> научен ръководител проф. Лейла Крайджикова, доктор, считано от 13.02.2014 г.</w:t>
      </w:r>
    </w:p>
    <w:p w:rsidR="00D70B42" w:rsidRPr="00B97AFC"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124E47" w:rsidRDefault="00D70B42" w:rsidP="00D70B42">
      <w:pPr>
        <w:spacing w:line="360" w:lineRule="auto"/>
        <w:jc w:val="both"/>
        <w:rPr>
          <w:rFonts w:ascii="Arial" w:hAnsi="Arial" w:cs="Arial"/>
          <w:b/>
          <w:sz w:val="24"/>
          <w:szCs w:val="24"/>
          <w:lang w:val="bg-BG"/>
        </w:rPr>
      </w:pPr>
      <w:r>
        <w:rPr>
          <w:rFonts w:ascii="Arial" w:hAnsi="Arial" w:cs="Arial"/>
          <w:sz w:val="24"/>
          <w:szCs w:val="24"/>
          <w:lang w:val="bg-BG"/>
        </w:rPr>
        <w:tab/>
      </w:r>
      <w:r w:rsidRPr="00124E47">
        <w:rPr>
          <w:rFonts w:ascii="Arial" w:hAnsi="Arial" w:cs="Arial"/>
          <w:b/>
          <w:sz w:val="24"/>
          <w:szCs w:val="24"/>
          <w:lang w:val="bg-BG"/>
        </w:rPr>
        <w:t xml:space="preserve">Отчислява </w:t>
      </w:r>
      <w:r w:rsidRPr="00124E47">
        <w:rPr>
          <w:rFonts w:ascii="Arial" w:hAnsi="Arial" w:cs="Arial"/>
          <w:b/>
          <w:bCs/>
          <w:sz w:val="24"/>
          <w:szCs w:val="24"/>
          <w:lang w:val="bg-BG"/>
        </w:rPr>
        <w:t>АНДРЕАС МАТЗУРИДИС</w:t>
      </w:r>
      <w:r w:rsidRPr="00124E47">
        <w:rPr>
          <w:rFonts w:ascii="Arial" w:hAnsi="Arial" w:cs="Arial"/>
          <w:b/>
          <w:sz w:val="24"/>
          <w:szCs w:val="24"/>
          <w:lang w:val="bg-BG"/>
        </w:rPr>
        <w:t xml:space="preserve"> -  докторант  задочна форма на обучение в професионално направление 7.6 Спорт, научна специалност „Теория и методика на физическото възпитание и спортната тренировка(вкл.МЛФ) към катедра „Спортна медицина”, тема: „Подобряване на физическото развитие и дееспособност на деца със специални образователни потребности”,</w:t>
      </w:r>
      <w:r>
        <w:rPr>
          <w:rFonts w:ascii="Arial" w:hAnsi="Arial" w:cs="Arial"/>
          <w:b/>
          <w:sz w:val="24"/>
          <w:szCs w:val="24"/>
          <w:lang w:val="bg-BG"/>
        </w:rPr>
        <w:t xml:space="preserve"> с</w:t>
      </w:r>
      <w:r w:rsidRPr="00124E47">
        <w:rPr>
          <w:rFonts w:ascii="Arial" w:hAnsi="Arial" w:cs="Arial"/>
          <w:b/>
          <w:sz w:val="24"/>
          <w:szCs w:val="24"/>
          <w:lang w:val="bg-BG"/>
        </w:rPr>
        <w:t xml:space="preserve"> научен ръководител проф. Лейла Крайджикова, доктор, считано от 13.02.2014 г.</w:t>
      </w:r>
    </w:p>
    <w:p w:rsidR="00D70B42" w:rsidRPr="00B97AFC"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124E47" w:rsidRDefault="00D70B42" w:rsidP="00D70B42">
      <w:pPr>
        <w:spacing w:line="360" w:lineRule="auto"/>
        <w:jc w:val="both"/>
        <w:rPr>
          <w:rFonts w:ascii="Arial" w:hAnsi="Arial" w:cs="Arial"/>
          <w:b/>
          <w:sz w:val="24"/>
          <w:szCs w:val="24"/>
          <w:lang w:val="bg-BG"/>
        </w:rPr>
      </w:pPr>
      <w:r>
        <w:rPr>
          <w:rFonts w:ascii="Arial" w:hAnsi="Arial" w:cs="Arial"/>
          <w:sz w:val="24"/>
          <w:szCs w:val="24"/>
          <w:lang w:val="bg-BG"/>
        </w:rPr>
        <w:tab/>
      </w:r>
      <w:r w:rsidRPr="00124E47">
        <w:rPr>
          <w:rFonts w:ascii="Arial" w:hAnsi="Arial" w:cs="Arial"/>
          <w:b/>
          <w:sz w:val="24"/>
          <w:szCs w:val="24"/>
          <w:lang w:val="bg-BG"/>
        </w:rPr>
        <w:t xml:space="preserve">Отчислява </w:t>
      </w:r>
      <w:r w:rsidRPr="00124E47">
        <w:rPr>
          <w:rFonts w:ascii="Arial" w:hAnsi="Arial" w:cs="Arial"/>
          <w:b/>
          <w:bCs/>
          <w:sz w:val="24"/>
          <w:szCs w:val="24"/>
          <w:lang w:val="bg-BG"/>
        </w:rPr>
        <w:t xml:space="preserve">АНДРИ КОНСТАНТИНУ - </w:t>
      </w:r>
      <w:r w:rsidRPr="00124E47">
        <w:rPr>
          <w:rFonts w:ascii="Arial" w:hAnsi="Arial" w:cs="Arial"/>
          <w:b/>
          <w:sz w:val="24"/>
          <w:szCs w:val="24"/>
          <w:lang w:val="bg-BG"/>
        </w:rPr>
        <w:t xml:space="preserve">докторантка  задочна форма на обучение в професионално направление 7.6 Спорт, научна специалност „Теория и методика на физическото възпитание и спортната тренировка(вкл.МЛФ) към катедра „Спортна медицина” с тема: „Тренировъчна дейност за превенция на травмите в гърба при тенисисти” </w:t>
      </w:r>
      <w:r>
        <w:rPr>
          <w:rFonts w:ascii="Arial" w:hAnsi="Arial" w:cs="Arial"/>
          <w:b/>
          <w:sz w:val="24"/>
          <w:szCs w:val="24"/>
          <w:lang w:val="bg-BG"/>
        </w:rPr>
        <w:t xml:space="preserve">с </w:t>
      </w:r>
      <w:r w:rsidRPr="00124E47">
        <w:rPr>
          <w:rFonts w:ascii="Arial" w:hAnsi="Arial" w:cs="Arial"/>
          <w:b/>
          <w:sz w:val="24"/>
          <w:szCs w:val="24"/>
          <w:lang w:val="bg-BG"/>
        </w:rPr>
        <w:lastRenderedPageBreak/>
        <w:t>научен ръководител проф. Лейла Крайджикова, доктор, считано от 13.02.2014 г.</w:t>
      </w:r>
    </w:p>
    <w:p w:rsidR="00D70B42"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DF40A8" w:rsidRDefault="00D70B42" w:rsidP="00D70B42">
      <w:pPr>
        <w:spacing w:line="360" w:lineRule="auto"/>
        <w:ind w:firstLine="708"/>
        <w:jc w:val="both"/>
        <w:rPr>
          <w:rFonts w:ascii="Arial" w:hAnsi="Arial" w:cs="Arial"/>
          <w:b/>
          <w:sz w:val="24"/>
          <w:szCs w:val="24"/>
          <w:lang w:val="bg-BG"/>
        </w:rPr>
      </w:pPr>
      <w:r w:rsidRPr="00DF40A8">
        <w:rPr>
          <w:rFonts w:ascii="Arial" w:hAnsi="Arial" w:cs="Arial"/>
          <w:b/>
          <w:sz w:val="24"/>
          <w:szCs w:val="24"/>
          <w:lang w:val="bg-BG"/>
        </w:rPr>
        <w:t xml:space="preserve">Променя темата на дисертационния труд на </w:t>
      </w:r>
      <w:r w:rsidRPr="00DF40A8">
        <w:rPr>
          <w:rFonts w:ascii="Arial" w:hAnsi="Arial" w:cs="Arial"/>
          <w:b/>
          <w:bCs/>
          <w:sz w:val="24"/>
          <w:szCs w:val="24"/>
          <w:lang w:val="bg-BG"/>
        </w:rPr>
        <w:t>ЕЛЕНА ПЛАМЕНОВА ТОДОРОВА</w:t>
      </w:r>
      <w:r w:rsidRPr="00DF40A8">
        <w:rPr>
          <w:rFonts w:ascii="Arial" w:hAnsi="Arial" w:cs="Arial"/>
          <w:b/>
          <w:sz w:val="24"/>
          <w:szCs w:val="24"/>
          <w:lang w:val="bg-BG"/>
        </w:rPr>
        <w:t>, докторант на самостоятелна  подготовка към катедра „Теория и методика на кинезитерапията” , като от „Приложна кинезиология и оксидология при дисфункция в коляното” се променя на „</w:t>
      </w:r>
      <w:r w:rsidRPr="00DF40A8">
        <w:rPr>
          <w:rFonts w:ascii="Arial" w:hAnsi="Arial" w:cs="Arial"/>
          <w:b/>
          <w:bCs/>
          <w:sz w:val="24"/>
          <w:szCs w:val="24"/>
          <w:lang w:val="bg-BG"/>
        </w:rPr>
        <w:t xml:space="preserve">Въздействие на стреса върху функцията на m. Sartiorios и  HLB-кръвния тест определени чрез методите на приложната кинезиология и оксидологията” </w:t>
      </w:r>
      <w:r w:rsidRPr="00DF40A8">
        <w:rPr>
          <w:rFonts w:ascii="Arial" w:hAnsi="Arial" w:cs="Arial"/>
          <w:b/>
          <w:sz w:val="24"/>
          <w:szCs w:val="24"/>
          <w:lang w:val="bg-BG"/>
        </w:rPr>
        <w:t>с научен ръководител проф. Зоя Горанова, ДН.</w:t>
      </w:r>
    </w:p>
    <w:p w:rsidR="00D70B42" w:rsidRDefault="00D70B42" w:rsidP="00D70B42">
      <w:pPr>
        <w:spacing w:line="360" w:lineRule="auto"/>
        <w:jc w:val="both"/>
        <w:rPr>
          <w:rFonts w:ascii="Arial" w:hAnsi="Arial" w:cs="Arial"/>
          <w:b/>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DF40A8" w:rsidRDefault="00D70B42" w:rsidP="00D70B42">
      <w:pPr>
        <w:spacing w:line="360" w:lineRule="auto"/>
        <w:ind w:firstLine="708"/>
        <w:jc w:val="both"/>
        <w:rPr>
          <w:rFonts w:ascii="Arial" w:hAnsi="Arial" w:cs="Arial"/>
          <w:b/>
          <w:sz w:val="24"/>
          <w:szCs w:val="24"/>
          <w:lang w:val="bg-BG"/>
        </w:rPr>
      </w:pPr>
      <w:r w:rsidRPr="00DF40A8">
        <w:rPr>
          <w:rFonts w:ascii="Arial" w:hAnsi="Arial" w:cs="Arial"/>
          <w:b/>
          <w:sz w:val="24"/>
          <w:szCs w:val="24"/>
          <w:lang w:val="bg-BG"/>
        </w:rPr>
        <w:t xml:space="preserve">Променя темата на дисертационен труд на </w:t>
      </w:r>
      <w:r w:rsidRPr="00DF40A8">
        <w:rPr>
          <w:rFonts w:ascii="Arial" w:hAnsi="Arial" w:cs="Arial"/>
          <w:b/>
          <w:bCs/>
          <w:sz w:val="24"/>
          <w:szCs w:val="24"/>
          <w:lang w:val="bg-BG"/>
        </w:rPr>
        <w:t xml:space="preserve">ПАВЕЛ НЕВЕНКОВ ВЕЛКОВ </w:t>
      </w:r>
      <w:r w:rsidRPr="00DF40A8">
        <w:rPr>
          <w:rFonts w:ascii="Arial" w:hAnsi="Arial" w:cs="Arial"/>
          <w:b/>
          <w:sz w:val="24"/>
          <w:szCs w:val="24"/>
          <w:lang w:val="bg-BG"/>
        </w:rPr>
        <w:t xml:space="preserve">докторант на самостоятелна  подготовка към катедра </w:t>
      </w:r>
      <w:r w:rsidRPr="00DF40A8">
        <w:rPr>
          <w:rFonts w:ascii="Arial" w:hAnsi="Arial" w:cs="Arial"/>
          <w:b/>
          <w:bCs/>
          <w:sz w:val="24"/>
          <w:szCs w:val="24"/>
          <w:lang w:val="bg-BG"/>
        </w:rPr>
        <w:t xml:space="preserve"> </w:t>
      </w:r>
      <w:r w:rsidRPr="00DF40A8">
        <w:rPr>
          <w:rFonts w:ascii="Arial" w:hAnsi="Arial" w:cs="Arial"/>
          <w:b/>
          <w:sz w:val="24"/>
          <w:szCs w:val="24"/>
          <w:lang w:val="bg-BG"/>
        </w:rPr>
        <w:t xml:space="preserve">към катедра «Футбол и тенис», като от ”Методика за подготовка по ръгби жени”,  се променя на </w:t>
      </w:r>
      <w:r w:rsidRPr="00DF40A8">
        <w:rPr>
          <w:rFonts w:ascii="Arial" w:hAnsi="Arial" w:cs="Arial"/>
          <w:b/>
          <w:bCs/>
          <w:sz w:val="24"/>
          <w:szCs w:val="24"/>
          <w:lang w:val="bg-BG"/>
        </w:rPr>
        <w:t xml:space="preserve">„Методика за развитие на скоростно-силови качества на състезателки по ръгби – жени” </w:t>
      </w:r>
      <w:r w:rsidRPr="00DF40A8">
        <w:rPr>
          <w:rFonts w:ascii="Arial" w:hAnsi="Arial" w:cs="Arial"/>
          <w:b/>
          <w:sz w:val="24"/>
          <w:szCs w:val="24"/>
          <w:lang w:val="bg-BG"/>
        </w:rPr>
        <w:t>с научен ръководител проф. Николай Колев, ДН.</w:t>
      </w:r>
    </w:p>
    <w:p w:rsidR="00D70B42" w:rsidRPr="001E6B6B" w:rsidRDefault="00D70B42" w:rsidP="00D70B42">
      <w:pPr>
        <w:spacing w:line="360" w:lineRule="auto"/>
        <w:ind w:firstLine="708"/>
        <w:jc w:val="both"/>
        <w:rPr>
          <w:rFonts w:ascii="Arial" w:hAnsi="Arial" w:cs="Arial"/>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10</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lastRenderedPageBreak/>
        <w:t>Р Е Ш Е Н И Е:</w:t>
      </w:r>
    </w:p>
    <w:p w:rsidR="00D70B42" w:rsidRDefault="00D70B42" w:rsidP="00D70B42">
      <w:pPr>
        <w:spacing w:line="360" w:lineRule="auto"/>
        <w:ind w:firstLine="708"/>
        <w:jc w:val="both"/>
        <w:rPr>
          <w:rFonts w:ascii="Arial" w:hAnsi="Arial" w:cs="Arial"/>
          <w:b/>
          <w:bCs/>
          <w:sz w:val="24"/>
          <w:szCs w:val="24"/>
          <w:lang w:val="bg-BG"/>
        </w:rPr>
      </w:pPr>
      <w:r w:rsidRPr="00DF40A8">
        <w:rPr>
          <w:rFonts w:ascii="Arial" w:hAnsi="Arial" w:cs="Arial"/>
          <w:b/>
          <w:sz w:val="24"/>
          <w:szCs w:val="24"/>
          <w:lang w:val="bg-BG"/>
        </w:rPr>
        <w:t xml:space="preserve">Променя научния ръководител на </w:t>
      </w:r>
      <w:r w:rsidRPr="00DF40A8">
        <w:rPr>
          <w:rFonts w:ascii="Arial" w:hAnsi="Arial" w:cs="Arial"/>
          <w:b/>
          <w:bCs/>
          <w:sz w:val="24"/>
          <w:szCs w:val="24"/>
          <w:lang w:val="bg-BG"/>
        </w:rPr>
        <w:t xml:space="preserve">МЕХМЕД ЙЪКЪЛМЪЗ  </w:t>
      </w:r>
      <w:r w:rsidRPr="00DF40A8">
        <w:rPr>
          <w:rFonts w:ascii="Arial" w:hAnsi="Arial" w:cs="Arial"/>
          <w:b/>
          <w:sz w:val="24"/>
          <w:szCs w:val="24"/>
          <w:lang w:val="bg-BG"/>
        </w:rPr>
        <w:t xml:space="preserve">докторант  задочна форма на обучение към катедра «Футбол и тенис», като на мястото на Богомил Симов, доктор да бъде утвърден  </w:t>
      </w:r>
      <w:r w:rsidRPr="00DF40A8">
        <w:rPr>
          <w:rFonts w:ascii="Arial" w:hAnsi="Arial" w:cs="Arial"/>
          <w:b/>
          <w:bCs/>
          <w:sz w:val="24"/>
          <w:szCs w:val="24"/>
          <w:lang w:val="bg-BG"/>
        </w:rPr>
        <w:t>доц. Михаил Галов, доктор.</w:t>
      </w:r>
    </w:p>
    <w:p w:rsidR="00D70B42" w:rsidRPr="00DF40A8" w:rsidRDefault="00D70B42" w:rsidP="00D70B42">
      <w:pPr>
        <w:spacing w:line="360" w:lineRule="auto"/>
        <w:ind w:firstLine="708"/>
        <w:jc w:val="both"/>
        <w:rPr>
          <w:rFonts w:ascii="Arial" w:hAnsi="Arial" w:cs="Arial"/>
          <w:b/>
          <w:sz w:val="24"/>
          <w:szCs w:val="24"/>
          <w:lang w:val="bg-BG"/>
        </w:rPr>
      </w:pPr>
    </w:p>
    <w:p w:rsidR="00D70B42" w:rsidRDefault="00D70B42" w:rsidP="00D70B42">
      <w:pPr>
        <w:spacing w:line="360" w:lineRule="auto"/>
        <w:jc w:val="both"/>
        <w:rPr>
          <w:rFonts w:ascii="Arial" w:hAnsi="Arial" w:cs="Arial"/>
          <w:b/>
          <w:sz w:val="24"/>
          <w:szCs w:val="24"/>
        </w:rPr>
      </w:pPr>
      <w:r w:rsidRPr="00F62B19">
        <w:rPr>
          <w:rFonts w:ascii="Arial" w:hAnsi="Arial" w:cs="Arial"/>
          <w:b/>
          <w:sz w:val="24"/>
          <w:szCs w:val="24"/>
        </w:rPr>
        <w:t>Гласували: 3</w:t>
      </w:r>
      <w:r>
        <w:rPr>
          <w:rFonts w:ascii="Arial" w:hAnsi="Arial" w:cs="Arial"/>
          <w:b/>
          <w:sz w:val="24"/>
          <w:szCs w:val="24"/>
          <w:lang w:val="bg-BG"/>
        </w:rPr>
        <w:t>5</w:t>
      </w:r>
      <w:r w:rsidRPr="00F62B19">
        <w:rPr>
          <w:rFonts w:ascii="Arial" w:hAnsi="Arial" w:cs="Arial"/>
          <w:b/>
          <w:sz w:val="24"/>
          <w:szCs w:val="24"/>
        </w:rPr>
        <w:t xml:space="preserve"> </w:t>
      </w:r>
      <w:r>
        <w:rPr>
          <w:rFonts w:ascii="Arial" w:hAnsi="Arial" w:cs="Arial"/>
          <w:b/>
          <w:sz w:val="24"/>
          <w:szCs w:val="24"/>
        </w:rPr>
        <w:t>–</w:t>
      </w:r>
      <w:r w:rsidRPr="00F62B19">
        <w:rPr>
          <w:rFonts w:ascii="Arial" w:hAnsi="Arial" w:cs="Arial"/>
          <w:b/>
          <w:sz w:val="24"/>
          <w:szCs w:val="24"/>
        </w:rPr>
        <w:t xml:space="preserve"> ЗА</w:t>
      </w:r>
      <w:r>
        <w:rPr>
          <w:rFonts w:ascii="Arial" w:hAnsi="Arial" w:cs="Arial"/>
          <w:b/>
          <w:sz w:val="24"/>
          <w:szCs w:val="24"/>
        </w:rPr>
        <w:t xml:space="preserve"> по т.</w:t>
      </w:r>
      <w:r>
        <w:rPr>
          <w:rFonts w:ascii="Arial" w:hAnsi="Arial" w:cs="Arial"/>
          <w:b/>
          <w:sz w:val="24"/>
          <w:szCs w:val="24"/>
          <w:lang w:val="bg-BG"/>
        </w:rPr>
        <w:t>11</w:t>
      </w:r>
      <w:r>
        <w:rPr>
          <w:rFonts w:ascii="Arial" w:hAnsi="Arial" w:cs="Arial"/>
          <w:b/>
          <w:sz w:val="24"/>
          <w:szCs w:val="24"/>
        </w:rPr>
        <w:t xml:space="preserve"> от дневния ред</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Академичният съвет взе следното</w:t>
      </w:r>
    </w:p>
    <w:p w:rsidR="00D70B42" w:rsidRPr="00B8484B" w:rsidRDefault="00D70B42" w:rsidP="00D70B42">
      <w:pPr>
        <w:shd w:val="clear" w:color="auto" w:fill="CCCCCC"/>
        <w:spacing w:line="360" w:lineRule="auto"/>
        <w:jc w:val="center"/>
        <w:outlineLvl w:val="0"/>
        <w:rPr>
          <w:rFonts w:ascii="Arial" w:hAnsi="Arial" w:cs="Arial"/>
          <w:b/>
          <w:sz w:val="24"/>
          <w:szCs w:val="24"/>
        </w:rPr>
      </w:pPr>
      <w:r w:rsidRPr="00B8484B">
        <w:rPr>
          <w:rFonts w:ascii="Arial" w:hAnsi="Arial" w:cs="Arial"/>
          <w:b/>
          <w:sz w:val="24"/>
          <w:szCs w:val="24"/>
        </w:rPr>
        <w:t>Р Е Ш Е Н И Е:</w:t>
      </w:r>
    </w:p>
    <w:p w:rsidR="00D70B42" w:rsidRPr="00DF40A8" w:rsidRDefault="00D70B42" w:rsidP="00D70B42">
      <w:pPr>
        <w:spacing w:line="360" w:lineRule="auto"/>
        <w:ind w:firstLine="708"/>
        <w:jc w:val="both"/>
        <w:rPr>
          <w:rFonts w:ascii="Arial" w:hAnsi="Arial" w:cs="Arial"/>
          <w:b/>
          <w:sz w:val="24"/>
          <w:szCs w:val="24"/>
          <w:lang w:val="bg-BG"/>
        </w:rPr>
      </w:pPr>
      <w:r w:rsidRPr="00DF40A8">
        <w:rPr>
          <w:rFonts w:ascii="Arial" w:hAnsi="Arial" w:cs="Arial"/>
          <w:b/>
          <w:sz w:val="24"/>
          <w:szCs w:val="24"/>
          <w:lang w:val="ru-RU"/>
        </w:rPr>
        <w:t xml:space="preserve">Обявява конкурс за „Главен асистент” по професионално направление 7.6 Спорт,  специалност  Бейзбол и крикет за нуждите на катедра „Футбол и тенис”  със срок 3 месеца от  обнародването в Държавен вестник. </w:t>
      </w:r>
    </w:p>
    <w:p w:rsidR="00D70B42"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sz w:val="24"/>
          <w:szCs w:val="24"/>
          <w:lang w:val="bg-BG"/>
        </w:rPr>
      </w:pPr>
    </w:p>
    <w:p w:rsidR="00D70B42" w:rsidRDefault="00D70B42" w:rsidP="00D70B42">
      <w:pPr>
        <w:spacing w:line="360" w:lineRule="auto"/>
        <w:jc w:val="both"/>
        <w:rPr>
          <w:rFonts w:ascii="Arial" w:hAnsi="Arial" w:cs="Arial"/>
          <w:sz w:val="24"/>
          <w:szCs w:val="24"/>
          <w:lang w:val="bg-BG"/>
        </w:rPr>
      </w:pPr>
    </w:p>
    <w:p w:rsidR="00D70B42" w:rsidRDefault="00D70B42" w:rsidP="00D70B42">
      <w:pPr>
        <w:jc w:val="center"/>
        <w:outlineLvl w:val="0"/>
        <w:rPr>
          <w:rFonts w:ascii="Arial" w:hAnsi="Arial" w:cs="Arial"/>
          <w:b/>
          <w:sz w:val="24"/>
          <w:szCs w:val="24"/>
        </w:rPr>
      </w:pPr>
      <w:r>
        <w:rPr>
          <w:rFonts w:ascii="Arial" w:hAnsi="Arial" w:cs="Arial"/>
          <w:b/>
          <w:sz w:val="24"/>
          <w:szCs w:val="24"/>
        </w:rPr>
        <w:t>ПРОТОКОЛ</w:t>
      </w:r>
    </w:p>
    <w:p w:rsidR="00D70B42" w:rsidRDefault="00D70B42" w:rsidP="00D70B42">
      <w:pPr>
        <w:jc w:val="center"/>
        <w:outlineLvl w:val="0"/>
        <w:rPr>
          <w:rFonts w:ascii="Arial" w:hAnsi="Arial" w:cs="Arial"/>
          <w:b/>
          <w:sz w:val="24"/>
          <w:szCs w:val="24"/>
        </w:rPr>
      </w:pPr>
      <w:r>
        <w:rPr>
          <w:rFonts w:ascii="Arial" w:hAnsi="Arial" w:cs="Arial"/>
          <w:b/>
          <w:sz w:val="24"/>
          <w:szCs w:val="24"/>
        </w:rPr>
        <w:t>№ 13</w:t>
      </w:r>
    </w:p>
    <w:p w:rsidR="00D70B42" w:rsidRDefault="00D70B42" w:rsidP="00D70B42">
      <w:pPr>
        <w:spacing w:line="360" w:lineRule="auto"/>
        <w:jc w:val="both"/>
        <w:rPr>
          <w:rFonts w:ascii="Arial" w:hAnsi="Arial" w:cs="Arial"/>
          <w:b/>
        </w:rPr>
      </w:pPr>
      <w:r>
        <w:rPr>
          <w:rFonts w:ascii="Arial" w:hAnsi="Arial" w:cs="Arial"/>
          <w:b/>
        </w:rPr>
        <w:lastRenderedPageBreak/>
        <w:t>/Протоколът е продължение на Академичен съвет с протокол № 1</w:t>
      </w:r>
      <w:r>
        <w:rPr>
          <w:rFonts w:ascii="Arial" w:hAnsi="Arial" w:cs="Arial"/>
          <w:b/>
          <w:lang w:val="bg-BG"/>
        </w:rPr>
        <w:t>9</w:t>
      </w:r>
      <w:r>
        <w:rPr>
          <w:rFonts w:ascii="Arial" w:hAnsi="Arial" w:cs="Arial"/>
          <w:b/>
        </w:rPr>
        <w:t>/</w:t>
      </w:r>
      <w:r>
        <w:rPr>
          <w:rFonts w:ascii="Arial" w:hAnsi="Arial" w:cs="Arial"/>
          <w:b/>
          <w:lang w:val="bg-BG"/>
        </w:rPr>
        <w:t>13</w:t>
      </w:r>
      <w:r>
        <w:rPr>
          <w:rFonts w:ascii="Arial" w:hAnsi="Arial" w:cs="Arial"/>
          <w:b/>
        </w:rPr>
        <w:t>.</w:t>
      </w:r>
      <w:r>
        <w:rPr>
          <w:rFonts w:ascii="Arial" w:hAnsi="Arial" w:cs="Arial"/>
          <w:b/>
          <w:lang w:val="bg-BG"/>
        </w:rPr>
        <w:t>0</w:t>
      </w:r>
      <w:r>
        <w:rPr>
          <w:rFonts w:ascii="Arial" w:hAnsi="Arial" w:cs="Arial"/>
          <w:b/>
        </w:rPr>
        <w:t>2.201</w:t>
      </w:r>
      <w:r>
        <w:rPr>
          <w:rFonts w:ascii="Arial" w:hAnsi="Arial" w:cs="Arial"/>
          <w:b/>
          <w:lang w:val="bg-BG"/>
        </w:rPr>
        <w:t>4</w:t>
      </w:r>
      <w:r>
        <w:rPr>
          <w:rFonts w:ascii="Arial" w:hAnsi="Arial" w:cs="Arial"/>
          <w:b/>
        </w:rPr>
        <w:t xml:space="preserve"> г./</w:t>
      </w:r>
    </w:p>
    <w:p w:rsidR="00D70B42" w:rsidRDefault="00D70B42" w:rsidP="00D70B42">
      <w:pPr>
        <w:jc w:val="both"/>
        <w:rPr>
          <w:rFonts w:ascii="Arial" w:hAnsi="Arial" w:cs="Arial"/>
          <w:sz w:val="24"/>
          <w:szCs w:val="24"/>
        </w:rPr>
      </w:pPr>
      <w:r>
        <w:rPr>
          <w:rFonts w:ascii="Arial" w:hAnsi="Arial" w:cs="Arial"/>
          <w:sz w:val="24"/>
          <w:szCs w:val="24"/>
        </w:rPr>
        <w:tab/>
        <w:t xml:space="preserve">Заседанието протече при следния </w:t>
      </w:r>
    </w:p>
    <w:p w:rsidR="00D70B42" w:rsidRDefault="00D70B42" w:rsidP="00D70B42">
      <w:pPr>
        <w:shd w:val="clear" w:color="auto" w:fill="CCCCCC"/>
        <w:jc w:val="center"/>
        <w:outlineLvl w:val="0"/>
        <w:rPr>
          <w:rFonts w:ascii="Arial" w:hAnsi="Arial" w:cs="Arial"/>
          <w:b/>
          <w:sz w:val="24"/>
          <w:szCs w:val="24"/>
        </w:rPr>
      </w:pPr>
      <w:r>
        <w:rPr>
          <w:rFonts w:ascii="Arial" w:hAnsi="Arial" w:cs="Arial"/>
          <w:b/>
          <w:sz w:val="24"/>
          <w:szCs w:val="24"/>
        </w:rPr>
        <w:t>Д Н Е В Е Н  Р Е Д:</w:t>
      </w:r>
    </w:p>
    <w:p w:rsidR="00D70B42" w:rsidRDefault="00D70B42" w:rsidP="00D70B42">
      <w:pPr>
        <w:jc w:val="center"/>
        <w:rPr>
          <w:rFonts w:ascii="Arial" w:hAnsi="Arial" w:cs="Arial"/>
          <w:b/>
          <w:sz w:val="24"/>
          <w:szCs w:val="24"/>
        </w:rPr>
      </w:pPr>
      <w:r>
        <w:rPr>
          <w:rFonts w:ascii="Arial" w:hAnsi="Arial" w:cs="Arial"/>
          <w:b/>
          <w:sz w:val="24"/>
          <w:szCs w:val="24"/>
        </w:rPr>
        <w:t>НАУЧЕН СЪВЕТ</w:t>
      </w:r>
    </w:p>
    <w:p w:rsidR="00D70B42" w:rsidRDefault="00D70B42" w:rsidP="00D70B42">
      <w:pPr>
        <w:ind w:firstLine="708"/>
        <w:jc w:val="both"/>
        <w:rPr>
          <w:rFonts w:ascii="Arial" w:hAnsi="Arial" w:cs="Arial"/>
          <w:b/>
          <w:sz w:val="24"/>
          <w:szCs w:val="24"/>
        </w:rPr>
      </w:pPr>
      <w:r>
        <w:rPr>
          <w:rFonts w:ascii="Arial" w:hAnsi="Arial" w:cs="Arial"/>
          <w:b/>
          <w:sz w:val="24"/>
          <w:szCs w:val="24"/>
        </w:rPr>
        <w:t>1.Утвърждаване на академични длъжности на НСА „Васил Левски”.</w:t>
      </w:r>
    </w:p>
    <w:p w:rsidR="00D70B42" w:rsidRDefault="00D70B42" w:rsidP="00D70B42">
      <w:pPr>
        <w:ind w:firstLine="708"/>
        <w:jc w:val="both"/>
        <w:rPr>
          <w:rFonts w:ascii="Arial" w:hAnsi="Arial" w:cs="Arial"/>
          <w:b/>
          <w:sz w:val="24"/>
          <w:szCs w:val="24"/>
        </w:rPr>
      </w:pPr>
      <w:r>
        <w:rPr>
          <w:rFonts w:ascii="Arial" w:hAnsi="Arial" w:cs="Arial"/>
          <w:b/>
          <w:sz w:val="24"/>
          <w:szCs w:val="24"/>
        </w:rPr>
        <w:t>2.Избор на научни журита по процедури от ЗРАСРБ.</w:t>
      </w:r>
    </w:p>
    <w:p w:rsidR="00D70B42" w:rsidRDefault="00D70B42" w:rsidP="00D70B42">
      <w:pPr>
        <w:jc w:val="both"/>
        <w:rPr>
          <w:rFonts w:ascii="Arial" w:hAnsi="Arial" w:cs="Arial"/>
          <w:b/>
          <w:sz w:val="24"/>
          <w:szCs w:val="24"/>
          <w:shd w:val="clear" w:color="auto" w:fill="D9D9D9"/>
        </w:rPr>
      </w:pPr>
    </w:p>
    <w:p w:rsidR="00D70B42" w:rsidRPr="00F733E7" w:rsidRDefault="00D70B42" w:rsidP="00D70B42">
      <w:pPr>
        <w:spacing w:line="360" w:lineRule="auto"/>
        <w:jc w:val="both"/>
        <w:rPr>
          <w:rFonts w:ascii="Arial" w:hAnsi="Arial" w:cs="Arial"/>
          <w:b/>
          <w:sz w:val="24"/>
          <w:szCs w:val="24"/>
          <w:lang w:val="bg-BG"/>
        </w:rPr>
      </w:pPr>
      <w:r w:rsidRPr="006C3CA9">
        <w:rPr>
          <w:rFonts w:ascii="Arial" w:hAnsi="Arial" w:cs="Arial"/>
          <w:b/>
          <w:sz w:val="24"/>
          <w:szCs w:val="24"/>
        </w:rPr>
        <w:t>Гласували с ДА –</w:t>
      </w:r>
      <w:r>
        <w:rPr>
          <w:rFonts w:ascii="Arial" w:hAnsi="Arial" w:cs="Arial"/>
          <w:b/>
          <w:sz w:val="24"/>
          <w:szCs w:val="24"/>
        </w:rPr>
        <w:t xml:space="preserve"> 2</w:t>
      </w:r>
      <w:r>
        <w:rPr>
          <w:rFonts w:ascii="Arial" w:hAnsi="Arial" w:cs="Arial"/>
          <w:b/>
          <w:sz w:val="24"/>
          <w:szCs w:val="24"/>
          <w:lang w:val="bg-BG"/>
        </w:rPr>
        <w:t xml:space="preserve">2 по т.1 от дневния ред </w:t>
      </w:r>
    </w:p>
    <w:p w:rsidR="00D70B42" w:rsidRPr="00B8484B" w:rsidRDefault="00D70B42" w:rsidP="00D70B42">
      <w:pPr>
        <w:spacing w:line="360" w:lineRule="auto"/>
        <w:ind w:firstLine="708"/>
        <w:jc w:val="both"/>
        <w:outlineLvl w:val="0"/>
        <w:rPr>
          <w:rFonts w:ascii="Arial" w:hAnsi="Arial" w:cs="Arial"/>
          <w:b/>
          <w:i/>
          <w:sz w:val="24"/>
          <w:szCs w:val="24"/>
        </w:rPr>
      </w:pPr>
      <w:r w:rsidRPr="00B8484B">
        <w:rPr>
          <w:rFonts w:ascii="Arial" w:hAnsi="Arial" w:cs="Arial"/>
          <w:b/>
          <w:i/>
          <w:sz w:val="24"/>
          <w:szCs w:val="24"/>
        </w:rPr>
        <w:t>Научният съвет взе следното</w:t>
      </w:r>
    </w:p>
    <w:p w:rsidR="00D70B42" w:rsidRPr="00E26DE9" w:rsidRDefault="00D70B42" w:rsidP="00D70B42">
      <w:pPr>
        <w:shd w:val="clear" w:color="auto" w:fill="CCCCCC"/>
        <w:spacing w:line="360" w:lineRule="auto"/>
        <w:jc w:val="center"/>
        <w:outlineLvl w:val="0"/>
        <w:rPr>
          <w:rFonts w:ascii="Arial" w:hAnsi="Arial" w:cs="Arial"/>
          <w:b/>
          <w:sz w:val="24"/>
          <w:szCs w:val="24"/>
        </w:rPr>
      </w:pPr>
      <w:r w:rsidRPr="00E26DE9">
        <w:rPr>
          <w:rFonts w:ascii="Arial" w:hAnsi="Arial" w:cs="Arial"/>
          <w:b/>
          <w:sz w:val="24"/>
          <w:szCs w:val="24"/>
        </w:rPr>
        <w:t>Р Е Ш Е Н И Е:</w:t>
      </w:r>
    </w:p>
    <w:p w:rsidR="00D70B42" w:rsidRPr="00F733E7" w:rsidRDefault="00D70B42" w:rsidP="00D70B42">
      <w:pPr>
        <w:spacing w:line="360" w:lineRule="auto"/>
        <w:ind w:firstLine="708"/>
        <w:jc w:val="both"/>
        <w:rPr>
          <w:rFonts w:ascii="Arial" w:hAnsi="Arial" w:cs="Arial"/>
          <w:b/>
          <w:sz w:val="24"/>
          <w:szCs w:val="24"/>
          <w:lang w:val="bg-BG"/>
        </w:rPr>
      </w:pPr>
      <w:r w:rsidRPr="00F733E7">
        <w:rPr>
          <w:rFonts w:ascii="Arial" w:hAnsi="Arial" w:cs="Arial"/>
          <w:b/>
          <w:bCs/>
          <w:sz w:val="24"/>
          <w:szCs w:val="24"/>
          <w:lang w:val="bg-BG"/>
        </w:rPr>
        <w:t xml:space="preserve">Утвърждава ЕМИЛ ТЕОДОРОВ АТАНАСОВ -  </w:t>
      </w:r>
      <w:r w:rsidRPr="00F733E7">
        <w:rPr>
          <w:rFonts w:ascii="Arial" w:hAnsi="Arial" w:cs="Arial"/>
          <w:b/>
          <w:sz w:val="24"/>
          <w:szCs w:val="24"/>
          <w:lang w:val="bg-BG"/>
        </w:rPr>
        <w:t>за „ДОЦЕНТ“ в професионално направление  7.6.  Спорт, специалност Футбол към катедра „ Футбол и тенис“ с решение н</w:t>
      </w:r>
      <w:r>
        <w:rPr>
          <w:rFonts w:ascii="Arial" w:hAnsi="Arial" w:cs="Arial"/>
          <w:b/>
          <w:sz w:val="24"/>
          <w:szCs w:val="24"/>
          <w:lang w:val="bg-BG"/>
        </w:rPr>
        <w:t>а научно жури от 06.02.2014 г.</w:t>
      </w:r>
    </w:p>
    <w:p w:rsidR="00D70B42" w:rsidRDefault="00D70B42" w:rsidP="00D70B42">
      <w:pPr>
        <w:rPr>
          <w:lang w:val="bg-BG"/>
        </w:rPr>
      </w:pPr>
    </w:p>
    <w:sectPr w:rsidR="00D70B42" w:rsidSect="00701D14">
      <w:footerReference w:type="default" r:id="rId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3478431"/>
      <w:docPartObj>
        <w:docPartGallery w:val="Page Numbers (Bottom of Page)"/>
        <w:docPartUnique/>
      </w:docPartObj>
    </w:sdtPr>
    <w:sdtEndPr>
      <w:rPr>
        <w:noProof/>
      </w:rPr>
    </w:sdtEndPr>
    <w:sdtContent>
      <w:p w:rsidR="00D10D3A" w:rsidRDefault="00D70B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10D3A" w:rsidRDefault="00D70B42">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192B"/>
    <w:multiLevelType w:val="hybridMultilevel"/>
    <w:tmpl w:val="60AE84DE"/>
    <w:lvl w:ilvl="0" w:tplc="D722E71C">
      <w:start w:val="1"/>
      <w:numFmt w:val="decimal"/>
      <w:lvlText w:val="%1."/>
      <w:lvlJc w:val="left"/>
      <w:pPr>
        <w:tabs>
          <w:tab w:val="num" w:pos="786"/>
        </w:tabs>
        <w:ind w:left="786" w:hanging="360"/>
      </w:pPr>
    </w:lvl>
    <w:lvl w:ilvl="1" w:tplc="C282912A" w:tentative="1">
      <w:start w:val="1"/>
      <w:numFmt w:val="decimal"/>
      <w:lvlText w:val="%2."/>
      <w:lvlJc w:val="left"/>
      <w:pPr>
        <w:tabs>
          <w:tab w:val="num" w:pos="1440"/>
        </w:tabs>
        <w:ind w:left="1440" w:hanging="360"/>
      </w:pPr>
    </w:lvl>
    <w:lvl w:ilvl="2" w:tplc="5C7688B8" w:tentative="1">
      <w:start w:val="1"/>
      <w:numFmt w:val="decimal"/>
      <w:lvlText w:val="%3."/>
      <w:lvlJc w:val="left"/>
      <w:pPr>
        <w:tabs>
          <w:tab w:val="num" w:pos="2160"/>
        </w:tabs>
        <w:ind w:left="2160" w:hanging="360"/>
      </w:pPr>
    </w:lvl>
    <w:lvl w:ilvl="3" w:tplc="9B38247C" w:tentative="1">
      <w:start w:val="1"/>
      <w:numFmt w:val="decimal"/>
      <w:lvlText w:val="%4."/>
      <w:lvlJc w:val="left"/>
      <w:pPr>
        <w:tabs>
          <w:tab w:val="num" w:pos="2880"/>
        </w:tabs>
        <w:ind w:left="2880" w:hanging="360"/>
      </w:pPr>
    </w:lvl>
    <w:lvl w:ilvl="4" w:tplc="0152030E" w:tentative="1">
      <w:start w:val="1"/>
      <w:numFmt w:val="decimal"/>
      <w:lvlText w:val="%5."/>
      <w:lvlJc w:val="left"/>
      <w:pPr>
        <w:tabs>
          <w:tab w:val="num" w:pos="3600"/>
        </w:tabs>
        <w:ind w:left="3600" w:hanging="360"/>
      </w:pPr>
    </w:lvl>
    <w:lvl w:ilvl="5" w:tplc="A95E19EC" w:tentative="1">
      <w:start w:val="1"/>
      <w:numFmt w:val="decimal"/>
      <w:lvlText w:val="%6."/>
      <w:lvlJc w:val="left"/>
      <w:pPr>
        <w:tabs>
          <w:tab w:val="num" w:pos="4320"/>
        </w:tabs>
        <w:ind w:left="4320" w:hanging="360"/>
      </w:pPr>
    </w:lvl>
    <w:lvl w:ilvl="6" w:tplc="E99C87F8" w:tentative="1">
      <w:start w:val="1"/>
      <w:numFmt w:val="decimal"/>
      <w:lvlText w:val="%7."/>
      <w:lvlJc w:val="left"/>
      <w:pPr>
        <w:tabs>
          <w:tab w:val="num" w:pos="5040"/>
        </w:tabs>
        <w:ind w:left="5040" w:hanging="360"/>
      </w:pPr>
    </w:lvl>
    <w:lvl w:ilvl="7" w:tplc="9EB6513E" w:tentative="1">
      <w:start w:val="1"/>
      <w:numFmt w:val="decimal"/>
      <w:lvlText w:val="%8."/>
      <w:lvlJc w:val="left"/>
      <w:pPr>
        <w:tabs>
          <w:tab w:val="num" w:pos="5760"/>
        </w:tabs>
        <w:ind w:left="5760" w:hanging="360"/>
      </w:pPr>
    </w:lvl>
    <w:lvl w:ilvl="8" w:tplc="0C7A2156" w:tentative="1">
      <w:start w:val="1"/>
      <w:numFmt w:val="decimal"/>
      <w:lvlText w:val="%9."/>
      <w:lvlJc w:val="left"/>
      <w:pPr>
        <w:tabs>
          <w:tab w:val="num" w:pos="6480"/>
        </w:tabs>
        <w:ind w:left="6480" w:hanging="360"/>
      </w:pPr>
    </w:lvl>
  </w:abstractNum>
  <w:abstractNum w:abstractNumId="1">
    <w:nsid w:val="02954303"/>
    <w:multiLevelType w:val="hybridMultilevel"/>
    <w:tmpl w:val="284657A4"/>
    <w:lvl w:ilvl="0" w:tplc="944C9060">
      <w:start w:val="1"/>
      <w:numFmt w:val="decimal"/>
      <w:lvlText w:val="%1."/>
      <w:lvlJc w:val="left"/>
      <w:pPr>
        <w:tabs>
          <w:tab w:val="num" w:pos="720"/>
        </w:tabs>
        <w:ind w:left="720" w:hanging="360"/>
      </w:pPr>
    </w:lvl>
    <w:lvl w:ilvl="1" w:tplc="54E2ED06" w:tentative="1">
      <w:start w:val="1"/>
      <w:numFmt w:val="decimal"/>
      <w:lvlText w:val="%2."/>
      <w:lvlJc w:val="left"/>
      <w:pPr>
        <w:tabs>
          <w:tab w:val="num" w:pos="1440"/>
        </w:tabs>
        <w:ind w:left="1440" w:hanging="360"/>
      </w:pPr>
    </w:lvl>
    <w:lvl w:ilvl="2" w:tplc="C5B07276" w:tentative="1">
      <w:start w:val="1"/>
      <w:numFmt w:val="decimal"/>
      <w:lvlText w:val="%3."/>
      <w:lvlJc w:val="left"/>
      <w:pPr>
        <w:tabs>
          <w:tab w:val="num" w:pos="2160"/>
        </w:tabs>
        <w:ind w:left="2160" w:hanging="360"/>
      </w:pPr>
    </w:lvl>
    <w:lvl w:ilvl="3" w:tplc="9B348104" w:tentative="1">
      <w:start w:val="1"/>
      <w:numFmt w:val="decimal"/>
      <w:lvlText w:val="%4."/>
      <w:lvlJc w:val="left"/>
      <w:pPr>
        <w:tabs>
          <w:tab w:val="num" w:pos="2880"/>
        </w:tabs>
        <w:ind w:left="2880" w:hanging="360"/>
      </w:pPr>
    </w:lvl>
    <w:lvl w:ilvl="4" w:tplc="15DC1206" w:tentative="1">
      <w:start w:val="1"/>
      <w:numFmt w:val="decimal"/>
      <w:lvlText w:val="%5."/>
      <w:lvlJc w:val="left"/>
      <w:pPr>
        <w:tabs>
          <w:tab w:val="num" w:pos="3600"/>
        </w:tabs>
        <w:ind w:left="3600" w:hanging="360"/>
      </w:pPr>
    </w:lvl>
    <w:lvl w:ilvl="5" w:tplc="BC824846" w:tentative="1">
      <w:start w:val="1"/>
      <w:numFmt w:val="decimal"/>
      <w:lvlText w:val="%6."/>
      <w:lvlJc w:val="left"/>
      <w:pPr>
        <w:tabs>
          <w:tab w:val="num" w:pos="4320"/>
        </w:tabs>
        <w:ind w:left="4320" w:hanging="360"/>
      </w:pPr>
    </w:lvl>
    <w:lvl w:ilvl="6" w:tplc="2F8C90A8" w:tentative="1">
      <w:start w:val="1"/>
      <w:numFmt w:val="decimal"/>
      <w:lvlText w:val="%7."/>
      <w:lvlJc w:val="left"/>
      <w:pPr>
        <w:tabs>
          <w:tab w:val="num" w:pos="5040"/>
        </w:tabs>
        <w:ind w:left="5040" w:hanging="360"/>
      </w:pPr>
    </w:lvl>
    <w:lvl w:ilvl="7" w:tplc="F8DA686A" w:tentative="1">
      <w:start w:val="1"/>
      <w:numFmt w:val="decimal"/>
      <w:lvlText w:val="%8."/>
      <w:lvlJc w:val="left"/>
      <w:pPr>
        <w:tabs>
          <w:tab w:val="num" w:pos="5760"/>
        </w:tabs>
        <w:ind w:left="5760" w:hanging="360"/>
      </w:pPr>
    </w:lvl>
    <w:lvl w:ilvl="8" w:tplc="03982718" w:tentative="1">
      <w:start w:val="1"/>
      <w:numFmt w:val="decimal"/>
      <w:lvlText w:val="%9."/>
      <w:lvlJc w:val="left"/>
      <w:pPr>
        <w:tabs>
          <w:tab w:val="num" w:pos="6480"/>
        </w:tabs>
        <w:ind w:left="6480" w:hanging="360"/>
      </w:pPr>
    </w:lvl>
  </w:abstractNum>
  <w:abstractNum w:abstractNumId="2">
    <w:nsid w:val="048A4121"/>
    <w:multiLevelType w:val="hybridMultilevel"/>
    <w:tmpl w:val="94E83350"/>
    <w:lvl w:ilvl="0" w:tplc="DAA21192">
      <w:start w:val="1"/>
      <w:numFmt w:val="decimal"/>
      <w:lvlText w:val="%1."/>
      <w:lvlJc w:val="left"/>
      <w:pPr>
        <w:tabs>
          <w:tab w:val="num" w:pos="720"/>
        </w:tabs>
        <w:ind w:left="720" w:hanging="360"/>
      </w:pPr>
    </w:lvl>
    <w:lvl w:ilvl="1" w:tplc="769A90B6" w:tentative="1">
      <w:start w:val="1"/>
      <w:numFmt w:val="decimal"/>
      <w:lvlText w:val="%2."/>
      <w:lvlJc w:val="left"/>
      <w:pPr>
        <w:tabs>
          <w:tab w:val="num" w:pos="1440"/>
        </w:tabs>
        <w:ind w:left="1440" w:hanging="360"/>
      </w:pPr>
    </w:lvl>
    <w:lvl w:ilvl="2" w:tplc="1D209E8E" w:tentative="1">
      <w:start w:val="1"/>
      <w:numFmt w:val="decimal"/>
      <w:lvlText w:val="%3."/>
      <w:lvlJc w:val="left"/>
      <w:pPr>
        <w:tabs>
          <w:tab w:val="num" w:pos="2160"/>
        </w:tabs>
        <w:ind w:left="2160" w:hanging="360"/>
      </w:pPr>
    </w:lvl>
    <w:lvl w:ilvl="3" w:tplc="57780A9E" w:tentative="1">
      <w:start w:val="1"/>
      <w:numFmt w:val="decimal"/>
      <w:lvlText w:val="%4."/>
      <w:lvlJc w:val="left"/>
      <w:pPr>
        <w:tabs>
          <w:tab w:val="num" w:pos="2880"/>
        </w:tabs>
        <w:ind w:left="2880" w:hanging="360"/>
      </w:pPr>
    </w:lvl>
    <w:lvl w:ilvl="4" w:tplc="A980FE76" w:tentative="1">
      <w:start w:val="1"/>
      <w:numFmt w:val="decimal"/>
      <w:lvlText w:val="%5."/>
      <w:lvlJc w:val="left"/>
      <w:pPr>
        <w:tabs>
          <w:tab w:val="num" w:pos="3600"/>
        </w:tabs>
        <w:ind w:left="3600" w:hanging="360"/>
      </w:pPr>
    </w:lvl>
    <w:lvl w:ilvl="5" w:tplc="8DB85CA0" w:tentative="1">
      <w:start w:val="1"/>
      <w:numFmt w:val="decimal"/>
      <w:lvlText w:val="%6."/>
      <w:lvlJc w:val="left"/>
      <w:pPr>
        <w:tabs>
          <w:tab w:val="num" w:pos="4320"/>
        </w:tabs>
        <w:ind w:left="4320" w:hanging="360"/>
      </w:pPr>
    </w:lvl>
    <w:lvl w:ilvl="6" w:tplc="E85A82CA" w:tentative="1">
      <w:start w:val="1"/>
      <w:numFmt w:val="decimal"/>
      <w:lvlText w:val="%7."/>
      <w:lvlJc w:val="left"/>
      <w:pPr>
        <w:tabs>
          <w:tab w:val="num" w:pos="5040"/>
        </w:tabs>
        <w:ind w:left="5040" w:hanging="360"/>
      </w:pPr>
    </w:lvl>
    <w:lvl w:ilvl="7" w:tplc="E1FE737C" w:tentative="1">
      <w:start w:val="1"/>
      <w:numFmt w:val="decimal"/>
      <w:lvlText w:val="%8."/>
      <w:lvlJc w:val="left"/>
      <w:pPr>
        <w:tabs>
          <w:tab w:val="num" w:pos="5760"/>
        </w:tabs>
        <w:ind w:left="5760" w:hanging="360"/>
      </w:pPr>
    </w:lvl>
    <w:lvl w:ilvl="8" w:tplc="D3029C96" w:tentative="1">
      <w:start w:val="1"/>
      <w:numFmt w:val="decimal"/>
      <w:lvlText w:val="%9."/>
      <w:lvlJc w:val="left"/>
      <w:pPr>
        <w:tabs>
          <w:tab w:val="num" w:pos="6480"/>
        </w:tabs>
        <w:ind w:left="6480" w:hanging="360"/>
      </w:pPr>
    </w:lvl>
  </w:abstractNum>
  <w:abstractNum w:abstractNumId="3">
    <w:nsid w:val="1C7161A5"/>
    <w:multiLevelType w:val="hybridMultilevel"/>
    <w:tmpl w:val="869A260C"/>
    <w:lvl w:ilvl="0" w:tplc="EA7ACC88">
      <w:start w:val="1"/>
      <w:numFmt w:val="decimal"/>
      <w:lvlText w:val="%1."/>
      <w:lvlJc w:val="left"/>
      <w:pPr>
        <w:tabs>
          <w:tab w:val="num" w:pos="720"/>
        </w:tabs>
        <w:ind w:left="720" w:hanging="360"/>
      </w:pPr>
    </w:lvl>
    <w:lvl w:ilvl="1" w:tplc="06D8E660" w:tentative="1">
      <w:start w:val="1"/>
      <w:numFmt w:val="decimal"/>
      <w:lvlText w:val="%2."/>
      <w:lvlJc w:val="left"/>
      <w:pPr>
        <w:tabs>
          <w:tab w:val="num" w:pos="1440"/>
        </w:tabs>
        <w:ind w:left="1440" w:hanging="360"/>
      </w:pPr>
    </w:lvl>
    <w:lvl w:ilvl="2" w:tplc="7C8A1C76" w:tentative="1">
      <w:start w:val="1"/>
      <w:numFmt w:val="decimal"/>
      <w:lvlText w:val="%3."/>
      <w:lvlJc w:val="left"/>
      <w:pPr>
        <w:tabs>
          <w:tab w:val="num" w:pos="2160"/>
        </w:tabs>
        <w:ind w:left="2160" w:hanging="360"/>
      </w:pPr>
    </w:lvl>
    <w:lvl w:ilvl="3" w:tplc="4BD82E02" w:tentative="1">
      <w:start w:val="1"/>
      <w:numFmt w:val="decimal"/>
      <w:lvlText w:val="%4."/>
      <w:lvlJc w:val="left"/>
      <w:pPr>
        <w:tabs>
          <w:tab w:val="num" w:pos="2880"/>
        </w:tabs>
        <w:ind w:left="2880" w:hanging="360"/>
      </w:pPr>
    </w:lvl>
    <w:lvl w:ilvl="4" w:tplc="7A3EFA7A" w:tentative="1">
      <w:start w:val="1"/>
      <w:numFmt w:val="decimal"/>
      <w:lvlText w:val="%5."/>
      <w:lvlJc w:val="left"/>
      <w:pPr>
        <w:tabs>
          <w:tab w:val="num" w:pos="3600"/>
        </w:tabs>
        <w:ind w:left="3600" w:hanging="360"/>
      </w:pPr>
    </w:lvl>
    <w:lvl w:ilvl="5" w:tplc="A3789DD2" w:tentative="1">
      <w:start w:val="1"/>
      <w:numFmt w:val="decimal"/>
      <w:lvlText w:val="%6."/>
      <w:lvlJc w:val="left"/>
      <w:pPr>
        <w:tabs>
          <w:tab w:val="num" w:pos="4320"/>
        </w:tabs>
        <w:ind w:left="4320" w:hanging="360"/>
      </w:pPr>
    </w:lvl>
    <w:lvl w:ilvl="6" w:tplc="013C9EFA" w:tentative="1">
      <w:start w:val="1"/>
      <w:numFmt w:val="decimal"/>
      <w:lvlText w:val="%7."/>
      <w:lvlJc w:val="left"/>
      <w:pPr>
        <w:tabs>
          <w:tab w:val="num" w:pos="5040"/>
        </w:tabs>
        <w:ind w:left="5040" w:hanging="360"/>
      </w:pPr>
    </w:lvl>
    <w:lvl w:ilvl="7" w:tplc="515223CA" w:tentative="1">
      <w:start w:val="1"/>
      <w:numFmt w:val="decimal"/>
      <w:lvlText w:val="%8."/>
      <w:lvlJc w:val="left"/>
      <w:pPr>
        <w:tabs>
          <w:tab w:val="num" w:pos="5760"/>
        </w:tabs>
        <w:ind w:left="5760" w:hanging="360"/>
      </w:pPr>
    </w:lvl>
    <w:lvl w:ilvl="8" w:tplc="476EC5C0" w:tentative="1">
      <w:start w:val="1"/>
      <w:numFmt w:val="decimal"/>
      <w:lvlText w:val="%9."/>
      <w:lvlJc w:val="left"/>
      <w:pPr>
        <w:tabs>
          <w:tab w:val="num" w:pos="6480"/>
        </w:tabs>
        <w:ind w:left="6480" w:hanging="360"/>
      </w:pPr>
    </w:lvl>
  </w:abstractNum>
  <w:abstractNum w:abstractNumId="4">
    <w:nsid w:val="1D661827"/>
    <w:multiLevelType w:val="hybridMultilevel"/>
    <w:tmpl w:val="7674A060"/>
    <w:lvl w:ilvl="0" w:tplc="F5488E4A">
      <w:start w:val="1"/>
      <w:numFmt w:val="decimal"/>
      <w:lvlText w:val="%1."/>
      <w:lvlJc w:val="left"/>
      <w:pPr>
        <w:tabs>
          <w:tab w:val="num" w:pos="720"/>
        </w:tabs>
        <w:ind w:left="720" w:hanging="360"/>
      </w:pPr>
    </w:lvl>
    <w:lvl w:ilvl="1" w:tplc="54B40130" w:tentative="1">
      <w:start w:val="1"/>
      <w:numFmt w:val="decimal"/>
      <w:lvlText w:val="%2."/>
      <w:lvlJc w:val="left"/>
      <w:pPr>
        <w:tabs>
          <w:tab w:val="num" w:pos="1440"/>
        </w:tabs>
        <w:ind w:left="1440" w:hanging="360"/>
      </w:pPr>
    </w:lvl>
    <w:lvl w:ilvl="2" w:tplc="002A9DFA" w:tentative="1">
      <w:start w:val="1"/>
      <w:numFmt w:val="decimal"/>
      <w:lvlText w:val="%3."/>
      <w:lvlJc w:val="left"/>
      <w:pPr>
        <w:tabs>
          <w:tab w:val="num" w:pos="2160"/>
        </w:tabs>
        <w:ind w:left="2160" w:hanging="360"/>
      </w:pPr>
    </w:lvl>
    <w:lvl w:ilvl="3" w:tplc="2312D9AC" w:tentative="1">
      <w:start w:val="1"/>
      <w:numFmt w:val="decimal"/>
      <w:lvlText w:val="%4."/>
      <w:lvlJc w:val="left"/>
      <w:pPr>
        <w:tabs>
          <w:tab w:val="num" w:pos="2880"/>
        </w:tabs>
        <w:ind w:left="2880" w:hanging="360"/>
      </w:pPr>
    </w:lvl>
    <w:lvl w:ilvl="4" w:tplc="50C2A9CC" w:tentative="1">
      <w:start w:val="1"/>
      <w:numFmt w:val="decimal"/>
      <w:lvlText w:val="%5."/>
      <w:lvlJc w:val="left"/>
      <w:pPr>
        <w:tabs>
          <w:tab w:val="num" w:pos="3600"/>
        </w:tabs>
        <w:ind w:left="3600" w:hanging="360"/>
      </w:pPr>
    </w:lvl>
    <w:lvl w:ilvl="5" w:tplc="AC860446" w:tentative="1">
      <w:start w:val="1"/>
      <w:numFmt w:val="decimal"/>
      <w:lvlText w:val="%6."/>
      <w:lvlJc w:val="left"/>
      <w:pPr>
        <w:tabs>
          <w:tab w:val="num" w:pos="4320"/>
        </w:tabs>
        <w:ind w:left="4320" w:hanging="360"/>
      </w:pPr>
    </w:lvl>
    <w:lvl w:ilvl="6" w:tplc="50900ACC" w:tentative="1">
      <w:start w:val="1"/>
      <w:numFmt w:val="decimal"/>
      <w:lvlText w:val="%7."/>
      <w:lvlJc w:val="left"/>
      <w:pPr>
        <w:tabs>
          <w:tab w:val="num" w:pos="5040"/>
        </w:tabs>
        <w:ind w:left="5040" w:hanging="360"/>
      </w:pPr>
    </w:lvl>
    <w:lvl w:ilvl="7" w:tplc="8E6C38A4" w:tentative="1">
      <w:start w:val="1"/>
      <w:numFmt w:val="decimal"/>
      <w:lvlText w:val="%8."/>
      <w:lvlJc w:val="left"/>
      <w:pPr>
        <w:tabs>
          <w:tab w:val="num" w:pos="5760"/>
        </w:tabs>
        <w:ind w:left="5760" w:hanging="360"/>
      </w:pPr>
    </w:lvl>
    <w:lvl w:ilvl="8" w:tplc="47B09A62" w:tentative="1">
      <w:start w:val="1"/>
      <w:numFmt w:val="decimal"/>
      <w:lvlText w:val="%9."/>
      <w:lvlJc w:val="left"/>
      <w:pPr>
        <w:tabs>
          <w:tab w:val="num" w:pos="6480"/>
        </w:tabs>
        <w:ind w:left="6480" w:hanging="360"/>
      </w:pPr>
    </w:lvl>
  </w:abstractNum>
  <w:abstractNum w:abstractNumId="5">
    <w:nsid w:val="2A86061C"/>
    <w:multiLevelType w:val="hybridMultilevel"/>
    <w:tmpl w:val="A0E63B74"/>
    <w:lvl w:ilvl="0" w:tplc="DEAE40C8">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6">
    <w:nsid w:val="2AD84AFD"/>
    <w:multiLevelType w:val="hybridMultilevel"/>
    <w:tmpl w:val="00A29C10"/>
    <w:lvl w:ilvl="0" w:tplc="B9403DCC">
      <w:start w:val="1"/>
      <w:numFmt w:val="decimal"/>
      <w:lvlText w:val="%1."/>
      <w:lvlJc w:val="left"/>
      <w:pPr>
        <w:tabs>
          <w:tab w:val="num" w:pos="720"/>
        </w:tabs>
        <w:ind w:left="720" w:hanging="360"/>
      </w:pPr>
    </w:lvl>
    <w:lvl w:ilvl="1" w:tplc="431E5C50" w:tentative="1">
      <w:start w:val="1"/>
      <w:numFmt w:val="decimal"/>
      <w:lvlText w:val="%2."/>
      <w:lvlJc w:val="left"/>
      <w:pPr>
        <w:tabs>
          <w:tab w:val="num" w:pos="1440"/>
        </w:tabs>
        <w:ind w:left="1440" w:hanging="360"/>
      </w:pPr>
    </w:lvl>
    <w:lvl w:ilvl="2" w:tplc="E9AAE13E" w:tentative="1">
      <w:start w:val="1"/>
      <w:numFmt w:val="decimal"/>
      <w:lvlText w:val="%3."/>
      <w:lvlJc w:val="left"/>
      <w:pPr>
        <w:tabs>
          <w:tab w:val="num" w:pos="2160"/>
        </w:tabs>
        <w:ind w:left="2160" w:hanging="360"/>
      </w:pPr>
    </w:lvl>
    <w:lvl w:ilvl="3" w:tplc="B9661766" w:tentative="1">
      <w:start w:val="1"/>
      <w:numFmt w:val="decimal"/>
      <w:lvlText w:val="%4."/>
      <w:lvlJc w:val="left"/>
      <w:pPr>
        <w:tabs>
          <w:tab w:val="num" w:pos="2880"/>
        </w:tabs>
        <w:ind w:left="2880" w:hanging="360"/>
      </w:pPr>
    </w:lvl>
    <w:lvl w:ilvl="4" w:tplc="FBAA2EAE" w:tentative="1">
      <w:start w:val="1"/>
      <w:numFmt w:val="decimal"/>
      <w:lvlText w:val="%5."/>
      <w:lvlJc w:val="left"/>
      <w:pPr>
        <w:tabs>
          <w:tab w:val="num" w:pos="3600"/>
        </w:tabs>
        <w:ind w:left="3600" w:hanging="360"/>
      </w:pPr>
    </w:lvl>
    <w:lvl w:ilvl="5" w:tplc="57688496" w:tentative="1">
      <w:start w:val="1"/>
      <w:numFmt w:val="decimal"/>
      <w:lvlText w:val="%6."/>
      <w:lvlJc w:val="left"/>
      <w:pPr>
        <w:tabs>
          <w:tab w:val="num" w:pos="4320"/>
        </w:tabs>
        <w:ind w:left="4320" w:hanging="360"/>
      </w:pPr>
    </w:lvl>
    <w:lvl w:ilvl="6" w:tplc="0DCEEB9C" w:tentative="1">
      <w:start w:val="1"/>
      <w:numFmt w:val="decimal"/>
      <w:lvlText w:val="%7."/>
      <w:lvlJc w:val="left"/>
      <w:pPr>
        <w:tabs>
          <w:tab w:val="num" w:pos="5040"/>
        </w:tabs>
        <w:ind w:left="5040" w:hanging="360"/>
      </w:pPr>
    </w:lvl>
    <w:lvl w:ilvl="7" w:tplc="6644B816" w:tentative="1">
      <w:start w:val="1"/>
      <w:numFmt w:val="decimal"/>
      <w:lvlText w:val="%8."/>
      <w:lvlJc w:val="left"/>
      <w:pPr>
        <w:tabs>
          <w:tab w:val="num" w:pos="5760"/>
        </w:tabs>
        <w:ind w:left="5760" w:hanging="360"/>
      </w:pPr>
    </w:lvl>
    <w:lvl w:ilvl="8" w:tplc="931873E0" w:tentative="1">
      <w:start w:val="1"/>
      <w:numFmt w:val="decimal"/>
      <w:lvlText w:val="%9."/>
      <w:lvlJc w:val="left"/>
      <w:pPr>
        <w:tabs>
          <w:tab w:val="num" w:pos="6480"/>
        </w:tabs>
        <w:ind w:left="6480" w:hanging="360"/>
      </w:pPr>
    </w:lvl>
  </w:abstractNum>
  <w:abstractNum w:abstractNumId="7">
    <w:nsid w:val="2CFC0AB9"/>
    <w:multiLevelType w:val="hybridMultilevel"/>
    <w:tmpl w:val="350EC752"/>
    <w:lvl w:ilvl="0" w:tplc="21A8B19A">
      <w:start w:val="1"/>
      <w:numFmt w:val="decimal"/>
      <w:lvlText w:val="%1."/>
      <w:lvlJc w:val="left"/>
      <w:pPr>
        <w:tabs>
          <w:tab w:val="num" w:pos="720"/>
        </w:tabs>
        <w:ind w:left="720" w:hanging="360"/>
      </w:pPr>
    </w:lvl>
    <w:lvl w:ilvl="1" w:tplc="F7063910" w:tentative="1">
      <w:start w:val="1"/>
      <w:numFmt w:val="decimal"/>
      <w:lvlText w:val="%2."/>
      <w:lvlJc w:val="left"/>
      <w:pPr>
        <w:tabs>
          <w:tab w:val="num" w:pos="1440"/>
        </w:tabs>
        <w:ind w:left="1440" w:hanging="360"/>
      </w:pPr>
    </w:lvl>
    <w:lvl w:ilvl="2" w:tplc="8584A528" w:tentative="1">
      <w:start w:val="1"/>
      <w:numFmt w:val="decimal"/>
      <w:lvlText w:val="%3."/>
      <w:lvlJc w:val="left"/>
      <w:pPr>
        <w:tabs>
          <w:tab w:val="num" w:pos="2160"/>
        </w:tabs>
        <w:ind w:left="2160" w:hanging="360"/>
      </w:pPr>
    </w:lvl>
    <w:lvl w:ilvl="3" w:tplc="89526F28" w:tentative="1">
      <w:start w:val="1"/>
      <w:numFmt w:val="decimal"/>
      <w:lvlText w:val="%4."/>
      <w:lvlJc w:val="left"/>
      <w:pPr>
        <w:tabs>
          <w:tab w:val="num" w:pos="2880"/>
        </w:tabs>
        <w:ind w:left="2880" w:hanging="360"/>
      </w:pPr>
    </w:lvl>
    <w:lvl w:ilvl="4" w:tplc="AB0ED266" w:tentative="1">
      <w:start w:val="1"/>
      <w:numFmt w:val="decimal"/>
      <w:lvlText w:val="%5."/>
      <w:lvlJc w:val="left"/>
      <w:pPr>
        <w:tabs>
          <w:tab w:val="num" w:pos="3600"/>
        </w:tabs>
        <w:ind w:left="3600" w:hanging="360"/>
      </w:pPr>
    </w:lvl>
    <w:lvl w:ilvl="5" w:tplc="11B6D0A0" w:tentative="1">
      <w:start w:val="1"/>
      <w:numFmt w:val="decimal"/>
      <w:lvlText w:val="%6."/>
      <w:lvlJc w:val="left"/>
      <w:pPr>
        <w:tabs>
          <w:tab w:val="num" w:pos="4320"/>
        </w:tabs>
        <w:ind w:left="4320" w:hanging="360"/>
      </w:pPr>
    </w:lvl>
    <w:lvl w:ilvl="6" w:tplc="2C3A274A" w:tentative="1">
      <w:start w:val="1"/>
      <w:numFmt w:val="decimal"/>
      <w:lvlText w:val="%7."/>
      <w:lvlJc w:val="left"/>
      <w:pPr>
        <w:tabs>
          <w:tab w:val="num" w:pos="5040"/>
        </w:tabs>
        <w:ind w:left="5040" w:hanging="360"/>
      </w:pPr>
    </w:lvl>
    <w:lvl w:ilvl="7" w:tplc="AB7AE0A4" w:tentative="1">
      <w:start w:val="1"/>
      <w:numFmt w:val="decimal"/>
      <w:lvlText w:val="%8."/>
      <w:lvlJc w:val="left"/>
      <w:pPr>
        <w:tabs>
          <w:tab w:val="num" w:pos="5760"/>
        </w:tabs>
        <w:ind w:left="5760" w:hanging="360"/>
      </w:pPr>
    </w:lvl>
    <w:lvl w:ilvl="8" w:tplc="A1C6D7AA" w:tentative="1">
      <w:start w:val="1"/>
      <w:numFmt w:val="decimal"/>
      <w:lvlText w:val="%9."/>
      <w:lvlJc w:val="left"/>
      <w:pPr>
        <w:tabs>
          <w:tab w:val="num" w:pos="6480"/>
        </w:tabs>
        <w:ind w:left="6480" w:hanging="360"/>
      </w:pPr>
    </w:lvl>
  </w:abstractNum>
  <w:abstractNum w:abstractNumId="8">
    <w:nsid w:val="368960B7"/>
    <w:multiLevelType w:val="hybridMultilevel"/>
    <w:tmpl w:val="34EA86C4"/>
    <w:lvl w:ilvl="0" w:tplc="B6600566">
      <w:start w:val="1"/>
      <w:numFmt w:val="decimal"/>
      <w:lvlText w:val="%1."/>
      <w:lvlJc w:val="left"/>
      <w:pPr>
        <w:tabs>
          <w:tab w:val="num" w:pos="720"/>
        </w:tabs>
        <w:ind w:left="720" w:hanging="360"/>
      </w:pPr>
    </w:lvl>
    <w:lvl w:ilvl="1" w:tplc="5CB62E5E" w:tentative="1">
      <w:start w:val="1"/>
      <w:numFmt w:val="decimal"/>
      <w:lvlText w:val="%2."/>
      <w:lvlJc w:val="left"/>
      <w:pPr>
        <w:tabs>
          <w:tab w:val="num" w:pos="1440"/>
        </w:tabs>
        <w:ind w:left="1440" w:hanging="360"/>
      </w:pPr>
    </w:lvl>
    <w:lvl w:ilvl="2" w:tplc="3112F3F6" w:tentative="1">
      <w:start w:val="1"/>
      <w:numFmt w:val="decimal"/>
      <w:lvlText w:val="%3."/>
      <w:lvlJc w:val="left"/>
      <w:pPr>
        <w:tabs>
          <w:tab w:val="num" w:pos="2160"/>
        </w:tabs>
        <w:ind w:left="2160" w:hanging="360"/>
      </w:pPr>
    </w:lvl>
    <w:lvl w:ilvl="3" w:tplc="EFBE07A0" w:tentative="1">
      <w:start w:val="1"/>
      <w:numFmt w:val="decimal"/>
      <w:lvlText w:val="%4."/>
      <w:lvlJc w:val="left"/>
      <w:pPr>
        <w:tabs>
          <w:tab w:val="num" w:pos="2880"/>
        </w:tabs>
        <w:ind w:left="2880" w:hanging="360"/>
      </w:pPr>
    </w:lvl>
    <w:lvl w:ilvl="4" w:tplc="D94E385E" w:tentative="1">
      <w:start w:val="1"/>
      <w:numFmt w:val="decimal"/>
      <w:lvlText w:val="%5."/>
      <w:lvlJc w:val="left"/>
      <w:pPr>
        <w:tabs>
          <w:tab w:val="num" w:pos="3600"/>
        </w:tabs>
        <w:ind w:left="3600" w:hanging="360"/>
      </w:pPr>
    </w:lvl>
    <w:lvl w:ilvl="5" w:tplc="DB84081C" w:tentative="1">
      <w:start w:val="1"/>
      <w:numFmt w:val="decimal"/>
      <w:lvlText w:val="%6."/>
      <w:lvlJc w:val="left"/>
      <w:pPr>
        <w:tabs>
          <w:tab w:val="num" w:pos="4320"/>
        </w:tabs>
        <w:ind w:left="4320" w:hanging="360"/>
      </w:pPr>
    </w:lvl>
    <w:lvl w:ilvl="6" w:tplc="826C0F30" w:tentative="1">
      <w:start w:val="1"/>
      <w:numFmt w:val="decimal"/>
      <w:lvlText w:val="%7."/>
      <w:lvlJc w:val="left"/>
      <w:pPr>
        <w:tabs>
          <w:tab w:val="num" w:pos="5040"/>
        </w:tabs>
        <w:ind w:left="5040" w:hanging="360"/>
      </w:pPr>
    </w:lvl>
    <w:lvl w:ilvl="7" w:tplc="22185342" w:tentative="1">
      <w:start w:val="1"/>
      <w:numFmt w:val="decimal"/>
      <w:lvlText w:val="%8."/>
      <w:lvlJc w:val="left"/>
      <w:pPr>
        <w:tabs>
          <w:tab w:val="num" w:pos="5760"/>
        </w:tabs>
        <w:ind w:left="5760" w:hanging="360"/>
      </w:pPr>
    </w:lvl>
    <w:lvl w:ilvl="8" w:tplc="8F1A3E94" w:tentative="1">
      <w:start w:val="1"/>
      <w:numFmt w:val="decimal"/>
      <w:lvlText w:val="%9."/>
      <w:lvlJc w:val="left"/>
      <w:pPr>
        <w:tabs>
          <w:tab w:val="num" w:pos="6480"/>
        </w:tabs>
        <w:ind w:left="6480" w:hanging="360"/>
      </w:pPr>
    </w:lvl>
  </w:abstractNum>
  <w:abstractNum w:abstractNumId="9">
    <w:nsid w:val="37C70EDA"/>
    <w:multiLevelType w:val="hybridMultilevel"/>
    <w:tmpl w:val="81E4AED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44A831C3"/>
    <w:multiLevelType w:val="hybridMultilevel"/>
    <w:tmpl w:val="6A9EA424"/>
    <w:lvl w:ilvl="0" w:tplc="6CA43B5C">
      <w:start w:val="1"/>
      <w:numFmt w:val="decimal"/>
      <w:lvlText w:val="%1."/>
      <w:lvlJc w:val="left"/>
      <w:pPr>
        <w:tabs>
          <w:tab w:val="num" w:pos="720"/>
        </w:tabs>
        <w:ind w:left="720" w:hanging="360"/>
      </w:pPr>
    </w:lvl>
    <w:lvl w:ilvl="1" w:tplc="C4D4AA6E" w:tentative="1">
      <w:start w:val="1"/>
      <w:numFmt w:val="decimal"/>
      <w:lvlText w:val="%2."/>
      <w:lvlJc w:val="left"/>
      <w:pPr>
        <w:tabs>
          <w:tab w:val="num" w:pos="1440"/>
        </w:tabs>
        <w:ind w:left="1440" w:hanging="360"/>
      </w:pPr>
    </w:lvl>
    <w:lvl w:ilvl="2" w:tplc="F2240508" w:tentative="1">
      <w:start w:val="1"/>
      <w:numFmt w:val="decimal"/>
      <w:lvlText w:val="%3."/>
      <w:lvlJc w:val="left"/>
      <w:pPr>
        <w:tabs>
          <w:tab w:val="num" w:pos="2160"/>
        </w:tabs>
        <w:ind w:left="2160" w:hanging="360"/>
      </w:pPr>
    </w:lvl>
    <w:lvl w:ilvl="3" w:tplc="4D2295AA" w:tentative="1">
      <w:start w:val="1"/>
      <w:numFmt w:val="decimal"/>
      <w:lvlText w:val="%4."/>
      <w:lvlJc w:val="left"/>
      <w:pPr>
        <w:tabs>
          <w:tab w:val="num" w:pos="2880"/>
        </w:tabs>
        <w:ind w:left="2880" w:hanging="360"/>
      </w:pPr>
    </w:lvl>
    <w:lvl w:ilvl="4" w:tplc="135E3E2E" w:tentative="1">
      <w:start w:val="1"/>
      <w:numFmt w:val="decimal"/>
      <w:lvlText w:val="%5."/>
      <w:lvlJc w:val="left"/>
      <w:pPr>
        <w:tabs>
          <w:tab w:val="num" w:pos="3600"/>
        </w:tabs>
        <w:ind w:left="3600" w:hanging="360"/>
      </w:pPr>
    </w:lvl>
    <w:lvl w:ilvl="5" w:tplc="CE5C55B2" w:tentative="1">
      <w:start w:val="1"/>
      <w:numFmt w:val="decimal"/>
      <w:lvlText w:val="%6."/>
      <w:lvlJc w:val="left"/>
      <w:pPr>
        <w:tabs>
          <w:tab w:val="num" w:pos="4320"/>
        </w:tabs>
        <w:ind w:left="4320" w:hanging="360"/>
      </w:pPr>
    </w:lvl>
    <w:lvl w:ilvl="6" w:tplc="EE18B678" w:tentative="1">
      <w:start w:val="1"/>
      <w:numFmt w:val="decimal"/>
      <w:lvlText w:val="%7."/>
      <w:lvlJc w:val="left"/>
      <w:pPr>
        <w:tabs>
          <w:tab w:val="num" w:pos="5040"/>
        </w:tabs>
        <w:ind w:left="5040" w:hanging="360"/>
      </w:pPr>
    </w:lvl>
    <w:lvl w:ilvl="7" w:tplc="885C9088" w:tentative="1">
      <w:start w:val="1"/>
      <w:numFmt w:val="decimal"/>
      <w:lvlText w:val="%8."/>
      <w:lvlJc w:val="left"/>
      <w:pPr>
        <w:tabs>
          <w:tab w:val="num" w:pos="5760"/>
        </w:tabs>
        <w:ind w:left="5760" w:hanging="360"/>
      </w:pPr>
    </w:lvl>
    <w:lvl w:ilvl="8" w:tplc="2498539E" w:tentative="1">
      <w:start w:val="1"/>
      <w:numFmt w:val="decimal"/>
      <w:lvlText w:val="%9."/>
      <w:lvlJc w:val="left"/>
      <w:pPr>
        <w:tabs>
          <w:tab w:val="num" w:pos="6480"/>
        </w:tabs>
        <w:ind w:left="6480" w:hanging="360"/>
      </w:pPr>
    </w:lvl>
  </w:abstractNum>
  <w:abstractNum w:abstractNumId="11">
    <w:nsid w:val="4D79683F"/>
    <w:multiLevelType w:val="hybridMultilevel"/>
    <w:tmpl w:val="0EFE65B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5C81144F"/>
    <w:multiLevelType w:val="hybridMultilevel"/>
    <w:tmpl w:val="9C643068"/>
    <w:lvl w:ilvl="0" w:tplc="7E3E8040">
      <w:start w:val="1"/>
      <w:numFmt w:val="decimal"/>
      <w:lvlText w:val="%1."/>
      <w:lvlJc w:val="left"/>
      <w:pPr>
        <w:tabs>
          <w:tab w:val="num" w:pos="720"/>
        </w:tabs>
        <w:ind w:left="720" w:hanging="360"/>
      </w:pPr>
    </w:lvl>
    <w:lvl w:ilvl="1" w:tplc="8D940E24" w:tentative="1">
      <w:start w:val="1"/>
      <w:numFmt w:val="decimal"/>
      <w:lvlText w:val="%2."/>
      <w:lvlJc w:val="left"/>
      <w:pPr>
        <w:tabs>
          <w:tab w:val="num" w:pos="1440"/>
        </w:tabs>
        <w:ind w:left="1440" w:hanging="360"/>
      </w:pPr>
    </w:lvl>
    <w:lvl w:ilvl="2" w:tplc="DA00DA48" w:tentative="1">
      <w:start w:val="1"/>
      <w:numFmt w:val="decimal"/>
      <w:lvlText w:val="%3."/>
      <w:lvlJc w:val="left"/>
      <w:pPr>
        <w:tabs>
          <w:tab w:val="num" w:pos="2160"/>
        </w:tabs>
        <w:ind w:left="2160" w:hanging="360"/>
      </w:pPr>
    </w:lvl>
    <w:lvl w:ilvl="3" w:tplc="99582AD6" w:tentative="1">
      <w:start w:val="1"/>
      <w:numFmt w:val="decimal"/>
      <w:lvlText w:val="%4."/>
      <w:lvlJc w:val="left"/>
      <w:pPr>
        <w:tabs>
          <w:tab w:val="num" w:pos="2880"/>
        </w:tabs>
        <w:ind w:left="2880" w:hanging="360"/>
      </w:pPr>
    </w:lvl>
    <w:lvl w:ilvl="4" w:tplc="9F5ACD86" w:tentative="1">
      <w:start w:val="1"/>
      <w:numFmt w:val="decimal"/>
      <w:lvlText w:val="%5."/>
      <w:lvlJc w:val="left"/>
      <w:pPr>
        <w:tabs>
          <w:tab w:val="num" w:pos="3600"/>
        </w:tabs>
        <w:ind w:left="3600" w:hanging="360"/>
      </w:pPr>
    </w:lvl>
    <w:lvl w:ilvl="5" w:tplc="2B4A18B4" w:tentative="1">
      <w:start w:val="1"/>
      <w:numFmt w:val="decimal"/>
      <w:lvlText w:val="%6."/>
      <w:lvlJc w:val="left"/>
      <w:pPr>
        <w:tabs>
          <w:tab w:val="num" w:pos="4320"/>
        </w:tabs>
        <w:ind w:left="4320" w:hanging="360"/>
      </w:pPr>
    </w:lvl>
    <w:lvl w:ilvl="6" w:tplc="35BCCA2C" w:tentative="1">
      <w:start w:val="1"/>
      <w:numFmt w:val="decimal"/>
      <w:lvlText w:val="%7."/>
      <w:lvlJc w:val="left"/>
      <w:pPr>
        <w:tabs>
          <w:tab w:val="num" w:pos="5040"/>
        </w:tabs>
        <w:ind w:left="5040" w:hanging="360"/>
      </w:pPr>
    </w:lvl>
    <w:lvl w:ilvl="7" w:tplc="B80E959A" w:tentative="1">
      <w:start w:val="1"/>
      <w:numFmt w:val="decimal"/>
      <w:lvlText w:val="%8."/>
      <w:lvlJc w:val="left"/>
      <w:pPr>
        <w:tabs>
          <w:tab w:val="num" w:pos="5760"/>
        </w:tabs>
        <w:ind w:left="5760" w:hanging="360"/>
      </w:pPr>
    </w:lvl>
    <w:lvl w:ilvl="8" w:tplc="E08855BA" w:tentative="1">
      <w:start w:val="1"/>
      <w:numFmt w:val="decimal"/>
      <w:lvlText w:val="%9."/>
      <w:lvlJc w:val="left"/>
      <w:pPr>
        <w:tabs>
          <w:tab w:val="num" w:pos="6480"/>
        </w:tabs>
        <w:ind w:left="6480" w:hanging="360"/>
      </w:pPr>
    </w:lvl>
  </w:abstractNum>
  <w:abstractNum w:abstractNumId="13">
    <w:nsid w:val="61734EBB"/>
    <w:multiLevelType w:val="hybridMultilevel"/>
    <w:tmpl w:val="227E99FC"/>
    <w:lvl w:ilvl="0" w:tplc="F5C055BA">
      <w:start w:val="1"/>
      <w:numFmt w:val="decimal"/>
      <w:lvlText w:val="%1."/>
      <w:lvlJc w:val="left"/>
      <w:pPr>
        <w:tabs>
          <w:tab w:val="num" w:pos="720"/>
        </w:tabs>
        <w:ind w:left="720" w:hanging="360"/>
      </w:pPr>
    </w:lvl>
    <w:lvl w:ilvl="1" w:tplc="3BF81C64" w:tentative="1">
      <w:start w:val="1"/>
      <w:numFmt w:val="decimal"/>
      <w:lvlText w:val="%2."/>
      <w:lvlJc w:val="left"/>
      <w:pPr>
        <w:tabs>
          <w:tab w:val="num" w:pos="1440"/>
        </w:tabs>
        <w:ind w:left="1440" w:hanging="360"/>
      </w:pPr>
    </w:lvl>
    <w:lvl w:ilvl="2" w:tplc="75468DD6" w:tentative="1">
      <w:start w:val="1"/>
      <w:numFmt w:val="decimal"/>
      <w:lvlText w:val="%3."/>
      <w:lvlJc w:val="left"/>
      <w:pPr>
        <w:tabs>
          <w:tab w:val="num" w:pos="2160"/>
        </w:tabs>
        <w:ind w:left="2160" w:hanging="360"/>
      </w:pPr>
    </w:lvl>
    <w:lvl w:ilvl="3" w:tplc="F740F940" w:tentative="1">
      <w:start w:val="1"/>
      <w:numFmt w:val="decimal"/>
      <w:lvlText w:val="%4."/>
      <w:lvlJc w:val="left"/>
      <w:pPr>
        <w:tabs>
          <w:tab w:val="num" w:pos="2880"/>
        </w:tabs>
        <w:ind w:left="2880" w:hanging="360"/>
      </w:pPr>
    </w:lvl>
    <w:lvl w:ilvl="4" w:tplc="ACD60F62" w:tentative="1">
      <w:start w:val="1"/>
      <w:numFmt w:val="decimal"/>
      <w:lvlText w:val="%5."/>
      <w:lvlJc w:val="left"/>
      <w:pPr>
        <w:tabs>
          <w:tab w:val="num" w:pos="3600"/>
        </w:tabs>
        <w:ind w:left="3600" w:hanging="360"/>
      </w:pPr>
    </w:lvl>
    <w:lvl w:ilvl="5" w:tplc="868C4CE0" w:tentative="1">
      <w:start w:val="1"/>
      <w:numFmt w:val="decimal"/>
      <w:lvlText w:val="%6."/>
      <w:lvlJc w:val="left"/>
      <w:pPr>
        <w:tabs>
          <w:tab w:val="num" w:pos="4320"/>
        </w:tabs>
        <w:ind w:left="4320" w:hanging="360"/>
      </w:pPr>
    </w:lvl>
    <w:lvl w:ilvl="6" w:tplc="B9C2C224" w:tentative="1">
      <w:start w:val="1"/>
      <w:numFmt w:val="decimal"/>
      <w:lvlText w:val="%7."/>
      <w:lvlJc w:val="left"/>
      <w:pPr>
        <w:tabs>
          <w:tab w:val="num" w:pos="5040"/>
        </w:tabs>
        <w:ind w:left="5040" w:hanging="360"/>
      </w:pPr>
    </w:lvl>
    <w:lvl w:ilvl="7" w:tplc="65FA813C" w:tentative="1">
      <w:start w:val="1"/>
      <w:numFmt w:val="decimal"/>
      <w:lvlText w:val="%8."/>
      <w:lvlJc w:val="left"/>
      <w:pPr>
        <w:tabs>
          <w:tab w:val="num" w:pos="5760"/>
        </w:tabs>
        <w:ind w:left="5760" w:hanging="360"/>
      </w:pPr>
    </w:lvl>
    <w:lvl w:ilvl="8" w:tplc="6CF2F2DE" w:tentative="1">
      <w:start w:val="1"/>
      <w:numFmt w:val="decimal"/>
      <w:lvlText w:val="%9."/>
      <w:lvlJc w:val="left"/>
      <w:pPr>
        <w:tabs>
          <w:tab w:val="num" w:pos="6480"/>
        </w:tabs>
        <w:ind w:left="6480" w:hanging="360"/>
      </w:pPr>
    </w:lvl>
  </w:abstractNum>
  <w:abstractNum w:abstractNumId="14">
    <w:nsid w:val="63DB0CA5"/>
    <w:multiLevelType w:val="hybridMultilevel"/>
    <w:tmpl w:val="C548113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6AD82D2F"/>
    <w:multiLevelType w:val="hybridMultilevel"/>
    <w:tmpl w:val="3160A21C"/>
    <w:lvl w:ilvl="0" w:tplc="833AE12E">
      <w:start w:val="2"/>
      <w:numFmt w:val="decimal"/>
      <w:lvlText w:val="%1."/>
      <w:lvlJc w:val="left"/>
      <w:pPr>
        <w:tabs>
          <w:tab w:val="num" w:pos="720"/>
        </w:tabs>
        <w:ind w:left="720" w:hanging="360"/>
      </w:pPr>
    </w:lvl>
    <w:lvl w:ilvl="1" w:tplc="5B08C484" w:tentative="1">
      <w:start w:val="1"/>
      <w:numFmt w:val="decimal"/>
      <w:lvlText w:val="%2."/>
      <w:lvlJc w:val="left"/>
      <w:pPr>
        <w:tabs>
          <w:tab w:val="num" w:pos="1440"/>
        </w:tabs>
        <w:ind w:left="1440" w:hanging="360"/>
      </w:pPr>
    </w:lvl>
    <w:lvl w:ilvl="2" w:tplc="8480858E" w:tentative="1">
      <w:start w:val="1"/>
      <w:numFmt w:val="decimal"/>
      <w:lvlText w:val="%3."/>
      <w:lvlJc w:val="left"/>
      <w:pPr>
        <w:tabs>
          <w:tab w:val="num" w:pos="2160"/>
        </w:tabs>
        <w:ind w:left="2160" w:hanging="360"/>
      </w:pPr>
    </w:lvl>
    <w:lvl w:ilvl="3" w:tplc="3244A3A6" w:tentative="1">
      <w:start w:val="1"/>
      <w:numFmt w:val="decimal"/>
      <w:lvlText w:val="%4."/>
      <w:lvlJc w:val="left"/>
      <w:pPr>
        <w:tabs>
          <w:tab w:val="num" w:pos="2880"/>
        </w:tabs>
        <w:ind w:left="2880" w:hanging="360"/>
      </w:pPr>
    </w:lvl>
    <w:lvl w:ilvl="4" w:tplc="C298BA84" w:tentative="1">
      <w:start w:val="1"/>
      <w:numFmt w:val="decimal"/>
      <w:lvlText w:val="%5."/>
      <w:lvlJc w:val="left"/>
      <w:pPr>
        <w:tabs>
          <w:tab w:val="num" w:pos="3600"/>
        </w:tabs>
        <w:ind w:left="3600" w:hanging="360"/>
      </w:pPr>
    </w:lvl>
    <w:lvl w:ilvl="5" w:tplc="CD26E386" w:tentative="1">
      <w:start w:val="1"/>
      <w:numFmt w:val="decimal"/>
      <w:lvlText w:val="%6."/>
      <w:lvlJc w:val="left"/>
      <w:pPr>
        <w:tabs>
          <w:tab w:val="num" w:pos="4320"/>
        </w:tabs>
        <w:ind w:left="4320" w:hanging="360"/>
      </w:pPr>
    </w:lvl>
    <w:lvl w:ilvl="6" w:tplc="494443FA" w:tentative="1">
      <w:start w:val="1"/>
      <w:numFmt w:val="decimal"/>
      <w:lvlText w:val="%7."/>
      <w:lvlJc w:val="left"/>
      <w:pPr>
        <w:tabs>
          <w:tab w:val="num" w:pos="5040"/>
        </w:tabs>
        <w:ind w:left="5040" w:hanging="360"/>
      </w:pPr>
    </w:lvl>
    <w:lvl w:ilvl="7" w:tplc="2DAA5C88" w:tentative="1">
      <w:start w:val="1"/>
      <w:numFmt w:val="decimal"/>
      <w:lvlText w:val="%8."/>
      <w:lvlJc w:val="left"/>
      <w:pPr>
        <w:tabs>
          <w:tab w:val="num" w:pos="5760"/>
        </w:tabs>
        <w:ind w:left="5760" w:hanging="360"/>
      </w:pPr>
    </w:lvl>
    <w:lvl w:ilvl="8" w:tplc="1F5428B6" w:tentative="1">
      <w:start w:val="1"/>
      <w:numFmt w:val="decimal"/>
      <w:lvlText w:val="%9."/>
      <w:lvlJc w:val="left"/>
      <w:pPr>
        <w:tabs>
          <w:tab w:val="num" w:pos="6480"/>
        </w:tabs>
        <w:ind w:left="6480" w:hanging="360"/>
      </w:pPr>
    </w:lvl>
  </w:abstractNum>
  <w:num w:numId="1">
    <w:abstractNumId w:val="8"/>
  </w:num>
  <w:num w:numId="2">
    <w:abstractNumId w:val="15"/>
  </w:num>
  <w:num w:numId="3">
    <w:abstractNumId w:val="2"/>
  </w:num>
  <w:num w:numId="4">
    <w:abstractNumId w:val="12"/>
  </w:num>
  <w:num w:numId="5">
    <w:abstractNumId w:val="10"/>
  </w:num>
  <w:num w:numId="6">
    <w:abstractNumId w:val="6"/>
  </w:num>
  <w:num w:numId="7">
    <w:abstractNumId w:val="3"/>
  </w:num>
  <w:num w:numId="8">
    <w:abstractNumId w:val="7"/>
  </w:num>
  <w:num w:numId="9">
    <w:abstractNumId w:val="0"/>
  </w:num>
  <w:num w:numId="10">
    <w:abstractNumId w:val="1"/>
  </w:num>
  <w:num w:numId="11">
    <w:abstractNumId w:val="4"/>
  </w:num>
  <w:num w:numId="12">
    <w:abstractNumId w:val="13"/>
  </w:num>
  <w:num w:numId="13">
    <w:abstractNumId w:val="9"/>
  </w:num>
  <w:num w:numId="14">
    <w:abstractNumId w:val="14"/>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B42"/>
    <w:rsid w:val="009667C2"/>
    <w:rsid w:val="00D70B4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B4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B42"/>
    <w:pPr>
      <w:ind w:left="720"/>
      <w:contextualSpacing/>
    </w:pPr>
  </w:style>
  <w:style w:type="paragraph" w:styleId="Footer">
    <w:name w:val="footer"/>
    <w:basedOn w:val="Normal"/>
    <w:link w:val="FooterChar"/>
    <w:uiPriority w:val="99"/>
    <w:unhideWhenUsed/>
    <w:rsid w:val="00D70B4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70B42"/>
    <w:rPr>
      <w:lang w:val="en-US"/>
    </w:rPr>
  </w:style>
  <w:style w:type="paragraph" w:styleId="NormalWeb">
    <w:name w:val="Normal (Web)"/>
    <w:basedOn w:val="Normal"/>
    <w:uiPriority w:val="99"/>
    <w:semiHidden/>
    <w:unhideWhenUsed/>
    <w:rsid w:val="00D70B42"/>
    <w:pPr>
      <w:spacing w:before="100" w:beforeAutospacing="1" w:after="100" w:afterAutospacing="1" w:line="240" w:lineRule="auto"/>
    </w:pPr>
    <w:rPr>
      <w:rFonts w:ascii="Times New Roman" w:eastAsia="Times New Roman" w:hAnsi="Times New Roman" w:cs="Times New Roman"/>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B4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B42"/>
    <w:pPr>
      <w:ind w:left="720"/>
      <w:contextualSpacing/>
    </w:pPr>
  </w:style>
  <w:style w:type="paragraph" w:styleId="Footer">
    <w:name w:val="footer"/>
    <w:basedOn w:val="Normal"/>
    <w:link w:val="FooterChar"/>
    <w:uiPriority w:val="99"/>
    <w:unhideWhenUsed/>
    <w:rsid w:val="00D70B4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70B42"/>
    <w:rPr>
      <w:lang w:val="en-US"/>
    </w:rPr>
  </w:style>
  <w:style w:type="paragraph" w:styleId="NormalWeb">
    <w:name w:val="Normal (Web)"/>
    <w:basedOn w:val="Normal"/>
    <w:uiPriority w:val="99"/>
    <w:semiHidden/>
    <w:unhideWhenUsed/>
    <w:rsid w:val="00D70B42"/>
    <w:pPr>
      <w:spacing w:before="100" w:beforeAutospacing="1" w:after="100" w:afterAutospacing="1" w:line="240" w:lineRule="auto"/>
    </w:pPr>
    <w:rPr>
      <w:rFonts w:ascii="Times New Roman" w:eastAsia="Times New Roman" w:hAnsi="Times New Roman" w:cs="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2033</Words>
  <Characters>11594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VM</dc:creator>
  <cp:lastModifiedBy>VM</cp:lastModifiedBy>
  <cp:revision>1</cp:revision>
  <dcterms:created xsi:type="dcterms:W3CDTF">2015-01-21T08:06:00Z</dcterms:created>
  <dcterms:modified xsi:type="dcterms:W3CDTF">2015-01-21T08:16:00Z</dcterms:modified>
</cp:coreProperties>
</file>