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A0F" w:rsidRPr="00C26A0F" w:rsidRDefault="00C26A0F" w:rsidP="00C26A0F">
      <w:pPr>
        <w:spacing w:after="0" w:line="270" w:lineRule="atLeast"/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bg-BG"/>
        </w:rPr>
      </w:pPr>
      <w:r w:rsidRPr="00C26A0F">
        <w:rPr>
          <w:rFonts w:ascii="Verdana" w:eastAsia="Times New Roman" w:hAnsi="Verdana" w:cs="Times New Roman"/>
          <w:noProof/>
          <w:sz w:val="28"/>
          <w:szCs w:val="28"/>
          <w:lang w:eastAsia="bg-BG"/>
        </w:rPr>
        <w:drawing>
          <wp:anchor distT="0" distB="0" distL="0" distR="0" simplePos="0" relativeHeight="251659264" behindDoc="0" locked="0" layoutInCell="1" allowOverlap="0" wp14:anchorId="6B2522B7" wp14:editId="0AB1A7AB">
            <wp:simplePos x="0" y="0"/>
            <wp:positionH relativeFrom="column">
              <wp:posOffset>-176530</wp:posOffset>
            </wp:positionH>
            <wp:positionV relativeFrom="line">
              <wp:posOffset>748030</wp:posOffset>
            </wp:positionV>
            <wp:extent cx="1019175" cy="1428750"/>
            <wp:effectExtent l="0" t="0" r="9525" b="0"/>
            <wp:wrapSquare wrapText="bothSides"/>
            <wp:docPr id="1" name="Picture 1" descr="http://ww.nsa.bg/siteimages/teachers/nik_iz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.nsa.bg/siteimages/teachers/nik_izo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6A0F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bg-BG"/>
        </w:rPr>
        <w:t xml:space="preserve">Проф. Николай </w:t>
      </w:r>
      <w:proofErr w:type="spellStart"/>
      <w:r w:rsidRPr="00C26A0F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bg-BG"/>
        </w:rPr>
        <w:t>Изов</w:t>
      </w:r>
      <w:proofErr w:type="spellEnd"/>
      <w:r w:rsidRPr="00C26A0F">
        <w:rPr>
          <w:rFonts w:ascii="Verdana" w:eastAsia="Times New Roman" w:hAnsi="Verdana" w:cs="Times New Roman"/>
          <w:color w:val="000000"/>
          <w:kern w:val="36"/>
          <w:sz w:val="28"/>
          <w:szCs w:val="28"/>
          <w:lang w:eastAsia="bg-BG"/>
        </w:rPr>
        <w:t>, доктор</w:t>
      </w:r>
      <w:bookmarkStart w:id="0" w:name="_GoBack"/>
      <w:bookmarkEnd w:id="0"/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0"/>
        <w:gridCol w:w="9052"/>
      </w:tblGrid>
      <w:tr w:rsidR="00C26A0F" w:rsidRPr="00C26A0F" w:rsidTr="00C26A0F">
        <w:tc>
          <w:tcPr>
            <w:tcW w:w="170" w:type="dxa"/>
            <w:hideMark/>
          </w:tcPr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</w:p>
        </w:tc>
        <w:tc>
          <w:tcPr>
            <w:tcW w:w="9052" w:type="dxa"/>
            <w:hideMark/>
          </w:tcPr>
          <w:tbl>
            <w:tblPr>
              <w:tblW w:w="6000" w:type="dxa"/>
              <w:tblCellMar>
                <w:top w:w="225" w:type="dxa"/>
                <w:left w:w="225" w:type="dxa"/>
                <w:bottom w:w="225" w:type="dxa"/>
                <w:right w:w="225" w:type="dxa"/>
              </w:tblCellMar>
              <w:tblLook w:val="04A0" w:firstRow="1" w:lastRow="0" w:firstColumn="1" w:lastColumn="0" w:noHBand="0" w:noVBand="1"/>
            </w:tblPr>
            <w:tblGrid>
              <w:gridCol w:w="156"/>
              <w:gridCol w:w="5844"/>
            </w:tblGrid>
            <w:tr w:rsidR="00C26A0F" w:rsidRPr="00C26A0F">
              <w:tc>
                <w:tcPr>
                  <w:tcW w:w="15" w:type="dxa"/>
                  <w:vMerge w:val="restar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26A0F" w:rsidRPr="00C26A0F" w:rsidRDefault="00C26A0F" w:rsidP="00C26A0F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  <w:lang w:eastAsia="bg-BG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26A0F" w:rsidRPr="00C26A0F" w:rsidRDefault="00C26A0F" w:rsidP="00C26A0F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  <w:lang w:eastAsia="bg-BG"/>
                    </w:rPr>
                  </w:pPr>
                  <w:hyperlink r:id="rId6" w:history="1">
                    <w:r w:rsidRPr="00C26A0F">
                      <w:rPr>
                        <w:rFonts w:ascii="Verdana" w:eastAsia="Times New Roman" w:hAnsi="Verdana" w:cs="Times New Roman"/>
                        <w:b/>
                        <w:bCs/>
                        <w:color w:val="1E6DAE"/>
                        <w:sz w:val="18"/>
                        <w:szCs w:val="18"/>
                        <w:lang w:eastAsia="bg-BG"/>
                      </w:rPr>
                      <w:t xml:space="preserve">Факултет "Обществено здраве, здравни грижи и </w:t>
                    </w:r>
                    <w:r>
                      <w:rPr>
                        <w:rFonts w:ascii="Verdana" w:eastAsia="Times New Roman" w:hAnsi="Verdana" w:cs="Times New Roman"/>
                        <w:b/>
                        <w:bCs/>
                        <w:color w:val="1E6DAE"/>
                        <w:sz w:val="18"/>
                        <w:szCs w:val="18"/>
                        <w:lang w:val="en-US" w:eastAsia="bg-BG"/>
                      </w:rPr>
                      <w:t xml:space="preserve">   </w:t>
                    </w:r>
                    <w:r w:rsidRPr="00C26A0F">
                      <w:rPr>
                        <w:rFonts w:ascii="Verdana" w:eastAsia="Times New Roman" w:hAnsi="Verdana" w:cs="Times New Roman"/>
                        <w:b/>
                        <w:bCs/>
                        <w:color w:val="1E6DAE"/>
                        <w:sz w:val="18"/>
                        <w:szCs w:val="18"/>
                        <w:lang w:eastAsia="bg-BG"/>
                      </w:rPr>
                      <w:t>туризъм"</w:t>
                    </w:r>
                  </w:hyperlink>
                  <w:r w:rsidRPr="00C26A0F"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  <w:lang w:eastAsia="bg-BG"/>
                    </w:rPr>
                    <w:br/>
                  </w:r>
                  <w:hyperlink r:id="rId7" w:history="1">
                    <w:r w:rsidRPr="00C26A0F">
                      <w:rPr>
                        <w:rFonts w:ascii="Verdana" w:eastAsia="Times New Roman" w:hAnsi="Verdana" w:cs="Times New Roman"/>
                        <w:b/>
                        <w:bCs/>
                        <w:color w:val="1E6DAE"/>
                        <w:sz w:val="18"/>
                        <w:szCs w:val="18"/>
                        <w:lang w:eastAsia="bg-BG"/>
                      </w:rPr>
                      <w:t>Катедра Водни спортове</w:t>
                    </w:r>
                  </w:hyperlink>
                  <w:r w:rsidRPr="00C26A0F"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  <w:lang w:eastAsia="bg-BG"/>
                    </w:rPr>
                    <w:br/>
                  </w:r>
                  <w:hyperlink r:id="rId8" w:history="1">
                    <w:r w:rsidRPr="00C26A0F">
                      <w:rPr>
                        <w:rFonts w:ascii="Verdana" w:eastAsia="Times New Roman" w:hAnsi="Verdana" w:cs="Times New Roman"/>
                        <w:b/>
                        <w:bCs/>
                        <w:color w:val="1E6DAE"/>
                        <w:sz w:val="18"/>
                        <w:szCs w:val="18"/>
                        <w:lang w:eastAsia="bg-BG"/>
                      </w:rPr>
                      <w:t>Сектор Плувни спортове</w:t>
                    </w:r>
                  </w:hyperlink>
                </w:p>
              </w:tc>
            </w:tr>
            <w:tr w:rsidR="00C26A0F" w:rsidRPr="00C26A0F" w:rsidTr="00C26A0F">
              <w:tc>
                <w:tcPr>
                  <w:tcW w:w="0" w:type="auto"/>
                  <w:vMerge/>
                  <w:vAlign w:val="center"/>
                  <w:hideMark/>
                </w:tcPr>
                <w:p w:rsidR="00C26A0F" w:rsidRPr="00C26A0F" w:rsidRDefault="00C26A0F" w:rsidP="00C26A0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  <w:lang w:eastAsia="bg-BG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6A0F" w:rsidRPr="00C26A0F" w:rsidRDefault="00C26A0F" w:rsidP="00C26A0F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b/>
                      <w:bCs/>
                      <w:color w:val="066B9E"/>
                      <w:sz w:val="18"/>
                      <w:szCs w:val="18"/>
                      <w:lang w:eastAsia="bg-BG"/>
                    </w:rPr>
                  </w:pPr>
                </w:p>
              </w:tc>
            </w:tr>
          </w:tbl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val="en-US" w:eastAsia="bg-BG"/>
              </w:rPr>
            </w:pPr>
          </w:p>
        </w:tc>
      </w:tr>
      <w:tr w:rsidR="00C26A0F" w:rsidRPr="00C26A0F" w:rsidTr="00C26A0F">
        <w:tc>
          <w:tcPr>
            <w:tcW w:w="9222" w:type="dxa"/>
            <w:gridSpan w:val="2"/>
            <w:hideMark/>
          </w:tcPr>
          <w:p w:rsidR="00C26A0F" w:rsidRPr="00C26A0F" w:rsidRDefault="00C26A0F" w:rsidP="00C26A0F">
            <w:pPr>
              <w:pBdr>
                <w:top w:val="single" w:sz="6" w:space="4" w:color="FFFFFF"/>
                <w:left w:val="single" w:sz="6" w:space="4" w:color="FFFFFF"/>
                <w:bottom w:val="single" w:sz="6" w:space="4" w:color="999999"/>
                <w:right w:val="single" w:sz="6" w:space="4" w:color="999999"/>
              </w:pBdr>
              <w:spacing w:after="100" w:afterAutospacing="1" w:line="27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bg-BG"/>
              </w:rPr>
              <w:t>Образование и кариера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bg-BG"/>
              </w:rPr>
              <w:t>Дата и място на раждане: 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22.09.1958 г., гр. София</w:t>
            </w:r>
          </w:p>
          <w:p w:rsidR="00C26A0F" w:rsidRDefault="00C26A0F" w:rsidP="00C26A0F">
            <w:pPr>
              <w:spacing w:after="100" w:afterAutospacing="1" w:line="270" w:lineRule="atLeast"/>
              <w:rPr>
                <w:rFonts w:ascii="Verdana" w:eastAsia="Times New Roman" w:hAnsi="Verdana" w:cs="Times New Roman"/>
                <w:sz w:val="18"/>
                <w:szCs w:val="18"/>
                <w:lang w:val="en-US" w:eastAsia="bg-BG"/>
              </w:rPr>
            </w:pP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b/>
                <w:sz w:val="18"/>
                <w:szCs w:val="18"/>
                <w:lang w:eastAsia="bg-BG"/>
              </w:rPr>
              <w:t>Образование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- 1976 г. завършва средно образование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- 1976 – 1978 г. отбива редовна военна служба в АШВСМ – Чавдар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- 1982 г. – завършва ВИФ „Г. Димитров” (НСА „В. Левски”) с първа специалност „Треньор по плуване” и втора специалност „Учител по физическо възпитание”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- 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1987 – 1999 г. – </w:t>
            </w:r>
            <w:proofErr w:type="spellStart"/>
            <w:proofErr w:type="gram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завършва</w:t>
            </w:r>
            <w:proofErr w:type="spellEnd"/>
            <w:proofErr w:type="gram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различни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форми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на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следдипломни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квалификации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: „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Теоретико-методични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основи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на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съвременната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спортна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тренировка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”; „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Немски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език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” –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шестмесечен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курс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в ИЧС;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Курс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за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инструктори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и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старши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спасите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ли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по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водно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спасяване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>към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t xml:space="preserve"> БЧК.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br/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val="en" w:eastAsia="bg-BG"/>
              </w:rPr>
              <w:br/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- 2016 г. – до момента – зам. ректор по учебната работа при НСА „Васил Левски”;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- 2012 г. – 2016 г. – зам. ректор по учебната работа при НСА „Васил Левски”;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- 2008 г. – 2012 г. – декан на ФКТТСА;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- 2004 г. – 2008 г. - зам. ръководител на катедра „Водни спортове”;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- 2012 г. – до момента – член на комисия по Олимпийска солидарност към Български олимпийски комитет</w:t>
            </w:r>
          </w:p>
          <w:p w:rsid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val="en-US"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- 2009 г. – 2013 г. – член на Комисия по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параолимпийски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 спорт към Български олимпийски комитет;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val="en-US" w:eastAsia="bg-BG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en-US" w:eastAsia="bg-BG"/>
              </w:rPr>
              <w:t>-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 </w:t>
            </w:r>
            <w:proofErr w:type="gram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от</w:t>
            </w:r>
            <w:proofErr w:type="gram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 2017 г. – до момента – зам. председател на Столичната организация на БЧК. Член на СС на БЧК.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- 2013 г. – 2017 г. зам. председател на Столичната организация на БЧК. Член на СС на БЧК.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- 2009 г. – 2013 г. зам. председател на Столичната организация на БЧК. Член на СС на БЧК.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- 2006 г. – 2009 г. зам. председател на Столичната организация на БЧК. Член на СС на БЧК.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- 2006 г. – до момента – /четвърти мандат/ - член на Националната комисия по водно спасяване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- от 2003 г. – до момента - активна обществена дейност като инструктор и ръководител на 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lastRenderedPageBreak/>
              <w:t>курсове по водно спасяване в Столичната организация на БЧК;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от 2016 г. – до момента е член на редакционната колегия на сп. „Спорт и наука“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от 2001 г. – 2008 г. - отговаря за учебната работа в катедра „Водни спортове”;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През 2000 г. защитава дисертация за научно-образователна степен „Доктор”;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- 1995 г. – член на комисия за разработване на Проект за концепция на „Единна програма по плуване” за многогодишна подготовка на състезателите към БФ Плувни спортове; Участия в проекти към МФВС;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От 2003 г. – сътрудник в Научно-приложна лаборатория по плуване към БФ Плувни спортове;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- 1993 г. – до момента – учредител, член на УС и секретар на клуб „Водни спортове” към НСА „Васил Левски”;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- 1992 г. - повишен в главен асистент;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- 1988 г. – повишен в старши асистент;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- 1984 г. – назначен за асистент към катедра „Водни спортове”;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- 1983 г. – спечелва конкурс за асистент към катедра „Водни спортове”;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- 1982г. – 1983 г. – работи като преподавател по плуване към Ученическа спортна школа, София;</w:t>
            </w:r>
          </w:p>
          <w:p w:rsidR="00C26A0F" w:rsidRPr="00C26A0F" w:rsidRDefault="00C26A0F" w:rsidP="00C26A0F">
            <w:pPr>
              <w:spacing w:after="0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</w:r>
          </w:p>
          <w:p w:rsidR="00C26A0F" w:rsidRPr="00C26A0F" w:rsidRDefault="00C26A0F" w:rsidP="00C26A0F">
            <w:pPr>
              <w:spacing w:after="100" w:afterAutospacing="1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Разработва стратегията на образователния процес в НСА „Васил Левски”;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Ръководи организацията и провеждането на учебния процес;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Контролира реализацията на учебните планове;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Реализира политиката на НСА по кадровото осигуряване на учебния процес;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Съблюдава прилагането на всички законови и подзаконови нормативни актове, свързани с работата на НСА „Васил Левски”.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bg-BG"/>
              </w:rPr>
              <w:t>Организационни умения и компетенции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: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Мениджърски умения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Управление и координация на проекти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Управление на кризи</w:t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</w: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br/>
              <w:t>Носител на Награда на Национален съвет на БЧК – звание „Отличник на БЧК“ за активна червенокръстка дейност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.</w:t>
            </w:r>
          </w:p>
          <w:p w:rsidR="00C26A0F" w:rsidRPr="00C26A0F" w:rsidRDefault="00C26A0F" w:rsidP="00C26A0F">
            <w:pPr>
              <w:spacing w:after="100" w:afterAutospacing="1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Сертификат на Националния съвет на БЧК за завършено обучение за ръководители на областни червенокръстки организации по теоретични и практически аспекти на организационните подходи за осъществяване на </w:t>
            </w:r>
            <w:proofErr w:type="spellStart"/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осцновните</w:t>
            </w:r>
            <w:proofErr w:type="spellEnd"/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 xml:space="preserve"> червенокръстки дейности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.</w:t>
            </w:r>
          </w:p>
          <w:p w:rsidR="00C26A0F" w:rsidRPr="00C26A0F" w:rsidRDefault="00C26A0F" w:rsidP="00C26A0F">
            <w:pPr>
              <w:spacing w:after="100" w:afterAutospacing="1" w:line="270" w:lineRule="atLeast"/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</w:pPr>
            <w:r w:rsidRPr="00C26A0F"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Носител на званието „Заслужил деятел на БЧК“ за дългогодишна активна червенокръстка дейност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bg-BG"/>
              </w:rPr>
              <w:t>.</w:t>
            </w:r>
          </w:p>
        </w:tc>
      </w:tr>
    </w:tbl>
    <w:p w:rsidR="008D7402" w:rsidRDefault="008D7402"/>
    <w:sectPr w:rsidR="008D7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0F"/>
    <w:rsid w:val="008D7402"/>
    <w:rsid w:val="00C2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5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.nsa.bg/bg/faculty/department/branch,5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.nsa.bg/bg/faculty/department,2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.nsa.bg/bg/faculty,3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568</Words>
  <Characters>3244</Characters>
  <Application>Microsoft Office Word</Application>
  <DocSecurity>0</DocSecurity>
  <Lines>27</Lines>
  <Paragraphs>7</Paragraphs>
  <ScaleCrop>false</ScaleCrop>
  <Company>NSA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2019-12-19T05:30:00Z</dcterms:created>
  <dcterms:modified xsi:type="dcterms:W3CDTF">2019-12-19T05:39:00Z</dcterms:modified>
</cp:coreProperties>
</file>